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F" w:rsidRPr="00A27F9B" w:rsidRDefault="00CC55FF" w:rsidP="00CC55FF">
      <w:pPr>
        <w:jc w:val="center"/>
        <w:rPr>
          <w:rFonts w:ascii="Arial" w:hAnsi="Arial" w:cs="Arial"/>
          <w:b/>
          <w:bCs w:val="0"/>
          <w:sz w:val="18"/>
          <w:szCs w:val="18"/>
          <w:u w:val="single"/>
        </w:rPr>
      </w:pPr>
      <w:r w:rsidRPr="00A27F9B">
        <w:rPr>
          <w:rFonts w:ascii="Arial" w:hAnsi="Arial" w:cs="Arial"/>
          <w:b/>
          <w:bCs w:val="0"/>
          <w:sz w:val="18"/>
          <w:szCs w:val="18"/>
          <w:u w:val="single"/>
        </w:rPr>
        <w:t xml:space="preserve">PART </w:t>
      </w:r>
      <w:r w:rsidR="00592AB3" w:rsidRPr="00A27F9B">
        <w:rPr>
          <w:rFonts w:ascii="Arial" w:hAnsi="Arial" w:cs="Arial"/>
          <w:b/>
          <w:bCs w:val="0"/>
          <w:sz w:val="18"/>
          <w:szCs w:val="18"/>
          <w:u w:val="single"/>
        </w:rPr>
        <w:t>L</w:t>
      </w:r>
      <w:r w:rsidR="00223374" w:rsidRPr="00A27F9B">
        <w:rPr>
          <w:rFonts w:ascii="Arial" w:hAnsi="Arial" w:cs="Arial"/>
          <w:b/>
          <w:bCs w:val="0"/>
          <w:sz w:val="18"/>
          <w:szCs w:val="18"/>
          <w:u w:val="single"/>
        </w:rPr>
        <w:t>30</w:t>
      </w:r>
    </w:p>
    <w:p w:rsidR="00CC55FF" w:rsidRPr="00A27F9B" w:rsidRDefault="00CC55FF" w:rsidP="00CC55FF">
      <w:pPr>
        <w:jc w:val="center"/>
        <w:rPr>
          <w:rFonts w:ascii="Arial" w:hAnsi="Arial" w:cs="Arial"/>
          <w:b/>
          <w:bCs w:val="0"/>
          <w:sz w:val="18"/>
          <w:szCs w:val="18"/>
          <w:u w:val="single"/>
        </w:rPr>
      </w:pPr>
    </w:p>
    <w:p w:rsidR="00CC55FF" w:rsidRPr="00A27F9B" w:rsidRDefault="00CC55FF" w:rsidP="00CC55FF">
      <w:pPr>
        <w:jc w:val="center"/>
        <w:rPr>
          <w:rFonts w:ascii="Arial" w:hAnsi="Arial" w:cs="Arial"/>
          <w:b/>
          <w:bCs w:val="0"/>
          <w:sz w:val="18"/>
          <w:szCs w:val="18"/>
          <w:u w:val="single"/>
        </w:rPr>
      </w:pPr>
      <w:r w:rsidRPr="00A27F9B">
        <w:rPr>
          <w:rFonts w:ascii="Arial" w:hAnsi="Arial" w:cs="Arial"/>
          <w:b/>
          <w:bCs w:val="0"/>
          <w:sz w:val="18"/>
          <w:szCs w:val="18"/>
          <w:u w:val="single"/>
        </w:rPr>
        <w:t>TREE HOLLOW RELOCATION</w:t>
      </w:r>
    </w:p>
    <w:p w:rsidR="00CC55FF" w:rsidRPr="00A27F9B" w:rsidRDefault="00CC55FF" w:rsidP="00CC55FF">
      <w:pPr>
        <w:jc w:val="both"/>
        <w:rPr>
          <w:rFonts w:ascii="Arial" w:hAnsi="Arial" w:cs="Arial"/>
          <w:bCs w:val="0"/>
          <w:sz w:val="18"/>
          <w:szCs w:val="18"/>
        </w:rPr>
      </w:pPr>
    </w:p>
    <w:p w:rsidR="006B31C9" w:rsidRPr="00A27F9B" w:rsidRDefault="006B31C9" w:rsidP="00CC55FF">
      <w:pPr>
        <w:jc w:val="both"/>
        <w:rPr>
          <w:rFonts w:ascii="Arial" w:hAnsi="Arial" w:cs="Arial"/>
          <w:bCs w:val="0"/>
          <w:sz w:val="18"/>
          <w:szCs w:val="18"/>
        </w:rPr>
      </w:pPr>
    </w:p>
    <w:p w:rsidR="006B31C9" w:rsidRPr="00A27F9B" w:rsidRDefault="006B31C9" w:rsidP="00CC55FF">
      <w:pPr>
        <w:jc w:val="both"/>
        <w:rPr>
          <w:rFonts w:ascii="Arial" w:hAnsi="Arial" w:cs="Arial"/>
          <w:b/>
          <w:bCs w:val="0"/>
          <w:sz w:val="18"/>
          <w:szCs w:val="18"/>
          <w:u w:val="single"/>
        </w:rPr>
      </w:pPr>
      <w:r w:rsidRPr="00A27F9B">
        <w:rPr>
          <w:rFonts w:ascii="Arial" w:hAnsi="Arial" w:cs="Arial"/>
          <w:b/>
          <w:bCs w:val="0"/>
          <w:sz w:val="18"/>
          <w:szCs w:val="18"/>
          <w:u w:val="single"/>
        </w:rPr>
        <w:t>CONTENTS</w:t>
      </w:r>
    </w:p>
    <w:p w:rsidR="006B31C9" w:rsidRPr="00A27F9B" w:rsidRDefault="006B31C9" w:rsidP="00CC55FF">
      <w:pPr>
        <w:jc w:val="both"/>
        <w:rPr>
          <w:rFonts w:ascii="Arial" w:hAnsi="Arial" w:cs="Arial"/>
          <w:bCs w:val="0"/>
          <w:sz w:val="18"/>
          <w:szCs w:val="18"/>
        </w:rPr>
      </w:pPr>
    </w:p>
    <w:p w:rsidR="006B31C9" w:rsidRPr="00A27F9B" w:rsidRDefault="006B31C9" w:rsidP="00CC55FF">
      <w:pPr>
        <w:jc w:val="both"/>
        <w:rPr>
          <w:rFonts w:ascii="Arial" w:hAnsi="Arial" w:cs="Arial"/>
          <w:bCs w:val="0"/>
          <w:sz w:val="18"/>
          <w:szCs w:val="18"/>
        </w:rPr>
      </w:pPr>
      <w:r w:rsidRPr="00A27F9B">
        <w:rPr>
          <w:rFonts w:ascii="Arial" w:hAnsi="Arial" w:cs="Arial"/>
          <w:bCs w:val="0"/>
          <w:sz w:val="18"/>
          <w:szCs w:val="18"/>
        </w:rPr>
        <w:t>1.</w:t>
      </w:r>
      <w:r w:rsidRPr="00A27F9B">
        <w:rPr>
          <w:rFonts w:ascii="Arial" w:hAnsi="Arial" w:cs="Arial"/>
          <w:bCs w:val="0"/>
          <w:sz w:val="18"/>
          <w:szCs w:val="18"/>
        </w:rPr>
        <w:tab/>
        <w:t>General</w:t>
      </w:r>
    </w:p>
    <w:p w:rsidR="006B31C9" w:rsidRPr="00A27F9B" w:rsidRDefault="006B31C9" w:rsidP="00CC55FF">
      <w:pPr>
        <w:jc w:val="both"/>
        <w:rPr>
          <w:rFonts w:ascii="Arial" w:hAnsi="Arial" w:cs="Arial"/>
          <w:bCs w:val="0"/>
          <w:sz w:val="18"/>
          <w:szCs w:val="18"/>
        </w:rPr>
      </w:pPr>
      <w:r w:rsidRPr="00A27F9B">
        <w:rPr>
          <w:rFonts w:ascii="Arial" w:hAnsi="Arial" w:cs="Arial"/>
          <w:bCs w:val="0"/>
          <w:sz w:val="18"/>
          <w:szCs w:val="18"/>
        </w:rPr>
        <w:t>2.</w:t>
      </w:r>
      <w:r w:rsidRPr="00A27F9B">
        <w:rPr>
          <w:rFonts w:ascii="Arial" w:hAnsi="Arial" w:cs="Arial"/>
          <w:bCs w:val="0"/>
          <w:sz w:val="18"/>
          <w:szCs w:val="18"/>
        </w:rPr>
        <w:tab/>
        <w:t>Fauna Habitat</w:t>
      </w:r>
    </w:p>
    <w:p w:rsidR="006B31C9" w:rsidRPr="00A27F9B" w:rsidRDefault="006B31C9" w:rsidP="00CC55FF">
      <w:pPr>
        <w:jc w:val="both"/>
        <w:rPr>
          <w:rFonts w:ascii="Arial" w:hAnsi="Arial" w:cs="Arial"/>
          <w:bCs w:val="0"/>
          <w:sz w:val="18"/>
          <w:szCs w:val="18"/>
        </w:rPr>
      </w:pPr>
      <w:r w:rsidRPr="00A27F9B">
        <w:rPr>
          <w:rFonts w:ascii="Arial" w:hAnsi="Arial" w:cs="Arial"/>
          <w:bCs w:val="0"/>
          <w:sz w:val="18"/>
          <w:szCs w:val="18"/>
        </w:rPr>
        <w:t>3.</w:t>
      </w:r>
      <w:r w:rsidRPr="00A27F9B">
        <w:rPr>
          <w:rFonts w:ascii="Arial" w:hAnsi="Arial" w:cs="Arial"/>
          <w:bCs w:val="0"/>
          <w:sz w:val="18"/>
          <w:szCs w:val="18"/>
        </w:rPr>
        <w:tab/>
        <w:t>Inspecting for Tree Hollows</w:t>
      </w:r>
    </w:p>
    <w:p w:rsidR="006B31C9" w:rsidRPr="00A27F9B" w:rsidRDefault="00630C43" w:rsidP="00CC55FF">
      <w:pPr>
        <w:jc w:val="both"/>
        <w:rPr>
          <w:rFonts w:ascii="Arial" w:hAnsi="Arial" w:cs="Arial"/>
          <w:bCs w:val="0"/>
          <w:sz w:val="18"/>
          <w:szCs w:val="18"/>
        </w:rPr>
      </w:pPr>
      <w:r w:rsidRPr="00A27F9B">
        <w:rPr>
          <w:rFonts w:ascii="Arial" w:hAnsi="Arial" w:cs="Arial"/>
          <w:bCs w:val="0"/>
          <w:sz w:val="18"/>
          <w:szCs w:val="18"/>
        </w:rPr>
        <w:t>4</w:t>
      </w:r>
      <w:r w:rsidR="006B31C9" w:rsidRPr="00A27F9B">
        <w:rPr>
          <w:rFonts w:ascii="Arial" w:hAnsi="Arial" w:cs="Arial"/>
          <w:bCs w:val="0"/>
          <w:sz w:val="18"/>
          <w:szCs w:val="18"/>
        </w:rPr>
        <w:t>.</w:t>
      </w:r>
      <w:r w:rsidR="006B31C9" w:rsidRPr="00A27F9B">
        <w:rPr>
          <w:rFonts w:ascii="Arial" w:hAnsi="Arial" w:cs="Arial"/>
          <w:bCs w:val="0"/>
          <w:sz w:val="18"/>
          <w:szCs w:val="18"/>
        </w:rPr>
        <w:tab/>
        <w:t>Habitat Creation</w:t>
      </w:r>
    </w:p>
    <w:p w:rsidR="006B31C9" w:rsidRPr="00A27F9B" w:rsidRDefault="00630C43" w:rsidP="00CC55FF">
      <w:pPr>
        <w:jc w:val="both"/>
        <w:rPr>
          <w:rFonts w:ascii="Arial" w:hAnsi="Arial" w:cs="Arial"/>
          <w:bCs w:val="0"/>
          <w:sz w:val="18"/>
          <w:szCs w:val="18"/>
        </w:rPr>
      </w:pPr>
      <w:r w:rsidRPr="00A27F9B">
        <w:rPr>
          <w:rFonts w:ascii="Arial" w:hAnsi="Arial" w:cs="Arial"/>
          <w:bCs w:val="0"/>
          <w:sz w:val="18"/>
          <w:szCs w:val="18"/>
        </w:rPr>
        <w:t>5</w:t>
      </w:r>
      <w:r w:rsidR="006B31C9" w:rsidRPr="00A27F9B">
        <w:rPr>
          <w:rFonts w:ascii="Arial" w:hAnsi="Arial" w:cs="Arial"/>
          <w:bCs w:val="0"/>
          <w:sz w:val="18"/>
          <w:szCs w:val="18"/>
        </w:rPr>
        <w:t>.</w:t>
      </w:r>
      <w:r w:rsidR="006B31C9" w:rsidRPr="00A27F9B">
        <w:rPr>
          <w:rFonts w:ascii="Arial" w:hAnsi="Arial" w:cs="Arial"/>
          <w:bCs w:val="0"/>
          <w:sz w:val="18"/>
          <w:szCs w:val="18"/>
        </w:rPr>
        <w:tab/>
        <w:t>Tree Hollow</w:t>
      </w:r>
      <w:r w:rsidR="000D1D1E" w:rsidRPr="00A27F9B">
        <w:rPr>
          <w:rFonts w:ascii="Arial" w:hAnsi="Arial" w:cs="Arial"/>
          <w:bCs w:val="0"/>
          <w:sz w:val="18"/>
          <w:szCs w:val="18"/>
        </w:rPr>
        <w:t xml:space="preserve"> Harvesting and Relocation</w:t>
      </w:r>
    </w:p>
    <w:p w:rsidR="006B31C9" w:rsidRPr="00A27F9B" w:rsidRDefault="00630C43" w:rsidP="00CC55FF">
      <w:pPr>
        <w:jc w:val="both"/>
        <w:rPr>
          <w:rFonts w:ascii="Arial" w:hAnsi="Arial" w:cs="Arial"/>
          <w:bCs w:val="0"/>
          <w:sz w:val="18"/>
          <w:szCs w:val="18"/>
        </w:rPr>
      </w:pPr>
      <w:r w:rsidRPr="00A27F9B">
        <w:rPr>
          <w:rFonts w:ascii="Arial" w:hAnsi="Arial" w:cs="Arial"/>
          <w:bCs w:val="0"/>
          <w:sz w:val="18"/>
          <w:szCs w:val="18"/>
        </w:rPr>
        <w:t>6</w:t>
      </w:r>
      <w:r w:rsidR="006B31C9" w:rsidRPr="00A27F9B">
        <w:rPr>
          <w:rFonts w:ascii="Arial" w:hAnsi="Arial" w:cs="Arial"/>
          <w:bCs w:val="0"/>
          <w:sz w:val="18"/>
          <w:szCs w:val="18"/>
        </w:rPr>
        <w:t>.</w:t>
      </w:r>
      <w:r w:rsidR="006B31C9" w:rsidRPr="00A27F9B">
        <w:rPr>
          <w:rFonts w:ascii="Arial" w:hAnsi="Arial" w:cs="Arial"/>
          <w:bCs w:val="0"/>
          <w:sz w:val="18"/>
          <w:szCs w:val="18"/>
        </w:rPr>
        <w:tab/>
        <w:t>Equipment for Installation of Hollows</w:t>
      </w:r>
    </w:p>
    <w:p w:rsidR="006B31C9" w:rsidRPr="00A27F9B" w:rsidRDefault="00630C43" w:rsidP="00CC55FF">
      <w:pPr>
        <w:jc w:val="both"/>
        <w:rPr>
          <w:rFonts w:ascii="Arial" w:hAnsi="Arial" w:cs="Arial"/>
          <w:bCs w:val="0"/>
          <w:sz w:val="18"/>
          <w:szCs w:val="18"/>
        </w:rPr>
      </w:pPr>
      <w:r w:rsidRPr="00A27F9B">
        <w:rPr>
          <w:rFonts w:ascii="Arial" w:hAnsi="Arial" w:cs="Arial"/>
          <w:bCs w:val="0"/>
          <w:sz w:val="18"/>
          <w:szCs w:val="18"/>
        </w:rPr>
        <w:t>7</w:t>
      </w:r>
      <w:r w:rsidR="006B31C9" w:rsidRPr="00A27F9B">
        <w:rPr>
          <w:rFonts w:ascii="Arial" w:hAnsi="Arial" w:cs="Arial"/>
          <w:bCs w:val="0"/>
          <w:sz w:val="18"/>
          <w:szCs w:val="18"/>
        </w:rPr>
        <w:t>.</w:t>
      </w:r>
      <w:r w:rsidR="006B31C9" w:rsidRPr="00A27F9B">
        <w:rPr>
          <w:rFonts w:ascii="Arial" w:hAnsi="Arial" w:cs="Arial"/>
          <w:bCs w:val="0"/>
          <w:sz w:val="18"/>
          <w:szCs w:val="18"/>
        </w:rPr>
        <w:tab/>
      </w:r>
      <w:r w:rsidR="006763BF" w:rsidRPr="00A27F9B">
        <w:rPr>
          <w:rFonts w:ascii="Arial" w:hAnsi="Arial" w:cs="Arial"/>
          <w:bCs w:val="0"/>
          <w:sz w:val="18"/>
          <w:szCs w:val="18"/>
        </w:rPr>
        <w:t>Removal of Material from Site</w:t>
      </w:r>
    </w:p>
    <w:p w:rsidR="006B31C9" w:rsidRPr="00A27F9B" w:rsidRDefault="00630C43" w:rsidP="00CC55FF">
      <w:pPr>
        <w:jc w:val="both"/>
        <w:rPr>
          <w:rFonts w:ascii="Arial" w:hAnsi="Arial" w:cs="Arial"/>
          <w:bCs w:val="0"/>
          <w:sz w:val="18"/>
          <w:szCs w:val="18"/>
        </w:rPr>
      </w:pPr>
      <w:r w:rsidRPr="00A27F9B">
        <w:rPr>
          <w:rFonts w:ascii="Arial" w:hAnsi="Arial" w:cs="Arial"/>
          <w:bCs w:val="0"/>
          <w:sz w:val="18"/>
          <w:szCs w:val="18"/>
        </w:rPr>
        <w:t>8</w:t>
      </w:r>
      <w:r w:rsidR="006B31C9" w:rsidRPr="00A27F9B">
        <w:rPr>
          <w:rFonts w:ascii="Arial" w:hAnsi="Arial" w:cs="Arial"/>
          <w:bCs w:val="0"/>
          <w:sz w:val="18"/>
          <w:szCs w:val="18"/>
        </w:rPr>
        <w:t>.</w:t>
      </w:r>
      <w:r w:rsidR="006B31C9" w:rsidRPr="00A27F9B">
        <w:rPr>
          <w:rFonts w:ascii="Arial" w:hAnsi="Arial" w:cs="Arial"/>
          <w:bCs w:val="0"/>
          <w:sz w:val="18"/>
          <w:szCs w:val="18"/>
        </w:rPr>
        <w:tab/>
        <w:t>Maintenance</w:t>
      </w:r>
    </w:p>
    <w:p w:rsidR="00D13567" w:rsidRPr="00A27F9B" w:rsidRDefault="00D13567" w:rsidP="003316C2">
      <w:pPr>
        <w:ind w:left="720"/>
        <w:jc w:val="both"/>
        <w:rPr>
          <w:rFonts w:ascii="Arial" w:hAnsi="Arial" w:cs="Arial"/>
          <w:bCs w:val="0"/>
          <w:sz w:val="18"/>
          <w:szCs w:val="18"/>
        </w:rPr>
      </w:pPr>
    </w:p>
    <w:p w:rsidR="006B31C9" w:rsidRPr="00A27F9B" w:rsidRDefault="00630C43" w:rsidP="003316C2">
      <w:pPr>
        <w:ind w:left="720"/>
        <w:jc w:val="both"/>
        <w:rPr>
          <w:rFonts w:ascii="Arial" w:hAnsi="Arial" w:cs="Arial"/>
          <w:bCs w:val="0"/>
          <w:sz w:val="18"/>
          <w:szCs w:val="18"/>
        </w:rPr>
      </w:pPr>
      <w:r w:rsidRPr="00A27F9B">
        <w:rPr>
          <w:rFonts w:ascii="Arial" w:hAnsi="Arial" w:cs="Arial"/>
          <w:bCs w:val="0"/>
          <w:sz w:val="18"/>
          <w:szCs w:val="18"/>
        </w:rPr>
        <w:t>Table 1</w:t>
      </w:r>
      <w:r w:rsidRPr="00A27F9B">
        <w:rPr>
          <w:rFonts w:ascii="Arial" w:hAnsi="Arial" w:cs="Arial"/>
          <w:bCs w:val="0"/>
          <w:sz w:val="18"/>
          <w:szCs w:val="18"/>
        </w:rPr>
        <w:tab/>
        <w:t>Hollow Requirements for Particular Species</w:t>
      </w:r>
    </w:p>
    <w:p w:rsidR="00630C43" w:rsidRPr="00A27F9B" w:rsidRDefault="00630C43" w:rsidP="00CC55FF">
      <w:pPr>
        <w:jc w:val="both"/>
        <w:rPr>
          <w:rFonts w:ascii="Arial" w:hAnsi="Arial" w:cs="Arial"/>
          <w:bCs w:val="0"/>
          <w:sz w:val="18"/>
          <w:szCs w:val="18"/>
        </w:rPr>
      </w:pPr>
    </w:p>
    <w:p w:rsidR="00CC55FF" w:rsidRPr="00A27F9B" w:rsidRDefault="00CC55FF" w:rsidP="00CC55FF">
      <w:pPr>
        <w:jc w:val="both"/>
        <w:rPr>
          <w:rFonts w:ascii="Arial" w:hAnsi="Arial" w:cs="Arial"/>
          <w:b/>
          <w:bCs w:val="0"/>
          <w:sz w:val="18"/>
          <w:szCs w:val="18"/>
          <w:u w:val="single"/>
        </w:rPr>
      </w:pPr>
      <w:r w:rsidRPr="00A27F9B">
        <w:rPr>
          <w:rFonts w:ascii="Arial" w:hAnsi="Arial" w:cs="Arial"/>
          <w:b/>
          <w:bCs w:val="0"/>
          <w:sz w:val="18"/>
          <w:szCs w:val="18"/>
        </w:rPr>
        <w:t>1.</w:t>
      </w:r>
      <w:r w:rsidRPr="00A27F9B">
        <w:rPr>
          <w:rFonts w:ascii="Arial" w:hAnsi="Arial" w:cs="Arial"/>
          <w:b/>
          <w:bCs w:val="0"/>
          <w:sz w:val="18"/>
          <w:szCs w:val="18"/>
        </w:rPr>
        <w:tab/>
      </w:r>
      <w:r w:rsidRPr="00A27F9B">
        <w:rPr>
          <w:rFonts w:ascii="Arial" w:hAnsi="Arial" w:cs="Arial"/>
          <w:b/>
          <w:bCs w:val="0"/>
          <w:sz w:val="18"/>
          <w:szCs w:val="18"/>
          <w:u w:val="single"/>
        </w:rPr>
        <w:t>GENERAL</w:t>
      </w:r>
    </w:p>
    <w:p w:rsidR="00CC55FF" w:rsidRPr="00A27F9B" w:rsidRDefault="00CC55FF" w:rsidP="00CC55FF">
      <w:pPr>
        <w:jc w:val="both"/>
        <w:rPr>
          <w:rFonts w:ascii="Arial" w:hAnsi="Arial" w:cs="Arial"/>
          <w:bCs w:val="0"/>
          <w:sz w:val="18"/>
          <w:szCs w:val="18"/>
        </w:rPr>
      </w:pPr>
    </w:p>
    <w:p w:rsidR="00CC55FF" w:rsidRPr="00A27F9B" w:rsidRDefault="00CC55FF" w:rsidP="00CC55FF">
      <w:pPr>
        <w:pStyle w:val="BodyText"/>
        <w:rPr>
          <w:rFonts w:ascii="Arial" w:hAnsi="Arial"/>
          <w:bCs/>
          <w:sz w:val="18"/>
          <w:szCs w:val="18"/>
          <w:lang w:val="en-US"/>
        </w:rPr>
      </w:pPr>
      <w:r w:rsidRPr="00A27F9B">
        <w:rPr>
          <w:rFonts w:ascii="Arial" w:hAnsi="Arial"/>
          <w:sz w:val="18"/>
          <w:szCs w:val="18"/>
        </w:rPr>
        <w:t xml:space="preserve">This Part specifies the requirements for </w:t>
      </w:r>
      <w:r w:rsidR="00630C43" w:rsidRPr="00A27F9B">
        <w:rPr>
          <w:rFonts w:ascii="Arial" w:hAnsi="Arial"/>
          <w:sz w:val="18"/>
          <w:szCs w:val="18"/>
        </w:rPr>
        <w:t>tree hollow</w:t>
      </w:r>
      <w:r w:rsidRPr="00A27F9B">
        <w:rPr>
          <w:rFonts w:ascii="Arial" w:hAnsi="Arial"/>
          <w:sz w:val="18"/>
          <w:szCs w:val="18"/>
        </w:rPr>
        <w:t xml:space="preserve"> inspection</w:t>
      </w:r>
      <w:r w:rsidR="00630C43" w:rsidRPr="00A27F9B">
        <w:rPr>
          <w:rFonts w:ascii="Arial" w:hAnsi="Arial"/>
          <w:sz w:val="18"/>
          <w:szCs w:val="18"/>
        </w:rPr>
        <w:t xml:space="preserve"> and </w:t>
      </w:r>
      <w:r w:rsidRPr="00A27F9B">
        <w:rPr>
          <w:rFonts w:ascii="Arial" w:hAnsi="Arial"/>
          <w:sz w:val="18"/>
          <w:szCs w:val="18"/>
        </w:rPr>
        <w:t>relocation.</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
          <w:sz w:val="18"/>
          <w:szCs w:val="18"/>
          <w:lang w:val="en-US"/>
        </w:rPr>
      </w:pPr>
      <w:r w:rsidRPr="00A27F9B">
        <w:rPr>
          <w:rFonts w:ascii="Arial" w:hAnsi="Arial" w:cs="Arial"/>
          <w:b/>
          <w:sz w:val="18"/>
          <w:szCs w:val="18"/>
          <w:lang w:val="en-US"/>
        </w:rPr>
        <w:t>2.</w:t>
      </w:r>
      <w:r w:rsidRPr="00A27F9B">
        <w:rPr>
          <w:rFonts w:ascii="Arial" w:hAnsi="Arial" w:cs="Arial"/>
          <w:b/>
          <w:sz w:val="18"/>
          <w:szCs w:val="18"/>
          <w:lang w:val="en-US"/>
        </w:rPr>
        <w:tab/>
      </w:r>
      <w:r w:rsidRPr="00A27F9B">
        <w:rPr>
          <w:rFonts w:ascii="Arial" w:hAnsi="Arial" w:cs="Arial"/>
          <w:b/>
          <w:sz w:val="18"/>
          <w:szCs w:val="18"/>
          <w:u w:val="single"/>
          <w:lang w:val="en-US"/>
        </w:rPr>
        <w:t>FAUNA HABITAT</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Natural tree hollows are valuable and often essential for many wildlife species.</w:t>
      </w:r>
      <w:r w:rsidR="00415869" w:rsidRPr="00A27F9B">
        <w:rPr>
          <w:rFonts w:ascii="Arial" w:hAnsi="Arial" w:cs="Arial"/>
          <w:sz w:val="18"/>
          <w:szCs w:val="18"/>
        </w:rPr>
        <w:t xml:space="preserve"> </w:t>
      </w:r>
      <w:r w:rsidR="006B31C9" w:rsidRPr="00A27F9B">
        <w:rPr>
          <w:rFonts w:ascii="Arial" w:hAnsi="Arial" w:cs="Arial"/>
          <w:sz w:val="18"/>
          <w:szCs w:val="18"/>
        </w:rPr>
        <w:t xml:space="preserve"> </w:t>
      </w:r>
      <w:r w:rsidRPr="00A27F9B">
        <w:rPr>
          <w:rFonts w:ascii="Arial" w:hAnsi="Arial" w:cs="Arial"/>
          <w:sz w:val="18"/>
          <w:szCs w:val="18"/>
        </w:rPr>
        <w:t xml:space="preserve">They provide refuge from weather and predators, and safe sites for breeding. </w:t>
      </w:r>
      <w:r w:rsidR="00415869" w:rsidRPr="00A27F9B">
        <w:rPr>
          <w:rFonts w:ascii="Arial" w:hAnsi="Arial" w:cs="Arial"/>
          <w:sz w:val="18"/>
          <w:szCs w:val="18"/>
        </w:rPr>
        <w:t xml:space="preserve"> </w:t>
      </w:r>
      <w:r w:rsidRPr="00A27F9B">
        <w:rPr>
          <w:rFonts w:ascii="Arial" w:hAnsi="Arial" w:cs="Arial"/>
          <w:sz w:val="18"/>
          <w:szCs w:val="18"/>
        </w:rPr>
        <w:t>The destruction of living or dead hollow-bearing trees displaces or kills wildlife dependent on those hollows.</w:t>
      </w:r>
    </w:p>
    <w:p w:rsidR="00CC55FF" w:rsidRPr="00A27F9B" w:rsidRDefault="00CC55FF" w:rsidP="00CC55FF">
      <w:pPr>
        <w:autoSpaceDE w:val="0"/>
        <w:autoSpaceDN w:val="0"/>
        <w:adjustRightInd w:val="0"/>
        <w:jc w:val="both"/>
        <w:rPr>
          <w:rFonts w:ascii="Arial" w:hAnsi="Arial" w:cs="Arial"/>
          <w:sz w:val="18"/>
          <w:szCs w:val="18"/>
        </w:rPr>
      </w:pPr>
    </w:p>
    <w:p w:rsidR="00415869"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 xml:space="preserve">Removal or pruning of trees, particularly in rural or remote areas, may result in removal of tree hollows.  Where hollows are encountered during tree removal or pruning projects, the Contractor shall not disturb native fauna occupying them. </w:t>
      </w:r>
      <w:r w:rsidR="00415869" w:rsidRPr="00A27F9B">
        <w:rPr>
          <w:rFonts w:ascii="Arial" w:hAnsi="Arial" w:cs="Arial"/>
          <w:sz w:val="18"/>
          <w:szCs w:val="18"/>
        </w:rPr>
        <w:t xml:space="preserve"> </w:t>
      </w:r>
      <w:r w:rsidRPr="00A27F9B">
        <w:rPr>
          <w:rFonts w:ascii="Arial" w:hAnsi="Arial" w:cs="Arial"/>
          <w:sz w:val="18"/>
          <w:szCs w:val="18"/>
        </w:rPr>
        <w:t xml:space="preserve">In the event of the discovery of occupied hollows, the </w:t>
      </w:r>
      <w:r w:rsidR="00A27F9B">
        <w:rPr>
          <w:rFonts w:ascii="Arial" w:hAnsi="Arial" w:cs="Arial"/>
          <w:sz w:val="18"/>
          <w:szCs w:val="18"/>
        </w:rPr>
        <w:t>Principal</w:t>
      </w:r>
      <w:r w:rsidRPr="00A27F9B">
        <w:rPr>
          <w:rFonts w:ascii="Arial" w:hAnsi="Arial" w:cs="Arial"/>
          <w:sz w:val="18"/>
          <w:szCs w:val="18"/>
        </w:rPr>
        <w:t xml:space="preserve"> shall be notified immediately, and the Contractor shall make every effort to leave the hollow and its occupant undisturbed.</w:t>
      </w:r>
      <w:r w:rsidR="00415869" w:rsidRPr="00A27F9B">
        <w:rPr>
          <w:rFonts w:ascii="Arial" w:hAnsi="Arial" w:cs="Arial"/>
          <w:sz w:val="18"/>
          <w:szCs w:val="18"/>
        </w:rPr>
        <w:t xml:space="preserve"> </w:t>
      </w:r>
      <w:r w:rsidRPr="00A27F9B">
        <w:rPr>
          <w:rFonts w:ascii="Arial" w:hAnsi="Arial" w:cs="Arial"/>
          <w:sz w:val="18"/>
          <w:szCs w:val="18"/>
        </w:rPr>
        <w:t xml:space="preserve"> The Contractor will be directed as to the course of action to be taken.</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b/>
          <w:sz w:val="18"/>
          <w:szCs w:val="18"/>
          <w:u w:val="single"/>
          <w:lang w:val="en-US"/>
        </w:rPr>
      </w:pPr>
      <w:r w:rsidRPr="00A27F9B">
        <w:rPr>
          <w:rFonts w:ascii="Arial" w:hAnsi="Arial" w:cs="Arial"/>
          <w:b/>
          <w:sz w:val="18"/>
          <w:szCs w:val="18"/>
          <w:lang w:val="en-US"/>
        </w:rPr>
        <w:t>3.</w:t>
      </w:r>
      <w:r w:rsidRPr="00A27F9B">
        <w:rPr>
          <w:rFonts w:ascii="Arial" w:hAnsi="Arial" w:cs="Arial"/>
          <w:b/>
          <w:sz w:val="18"/>
          <w:szCs w:val="18"/>
          <w:lang w:val="en-US"/>
        </w:rPr>
        <w:tab/>
      </w:r>
      <w:r w:rsidRPr="00A27F9B">
        <w:rPr>
          <w:rFonts w:ascii="Arial" w:hAnsi="Arial" w:cs="Arial"/>
          <w:b/>
          <w:sz w:val="18"/>
          <w:szCs w:val="18"/>
          <w:u w:val="single"/>
          <w:lang w:val="en-US"/>
        </w:rPr>
        <w:t>INSPECTING FOR TREE HOLLOWS</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
          <w:sz w:val="18"/>
          <w:szCs w:val="18"/>
          <w:lang w:val="en-US"/>
        </w:rPr>
        <w:t>3.1</w:t>
      </w:r>
      <w:r w:rsidRPr="00A27F9B">
        <w:rPr>
          <w:rFonts w:ascii="Arial" w:hAnsi="Arial" w:cs="Arial"/>
          <w:b/>
          <w:sz w:val="18"/>
          <w:szCs w:val="18"/>
          <w:lang w:val="en-US"/>
        </w:rPr>
        <w:tab/>
      </w:r>
      <w:r w:rsidRPr="00A27F9B">
        <w:rPr>
          <w:rFonts w:ascii="Arial" w:hAnsi="Arial" w:cs="Arial"/>
          <w:b/>
          <w:sz w:val="18"/>
          <w:szCs w:val="18"/>
          <w:u w:val="single"/>
          <w:lang w:val="en-US"/>
        </w:rPr>
        <w:t>Tree Hollow Inspection Requirements and Responsibilities</w:t>
      </w:r>
    </w:p>
    <w:p w:rsidR="00CC55FF" w:rsidRPr="00A27F9B" w:rsidRDefault="00CC55FF" w:rsidP="00CC55FF">
      <w:pPr>
        <w:autoSpaceDE w:val="0"/>
        <w:autoSpaceDN w:val="0"/>
        <w:adjustRightInd w:val="0"/>
        <w:jc w:val="both"/>
        <w:rPr>
          <w:rFonts w:ascii="Arial" w:hAnsi="Arial" w:cs="Arial"/>
          <w:bCs w:val="0"/>
          <w:sz w:val="18"/>
          <w:szCs w:val="18"/>
          <w:lang w:val="en-US"/>
        </w:rPr>
      </w:pPr>
    </w:p>
    <w:p w:rsidR="00630C43" w:rsidRPr="00A27F9B" w:rsidRDefault="00630C43"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xml:space="preserve"> for tree hollow inspection requirements and responsibilities.</w:t>
      </w:r>
    </w:p>
    <w:p w:rsidR="00630C43" w:rsidRPr="00A27F9B" w:rsidRDefault="00630C43" w:rsidP="00CC55FF">
      <w:pPr>
        <w:autoSpaceDE w:val="0"/>
        <w:autoSpaceDN w:val="0"/>
        <w:adjustRightInd w:val="0"/>
        <w:jc w:val="both"/>
        <w:rPr>
          <w:rFonts w:ascii="Arial" w:hAnsi="Arial" w:cs="Arial"/>
          <w:bCs w:val="0"/>
          <w:sz w:val="18"/>
          <w:szCs w:val="18"/>
          <w:lang w:val="en-US"/>
        </w:rPr>
      </w:pPr>
    </w:p>
    <w:p w:rsidR="00CC55FF" w:rsidRPr="00A27F9B" w:rsidRDefault="00CC55FF" w:rsidP="00415869">
      <w:pPr>
        <w:pStyle w:val="BodyText"/>
        <w:numPr>
          <w:ilvl w:val="0"/>
          <w:numId w:val="6"/>
        </w:numPr>
        <w:tabs>
          <w:tab w:val="clear" w:pos="1080"/>
        </w:tabs>
        <w:autoSpaceDE w:val="0"/>
        <w:autoSpaceDN w:val="0"/>
        <w:adjustRightInd w:val="0"/>
        <w:ind w:hanging="1080"/>
        <w:rPr>
          <w:rFonts w:ascii="Arial" w:hAnsi="Arial"/>
          <w:bCs/>
          <w:sz w:val="18"/>
          <w:szCs w:val="18"/>
          <w:u w:val="single"/>
          <w:lang w:val="en-US"/>
        </w:rPr>
      </w:pPr>
      <w:r w:rsidRPr="00A27F9B">
        <w:rPr>
          <w:rFonts w:ascii="Arial" w:hAnsi="Arial"/>
          <w:bCs/>
          <w:sz w:val="18"/>
          <w:szCs w:val="18"/>
          <w:u w:val="single"/>
          <w:lang w:val="en-US"/>
        </w:rPr>
        <w:t>Inspection by the Contractor</w:t>
      </w:r>
    </w:p>
    <w:p w:rsidR="00415869" w:rsidRPr="00A27F9B" w:rsidRDefault="00415869"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Prior to undertaking vegetation clearance or pruning within the construction site, the Contractor shall undertake a fauna inspection.</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pStyle w:val="BodyText"/>
        <w:autoSpaceDE w:val="0"/>
        <w:autoSpaceDN w:val="0"/>
        <w:adjustRightInd w:val="0"/>
        <w:rPr>
          <w:rFonts w:ascii="Arial" w:hAnsi="Arial"/>
          <w:bCs/>
          <w:sz w:val="18"/>
          <w:szCs w:val="18"/>
          <w:lang w:val="en-US"/>
        </w:rPr>
      </w:pPr>
      <w:r w:rsidRPr="00A27F9B">
        <w:rPr>
          <w:rFonts w:ascii="Arial" w:hAnsi="Arial"/>
          <w:bCs/>
          <w:sz w:val="18"/>
          <w:szCs w:val="18"/>
          <w:lang w:val="en-US"/>
        </w:rPr>
        <w:t xml:space="preserve">Signs suggesting </w:t>
      </w:r>
      <w:r w:rsidR="00630C43" w:rsidRPr="00A27F9B">
        <w:rPr>
          <w:rFonts w:ascii="Arial" w:hAnsi="Arial"/>
          <w:bCs/>
          <w:sz w:val="18"/>
          <w:szCs w:val="18"/>
          <w:lang w:val="en-US"/>
        </w:rPr>
        <w:t>hollows are occupied by fauna</w:t>
      </w:r>
      <w:r w:rsidRPr="00A27F9B">
        <w:rPr>
          <w:rFonts w:ascii="Arial" w:hAnsi="Arial"/>
          <w:bCs/>
          <w:sz w:val="18"/>
          <w:szCs w:val="18"/>
          <w:lang w:val="en-US"/>
        </w:rPr>
        <w:t xml:space="preserve"> include freshly rubbed bark around a well-scuffed tree hollow entrance</w:t>
      </w:r>
      <w:r w:rsidR="00630C43" w:rsidRPr="00A27F9B">
        <w:rPr>
          <w:rFonts w:ascii="Arial" w:hAnsi="Arial"/>
          <w:bCs/>
          <w:sz w:val="18"/>
          <w:szCs w:val="18"/>
          <w:lang w:val="en-US"/>
        </w:rPr>
        <w:t xml:space="preserve"> or staining or apparent greasiness</w:t>
      </w:r>
      <w:r w:rsidRPr="00A27F9B">
        <w:rPr>
          <w:rFonts w:ascii="Arial" w:hAnsi="Arial"/>
          <w:bCs/>
          <w:sz w:val="18"/>
          <w:szCs w:val="18"/>
          <w:lang w:val="en-US"/>
        </w:rPr>
        <w:t xml:space="preserve">.  In dead trees, there will be some obvious entrance wear or polish.  Should signs of </w:t>
      </w:r>
      <w:r w:rsidR="00630C43" w:rsidRPr="00A27F9B">
        <w:rPr>
          <w:rFonts w:ascii="Arial" w:hAnsi="Arial"/>
          <w:bCs/>
          <w:sz w:val="18"/>
          <w:szCs w:val="18"/>
          <w:lang w:val="en-US"/>
        </w:rPr>
        <w:t>fauna occupancy</w:t>
      </w:r>
      <w:r w:rsidRPr="00A27F9B">
        <w:rPr>
          <w:rFonts w:ascii="Arial" w:hAnsi="Arial"/>
          <w:bCs/>
          <w:sz w:val="18"/>
          <w:szCs w:val="18"/>
          <w:lang w:val="en-US"/>
        </w:rPr>
        <w:t xml:space="preserve"> be discovered, the Contractor shall advise the </w:t>
      </w:r>
      <w:r w:rsidR="00A27F9B">
        <w:rPr>
          <w:rFonts w:ascii="Arial" w:hAnsi="Arial"/>
          <w:bCs/>
          <w:sz w:val="18"/>
          <w:szCs w:val="18"/>
          <w:lang w:val="en-US"/>
        </w:rPr>
        <w:t>Principal</w:t>
      </w:r>
      <w:r w:rsidRPr="00A27F9B">
        <w:rPr>
          <w:rFonts w:ascii="Arial" w:hAnsi="Arial"/>
          <w:bCs/>
          <w:sz w:val="18"/>
          <w:szCs w:val="18"/>
          <w:lang w:val="en-US"/>
        </w:rPr>
        <w:t xml:space="preserve"> and a</w:t>
      </w:r>
      <w:r w:rsidR="00492D90" w:rsidRPr="00A27F9B">
        <w:rPr>
          <w:rFonts w:ascii="Arial" w:hAnsi="Arial"/>
          <w:bCs/>
          <w:sz w:val="18"/>
          <w:szCs w:val="18"/>
          <w:lang w:val="en-US"/>
        </w:rPr>
        <w:t xml:space="preserve"> joint</w:t>
      </w:r>
      <w:r w:rsidRPr="00A27F9B">
        <w:rPr>
          <w:rFonts w:ascii="Arial" w:hAnsi="Arial"/>
          <w:bCs/>
          <w:sz w:val="18"/>
          <w:szCs w:val="18"/>
          <w:lang w:val="en-US"/>
        </w:rPr>
        <w:t xml:space="preserve"> inspection</w:t>
      </w:r>
      <w:r w:rsidR="00630C43" w:rsidRPr="00A27F9B">
        <w:rPr>
          <w:rFonts w:ascii="Arial" w:hAnsi="Arial"/>
          <w:bCs/>
          <w:sz w:val="18"/>
          <w:szCs w:val="18"/>
          <w:lang w:val="en-US"/>
        </w:rPr>
        <w:t xml:space="preserve"> may be required</w:t>
      </w:r>
      <w:r w:rsidRPr="00A27F9B">
        <w:rPr>
          <w:rFonts w:ascii="Arial" w:hAnsi="Arial"/>
          <w:bCs/>
          <w:sz w:val="18"/>
          <w:szCs w:val="18"/>
          <w:lang w:val="en-US"/>
        </w:rPr>
        <w:t>.</w:t>
      </w:r>
    </w:p>
    <w:p w:rsidR="00415869" w:rsidRPr="00A27F9B" w:rsidRDefault="00415869" w:rsidP="00CC55FF">
      <w:pPr>
        <w:pStyle w:val="BodyText"/>
        <w:autoSpaceDE w:val="0"/>
        <w:autoSpaceDN w:val="0"/>
        <w:adjustRightInd w:val="0"/>
        <w:rPr>
          <w:rFonts w:ascii="Arial" w:hAnsi="Arial"/>
          <w:bCs/>
          <w:sz w:val="18"/>
          <w:szCs w:val="18"/>
          <w:lang w:val="en-US"/>
        </w:rPr>
      </w:pPr>
    </w:p>
    <w:p w:rsidR="00CC55FF" w:rsidRPr="00A27F9B" w:rsidRDefault="00CC55FF" w:rsidP="00415869">
      <w:pPr>
        <w:pStyle w:val="BodyText"/>
        <w:numPr>
          <w:ilvl w:val="0"/>
          <w:numId w:val="6"/>
        </w:numPr>
        <w:tabs>
          <w:tab w:val="clear" w:pos="1080"/>
        </w:tabs>
        <w:autoSpaceDE w:val="0"/>
        <w:autoSpaceDN w:val="0"/>
        <w:adjustRightInd w:val="0"/>
        <w:ind w:hanging="1080"/>
        <w:rPr>
          <w:rFonts w:ascii="Arial" w:hAnsi="Arial"/>
          <w:bCs/>
          <w:sz w:val="18"/>
          <w:szCs w:val="18"/>
          <w:u w:val="single"/>
          <w:lang w:val="en-US"/>
        </w:rPr>
      </w:pPr>
      <w:r w:rsidRPr="00A27F9B">
        <w:rPr>
          <w:rFonts w:ascii="Arial" w:hAnsi="Arial"/>
          <w:bCs/>
          <w:sz w:val="18"/>
          <w:szCs w:val="18"/>
          <w:u w:val="single"/>
          <w:lang w:val="en-US"/>
        </w:rPr>
        <w:t>Inspection by Others</w:t>
      </w:r>
    </w:p>
    <w:p w:rsidR="00415869" w:rsidRPr="00A27F9B" w:rsidRDefault="00415869" w:rsidP="00CC55FF">
      <w:pPr>
        <w:pStyle w:val="BodyText"/>
        <w:autoSpaceDE w:val="0"/>
        <w:autoSpaceDN w:val="0"/>
        <w:adjustRightInd w:val="0"/>
        <w:rPr>
          <w:rFonts w:ascii="Arial" w:hAnsi="Arial"/>
          <w:sz w:val="18"/>
          <w:szCs w:val="18"/>
          <w:lang w:val="en-US"/>
        </w:rPr>
      </w:pPr>
    </w:p>
    <w:p w:rsidR="00CC55FF" w:rsidRPr="00A27F9B" w:rsidRDefault="00CC55FF" w:rsidP="00CC55FF">
      <w:pPr>
        <w:pStyle w:val="BodyText"/>
        <w:autoSpaceDE w:val="0"/>
        <w:autoSpaceDN w:val="0"/>
        <w:adjustRightInd w:val="0"/>
        <w:rPr>
          <w:rFonts w:ascii="Arial" w:hAnsi="Arial"/>
          <w:sz w:val="18"/>
          <w:szCs w:val="18"/>
          <w:lang w:val="en-US"/>
        </w:rPr>
      </w:pPr>
      <w:r w:rsidRPr="00A27F9B">
        <w:rPr>
          <w:rFonts w:ascii="Arial" w:hAnsi="Arial"/>
          <w:sz w:val="18"/>
          <w:szCs w:val="18"/>
          <w:lang w:val="en-US"/>
        </w:rPr>
        <w:t>In certain situations, the fauna inspection may be carried out by an independent zoologist or person with tertiary qualifications in natural resource management</w:t>
      </w:r>
      <w:r w:rsidR="00630C43" w:rsidRPr="00A27F9B">
        <w:rPr>
          <w:rFonts w:ascii="Arial" w:hAnsi="Arial"/>
          <w:sz w:val="18"/>
          <w:szCs w:val="18"/>
          <w:lang w:val="en-US"/>
        </w:rPr>
        <w:t xml:space="preserve"> or similar</w:t>
      </w:r>
      <w:r w:rsidRPr="00A27F9B">
        <w:rPr>
          <w:rFonts w:ascii="Arial" w:hAnsi="Arial"/>
          <w:sz w:val="18"/>
          <w:szCs w:val="18"/>
          <w:lang w:val="en-US"/>
        </w:rPr>
        <w:t>.</w:t>
      </w:r>
    </w:p>
    <w:p w:rsidR="00CC7284" w:rsidRPr="00A27F9B" w:rsidRDefault="00CC7284"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
          <w:sz w:val="18"/>
          <w:szCs w:val="18"/>
          <w:lang w:val="en-US"/>
        </w:rPr>
        <w:t>3.</w:t>
      </w:r>
      <w:r w:rsidR="006B31C9" w:rsidRPr="00A27F9B">
        <w:rPr>
          <w:rFonts w:ascii="Arial" w:hAnsi="Arial" w:cs="Arial"/>
          <w:b/>
          <w:sz w:val="18"/>
          <w:szCs w:val="18"/>
          <w:lang w:val="en-US"/>
        </w:rPr>
        <w:t>2</w:t>
      </w:r>
      <w:r w:rsidRPr="00A27F9B">
        <w:rPr>
          <w:rFonts w:ascii="Arial" w:hAnsi="Arial" w:cs="Arial"/>
          <w:b/>
          <w:sz w:val="18"/>
          <w:szCs w:val="18"/>
          <w:lang w:val="en-US"/>
        </w:rPr>
        <w:tab/>
      </w:r>
      <w:r w:rsidRPr="00A27F9B">
        <w:rPr>
          <w:rFonts w:ascii="Arial" w:hAnsi="Arial" w:cs="Arial"/>
          <w:b/>
          <w:sz w:val="18"/>
          <w:szCs w:val="18"/>
          <w:u w:val="single"/>
          <w:lang w:val="en-US"/>
        </w:rPr>
        <w:t>Identification of Hollows</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Trees containing occupied or unoccupied tree hollows or nests shall be clearly identified by means of an aluminum tag nailed to the trunk.</w:t>
      </w:r>
      <w:r w:rsidR="00415869" w:rsidRPr="00A27F9B">
        <w:rPr>
          <w:rFonts w:ascii="Arial" w:hAnsi="Arial" w:cs="Arial"/>
          <w:bCs w:val="0"/>
          <w:sz w:val="18"/>
          <w:szCs w:val="18"/>
          <w:lang w:val="en-US"/>
        </w:rPr>
        <w:t xml:space="preserve"> </w:t>
      </w:r>
      <w:r w:rsidRPr="00A27F9B">
        <w:rPr>
          <w:rFonts w:ascii="Arial" w:hAnsi="Arial" w:cs="Arial"/>
          <w:bCs w:val="0"/>
          <w:sz w:val="18"/>
          <w:szCs w:val="18"/>
          <w:lang w:val="en-US"/>
        </w:rPr>
        <w:t xml:space="preserve"> All tags shall be numbered with the vegetation survey tree number</w:t>
      </w:r>
      <w:r w:rsidR="00461184" w:rsidRPr="00A27F9B">
        <w:rPr>
          <w:rFonts w:ascii="Arial" w:hAnsi="Arial" w:cs="Arial"/>
          <w:bCs w:val="0"/>
          <w:sz w:val="18"/>
          <w:szCs w:val="18"/>
          <w:lang w:val="en-US"/>
        </w:rPr>
        <w:t xml:space="preserve"> and hollow number </w:t>
      </w:r>
      <w:r w:rsidRPr="00A27F9B">
        <w:rPr>
          <w:rFonts w:ascii="Arial" w:hAnsi="Arial" w:cs="Arial"/>
          <w:bCs w:val="0"/>
          <w:sz w:val="18"/>
          <w:szCs w:val="18"/>
          <w:lang w:val="en-US"/>
        </w:rPr>
        <w:t>and recorded on the</w:t>
      </w:r>
      <w:r w:rsidR="00630C43" w:rsidRPr="00A27F9B">
        <w:rPr>
          <w:rFonts w:ascii="Arial" w:hAnsi="Arial" w:cs="Arial"/>
          <w:bCs w:val="0"/>
          <w:sz w:val="18"/>
          <w:szCs w:val="18"/>
          <w:lang w:val="en-US"/>
        </w:rPr>
        <w:t xml:space="preserve"> "</w:t>
      </w:r>
      <w:r w:rsidR="00461184" w:rsidRPr="00A27F9B">
        <w:rPr>
          <w:rFonts w:ascii="Arial" w:hAnsi="Arial" w:cs="Arial"/>
          <w:bCs w:val="0"/>
          <w:sz w:val="18"/>
          <w:szCs w:val="18"/>
          <w:lang w:val="en-US"/>
        </w:rPr>
        <w:t>Existing Tree Hollow Location</w:t>
      </w:r>
      <w:r w:rsidR="00630C43" w:rsidRPr="00A27F9B">
        <w:rPr>
          <w:rFonts w:ascii="Arial" w:hAnsi="Arial" w:cs="Arial"/>
          <w:bCs w:val="0"/>
          <w:sz w:val="18"/>
          <w:szCs w:val="18"/>
          <w:lang w:val="en-US"/>
        </w:rPr>
        <w:t xml:space="preserve"> Schedule</w:t>
      </w:r>
      <w:r w:rsidR="00461184" w:rsidRPr="00A27F9B">
        <w:rPr>
          <w:rFonts w:ascii="Arial" w:hAnsi="Arial" w:cs="Arial"/>
          <w:bCs w:val="0"/>
          <w:sz w:val="18"/>
          <w:szCs w:val="18"/>
          <w:lang w:val="en-US"/>
        </w:rPr>
        <w:t>"</w:t>
      </w:r>
      <w:r w:rsidR="00630C43" w:rsidRPr="00A27F9B">
        <w:rPr>
          <w:rFonts w:ascii="Arial" w:hAnsi="Arial" w:cs="Arial"/>
          <w:bCs w:val="0"/>
          <w:sz w:val="18"/>
          <w:szCs w:val="18"/>
          <w:lang w:val="en-US"/>
        </w:rPr>
        <w:t xml:space="preserve"> in the </w:t>
      </w:r>
      <w:r w:rsidR="00CC7284"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noting all pertinent details.</w:t>
      </w:r>
    </w:p>
    <w:p w:rsidR="00630C43" w:rsidRPr="00A27F9B" w:rsidRDefault="00630C43" w:rsidP="00CC55FF">
      <w:pPr>
        <w:autoSpaceDE w:val="0"/>
        <w:autoSpaceDN w:val="0"/>
        <w:adjustRightInd w:val="0"/>
        <w:jc w:val="both"/>
        <w:rPr>
          <w:rFonts w:ascii="Arial" w:hAnsi="Arial" w:cs="Arial"/>
          <w:bCs w:val="0"/>
          <w:sz w:val="18"/>
          <w:szCs w:val="18"/>
          <w:lang w:val="en-US"/>
        </w:rPr>
      </w:pPr>
    </w:p>
    <w:p w:rsidR="00D13567" w:rsidRPr="00A27F9B" w:rsidRDefault="00D13567" w:rsidP="00CC55FF">
      <w:pPr>
        <w:autoSpaceDE w:val="0"/>
        <w:autoSpaceDN w:val="0"/>
        <w:adjustRightInd w:val="0"/>
        <w:jc w:val="both"/>
        <w:rPr>
          <w:rFonts w:ascii="Arial" w:hAnsi="Arial" w:cs="Arial"/>
          <w:bCs w:val="0"/>
          <w:sz w:val="18"/>
          <w:szCs w:val="18"/>
          <w:lang w:val="en-US"/>
        </w:rPr>
      </w:pPr>
    </w:p>
    <w:p w:rsidR="00CC55FF" w:rsidRPr="00A27F9B" w:rsidRDefault="00630C43" w:rsidP="00CC55FF">
      <w:pPr>
        <w:autoSpaceDE w:val="0"/>
        <w:autoSpaceDN w:val="0"/>
        <w:adjustRightInd w:val="0"/>
        <w:jc w:val="both"/>
        <w:rPr>
          <w:rFonts w:ascii="Arial" w:hAnsi="Arial" w:cs="Arial"/>
          <w:sz w:val="18"/>
          <w:szCs w:val="18"/>
        </w:rPr>
      </w:pPr>
      <w:r w:rsidRPr="00A27F9B">
        <w:rPr>
          <w:rFonts w:ascii="Arial" w:hAnsi="Arial" w:cs="Arial"/>
          <w:b/>
          <w:sz w:val="18"/>
          <w:szCs w:val="18"/>
          <w:lang w:val="en-US"/>
        </w:rPr>
        <w:t>4</w:t>
      </w:r>
      <w:r w:rsidR="00CC55FF" w:rsidRPr="00A27F9B">
        <w:rPr>
          <w:rFonts w:ascii="Arial" w:hAnsi="Arial" w:cs="Arial"/>
          <w:b/>
          <w:sz w:val="18"/>
          <w:szCs w:val="18"/>
          <w:lang w:val="en-US"/>
        </w:rPr>
        <w:t>.</w:t>
      </w:r>
      <w:r w:rsidR="00CC55FF" w:rsidRPr="00A27F9B">
        <w:rPr>
          <w:rFonts w:ascii="Arial" w:hAnsi="Arial" w:cs="Arial"/>
          <w:b/>
          <w:sz w:val="18"/>
          <w:szCs w:val="18"/>
          <w:lang w:val="en-US"/>
        </w:rPr>
        <w:tab/>
      </w:r>
      <w:r w:rsidR="00CC55FF" w:rsidRPr="00A27F9B">
        <w:rPr>
          <w:rFonts w:ascii="Arial" w:hAnsi="Arial" w:cs="Arial"/>
          <w:b/>
          <w:sz w:val="18"/>
          <w:szCs w:val="18"/>
          <w:u w:val="single"/>
          <w:lang w:val="en-US"/>
        </w:rPr>
        <w:t>HABITAT CREATION</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Tree hollow entrance (or aperture size), location, and orientation largely determine which species are able to make use of a hollow. </w:t>
      </w:r>
      <w:r w:rsidR="00415869" w:rsidRPr="00A27F9B">
        <w:rPr>
          <w:rFonts w:ascii="Arial" w:hAnsi="Arial" w:cs="Arial"/>
          <w:bCs w:val="0"/>
          <w:sz w:val="18"/>
          <w:szCs w:val="18"/>
          <w:lang w:val="en-US"/>
        </w:rPr>
        <w:t xml:space="preserve"> </w:t>
      </w:r>
      <w:r w:rsidRPr="00A27F9B">
        <w:rPr>
          <w:rFonts w:ascii="Arial" w:hAnsi="Arial" w:cs="Arial"/>
          <w:bCs w:val="0"/>
          <w:sz w:val="18"/>
          <w:szCs w:val="18"/>
          <w:lang w:val="en-US"/>
        </w:rPr>
        <w:t>Specific rare species may be targeted a by relocating tree hollows</w:t>
      </w:r>
      <w:r w:rsidR="00415869" w:rsidRPr="00A27F9B">
        <w:rPr>
          <w:rFonts w:ascii="Arial" w:hAnsi="Arial" w:cs="Arial"/>
          <w:bCs w:val="0"/>
          <w:sz w:val="18"/>
          <w:szCs w:val="18"/>
          <w:lang w:val="en-US"/>
        </w:rPr>
        <w:t xml:space="preserve"> of a particular aperture size.</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Aperture sizes are generally classed as Large (150 to 200</w:t>
      </w:r>
      <w:r w:rsidR="00415869" w:rsidRPr="00A27F9B">
        <w:rPr>
          <w:rFonts w:ascii="Arial" w:hAnsi="Arial" w:cs="Arial"/>
          <w:bCs w:val="0"/>
          <w:sz w:val="18"/>
          <w:szCs w:val="18"/>
          <w:lang w:val="en-US"/>
        </w:rPr>
        <w:t> </w:t>
      </w:r>
      <w:r w:rsidRPr="00A27F9B">
        <w:rPr>
          <w:rFonts w:ascii="Arial" w:hAnsi="Arial" w:cs="Arial"/>
          <w:bCs w:val="0"/>
          <w:sz w:val="18"/>
          <w:szCs w:val="18"/>
          <w:lang w:val="en-US"/>
        </w:rPr>
        <w:t>mm), Medium (50 to 150</w:t>
      </w:r>
      <w:r w:rsidR="00415869" w:rsidRPr="00A27F9B">
        <w:rPr>
          <w:rFonts w:ascii="Arial" w:hAnsi="Arial" w:cs="Arial"/>
          <w:bCs w:val="0"/>
          <w:sz w:val="18"/>
          <w:szCs w:val="18"/>
          <w:lang w:val="en-US"/>
        </w:rPr>
        <w:t> </w:t>
      </w:r>
      <w:r w:rsidRPr="00A27F9B">
        <w:rPr>
          <w:rFonts w:ascii="Arial" w:hAnsi="Arial" w:cs="Arial"/>
          <w:bCs w:val="0"/>
          <w:sz w:val="18"/>
          <w:szCs w:val="18"/>
          <w:lang w:val="en-US"/>
        </w:rPr>
        <w:t>mm), and Small (50</w:t>
      </w:r>
      <w:r w:rsidR="00415869" w:rsidRPr="00A27F9B">
        <w:rPr>
          <w:rFonts w:ascii="Arial" w:hAnsi="Arial" w:cs="Arial"/>
          <w:bCs w:val="0"/>
          <w:sz w:val="18"/>
          <w:szCs w:val="18"/>
          <w:lang w:val="en-US"/>
        </w:rPr>
        <w:t> </w:t>
      </w:r>
      <w:r w:rsidRPr="00A27F9B">
        <w:rPr>
          <w:rFonts w:ascii="Arial" w:hAnsi="Arial" w:cs="Arial"/>
          <w:bCs w:val="0"/>
          <w:sz w:val="18"/>
          <w:szCs w:val="18"/>
          <w:lang w:val="en-US"/>
        </w:rPr>
        <w:t xml:space="preserve">mm or less). </w:t>
      </w:r>
      <w:r w:rsidR="00415869" w:rsidRPr="00A27F9B">
        <w:rPr>
          <w:rFonts w:ascii="Arial" w:hAnsi="Arial" w:cs="Arial"/>
          <w:bCs w:val="0"/>
          <w:sz w:val="18"/>
          <w:szCs w:val="18"/>
          <w:lang w:val="en-US"/>
        </w:rPr>
        <w:t xml:space="preserve"> </w:t>
      </w:r>
      <w:r w:rsidRPr="00A27F9B">
        <w:rPr>
          <w:rFonts w:ascii="Arial" w:hAnsi="Arial" w:cs="Arial"/>
          <w:sz w:val="18"/>
          <w:szCs w:val="18"/>
          <w:lang w:val="en-US"/>
        </w:rPr>
        <w:t xml:space="preserve">Refer </w:t>
      </w:r>
      <w:r w:rsidR="000D1D1E" w:rsidRPr="00A27F9B">
        <w:rPr>
          <w:rFonts w:ascii="Arial" w:hAnsi="Arial" w:cs="Arial"/>
          <w:sz w:val="18"/>
          <w:szCs w:val="18"/>
          <w:lang w:val="en-US"/>
        </w:rPr>
        <w:t>Table </w:t>
      </w:r>
      <w:r w:rsidRPr="00A27F9B">
        <w:rPr>
          <w:rFonts w:ascii="Arial" w:hAnsi="Arial" w:cs="Arial"/>
          <w:sz w:val="18"/>
          <w:szCs w:val="18"/>
          <w:lang w:val="en-US"/>
        </w:rPr>
        <w:t xml:space="preserve">1 </w:t>
      </w:r>
      <w:r w:rsidR="006B31C9" w:rsidRPr="00A27F9B">
        <w:rPr>
          <w:rFonts w:ascii="Arial" w:hAnsi="Arial" w:cs="Arial"/>
          <w:sz w:val="18"/>
          <w:szCs w:val="18"/>
          <w:lang w:val="en-US"/>
        </w:rPr>
        <w:t>"</w:t>
      </w:r>
      <w:r w:rsidRPr="00A27F9B">
        <w:rPr>
          <w:rFonts w:ascii="Arial" w:hAnsi="Arial" w:cs="Arial"/>
          <w:bCs w:val="0"/>
          <w:sz w:val="18"/>
          <w:szCs w:val="18"/>
        </w:rPr>
        <w:t>Hollow Requirements for Particular Species</w:t>
      </w:r>
      <w:r w:rsidR="006B31C9" w:rsidRPr="00A27F9B">
        <w:rPr>
          <w:rFonts w:ascii="Arial" w:hAnsi="Arial" w:cs="Arial"/>
          <w:bCs w:val="0"/>
          <w:sz w:val="18"/>
          <w:szCs w:val="18"/>
        </w:rPr>
        <w:t>"</w:t>
      </w:r>
      <w:r w:rsidR="00B770E6" w:rsidRPr="00A27F9B">
        <w:rPr>
          <w:rFonts w:ascii="Arial" w:hAnsi="Arial" w:cs="Arial"/>
          <w:bCs w:val="0"/>
          <w:sz w:val="18"/>
          <w:szCs w:val="18"/>
        </w:rPr>
        <w:t xml:space="preserve"> at the end of this Part</w:t>
      </w:r>
      <w:r w:rsidRPr="00A27F9B">
        <w:rPr>
          <w:rFonts w:ascii="Arial" w:hAnsi="Arial" w:cs="Arial"/>
          <w:bCs w:val="0"/>
          <w:sz w:val="18"/>
          <w:szCs w:val="18"/>
        </w:rPr>
        <w:t>.</w:t>
      </w:r>
      <w:r w:rsidRPr="00A27F9B">
        <w:rPr>
          <w:rFonts w:ascii="Arial" w:hAnsi="Arial" w:cs="Arial"/>
          <w:bCs w:val="0"/>
          <w:sz w:val="18"/>
          <w:szCs w:val="18"/>
          <w:lang w:val="en-US"/>
        </w:rPr>
        <w:t xml:space="preserve"> </w:t>
      </w:r>
      <w:r w:rsidR="00415869" w:rsidRPr="00A27F9B">
        <w:rPr>
          <w:rFonts w:ascii="Arial" w:hAnsi="Arial" w:cs="Arial"/>
          <w:bCs w:val="0"/>
          <w:sz w:val="18"/>
          <w:szCs w:val="18"/>
          <w:lang w:val="en-US"/>
        </w:rPr>
        <w:t xml:space="preserve"> </w:t>
      </w:r>
      <w:r w:rsidRPr="00A27F9B">
        <w:rPr>
          <w:rFonts w:ascii="Arial" w:hAnsi="Arial" w:cs="Arial"/>
          <w:bCs w:val="0"/>
          <w:sz w:val="18"/>
          <w:szCs w:val="18"/>
          <w:lang w:val="en-US"/>
        </w:rPr>
        <w:t>The Contractor will be advised if any targeted habitat creation applies.</w:t>
      </w:r>
    </w:p>
    <w:p w:rsidR="00CC55FF" w:rsidRPr="00A27F9B" w:rsidRDefault="00CC55FF" w:rsidP="00CC55FF">
      <w:pPr>
        <w:autoSpaceDE w:val="0"/>
        <w:autoSpaceDN w:val="0"/>
        <w:adjustRightInd w:val="0"/>
        <w:jc w:val="both"/>
        <w:rPr>
          <w:rFonts w:ascii="Arial" w:hAnsi="Arial" w:cs="Arial"/>
          <w:bCs w:val="0"/>
          <w:sz w:val="18"/>
          <w:szCs w:val="18"/>
        </w:rPr>
      </w:pPr>
    </w:p>
    <w:p w:rsidR="00CC55FF" w:rsidRPr="00A27F9B" w:rsidRDefault="00630C43" w:rsidP="00CC55FF">
      <w:pPr>
        <w:autoSpaceDE w:val="0"/>
        <w:autoSpaceDN w:val="0"/>
        <w:adjustRightInd w:val="0"/>
        <w:jc w:val="both"/>
        <w:rPr>
          <w:rFonts w:ascii="Arial" w:hAnsi="Arial" w:cs="Arial"/>
          <w:b/>
          <w:bCs w:val="0"/>
          <w:sz w:val="18"/>
          <w:szCs w:val="18"/>
          <w:u w:val="single"/>
        </w:rPr>
      </w:pPr>
      <w:r w:rsidRPr="00A27F9B">
        <w:rPr>
          <w:rFonts w:ascii="Arial" w:hAnsi="Arial" w:cs="Arial"/>
          <w:b/>
          <w:bCs w:val="0"/>
          <w:sz w:val="18"/>
          <w:szCs w:val="18"/>
        </w:rPr>
        <w:t>5</w:t>
      </w:r>
      <w:r w:rsidR="00CC55FF" w:rsidRPr="00A27F9B">
        <w:rPr>
          <w:rFonts w:ascii="Arial" w:hAnsi="Arial" w:cs="Arial"/>
          <w:b/>
          <w:bCs w:val="0"/>
          <w:sz w:val="18"/>
          <w:szCs w:val="18"/>
        </w:rPr>
        <w:t>.</w:t>
      </w:r>
      <w:r w:rsidR="00CC55FF" w:rsidRPr="00A27F9B">
        <w:rPr>
          <w:rFonts w:ascii="Arial" w:hAnsi="Arial" w:cs="Arial"/>
          <w:b/>
          <w:bCs w:val="0"/>
          <w:sz w:val="18"/>
          <w:szCs w:val="18"/>
        </w:rPr>
        <w:tab/>
      </w:r>
      <w:r w:rsidR="00CC55FF" w:rsidRPr="00A27F9B">
        <w:rPr>
          <w:rFonts w:ascii="Arial" w:hAnsi="Arial" w:cs="Arial"/>
          <w:b/>
          <w:bCs w:val="0"/>
          <w:sz w:val="18"/>
          <w:szCs w:val="18"/>
          <w:u w:val="single"/>
        </w:rPr>
        <w:t>TREE HOLLOW</w:t>
      </w:r>
      <w:r w:rsidR="000D1D1E" w:rsidRPr="00A27F9B">
        <w:rPr>
          <w:rFonts w:ascii="Arial" w:hAnsi="Arial" w:cs="Arial"/>
          <w:b/>
          <w:bCs w:val="0"/>
          <w:sz w:val="18"/>
          <w:szCs w:val="18"/>
          <w:u w:val="single"/>
        </w:rPr>
        <w:t xml:space="preserve"> HARVESTING AND RELOCATION</w:t>
      </w:r>
    </w:p>
    <w:p w:rsidR="00CC55FF" w:rsidRPr="00A27F9B" w:rsidRDefault="00CC55FF" w:rsidP="00CC55FF">
      <w:pPr>
        <w:autoSpaceDE w:val="0"/>
        <w:autoSpaceDN w:val="0"/>
        <w:adjustRightInd w:val="0"/>
        <w:jc w:val="both"/>
        <w:rPr>
          <w:rFonts w:ascii="Arial" w:hAnsi="Arial" w:cs="Arial"/>
          <w:bCs w:val="0"/>
          <w:sz w:val="18"/>
          <w:szCs w:val="18"/>
        </w:rPr>
      </w:pPr>
    </w:p>
    <w:p w:rsidR="00CC55FF" w:rsidRPr="00A27F9B" w:rsidRDefault="00630C43" w:rsidP="00CC55FF">
      <w:pPr>
        <w:autoSpaceDE w:val="0"/>
        <w:autoSpaceDN w:val="0"/>
        <w:adjustRightInd w:val="0"/>
        <w:jc w:val="both"/>
        <w:rPr>
          <w:rFonts w:ascii="Arial" w:hAnsi="Arial" w:cs="Arial"/>
          <w:sz w:val="18"/>
          <w:szCs w:val="18"/>
        </w:rPr>
      </w:pPr>
      <w:r w:rsidRPr="00A27F9B">
        <w:rPr>
          <w:rFonts w:ascii="Arial" w:hAnsi="Arial" w:cs="Arial"/>
          <w:b/>
          <w:bCs w:val="0"/>
          <w:sz w:val="18"/>
          <w:szCs w:val="18"/>
        </w:rPr>
        <w:t>5</w:t>
      </w:r>
      <w:r w:rsidR="00CC55FF" w:rsidRPr="00A27F9B">
        <w:rPr>
          <w:rFonts w:ascii="Arial" w:hAnsi="Arial" w:cs="Arial"/>
          <w:b/>
          <w:bCs w:val="0"/>
          <w:sz w:val="18"/>
          <w:szCs w:val="18"/>
        </w:rPr>
        <w:t>.</w:t>
      </w:r>
      <w:r w:rsidR="000D1D1E" w:rsidRPr="00A27F9B">
        <w:rPr>
          <w:rFonts w:ascii="Arial" w:hAnsi="Arial" w:cs="Arial"/>
          <w:b/>
          <w:bCs w:val="0"/>
          <w:sz w:val="18"/>
          <w:szCs w:val="18"/>
        </w:rPr>
        <w:t>1</w:t>
      </w:r>
      <w:r w:rsidR="00CC55FF" w:rsidRPr="00A27F9B">
        <w:rPr>
          <w:rFonts w:ascii="Arial" w:hAnsi="Arial" w:cs="Arial"/>
          <w:b/>
          <w:bCs w:val="0"/>
          <w:sz w:val="18"/>
          <w:szCs w:val="18"/>
        </w:rPr>
        <w:tab/>
      </w:r>
      <w:r w:rsidR="00CC55FF" w:rsidRPr="00A27F9B">
        <w:rPr>
          <w:rFonts w:ascii="Arial" w:hAnsi="Arial" w:cs="Arial"/>
          <w:b/>
          <w:bCs w:val="0"/>
          <w:sz w:val="18"/>
          <w:szCs w:val="18"/>
          <w:u w:val="single"/>
        </w:rPr>
        <w:t>Hollow Type</w:t>
      </w:r>
    </w:p>
    <w:p w:rsidR="00CC55FF" w:rsidRPr="00A27F9B" w:rsidRDefault="00CC55FF" w:rsidP="00CC55FF">
      <w:pPr>
        <w:autoSpaceDE w:val="0"/>
        <w:autoSpaceDN w:val="0"/>
        <w:adjustRightInd w:val="0"/>
        <w:jc w:val="both"/>
        <w:rPr>
          <w:rFonts w:ascii="Arial" w:hAnsi="Arial" w:cs="Arial"/>
          <w:bCs w:val="0"/>
          <w:sz w:val="18"/>
          <w:szCs w:val="18"/>
        </w:rPr>
      </w:pPr>
    </w:p>
    <w:p w:rsidR="000D1D1E" w:rsidRPr="00A27F9B" w:rsidRDefault="000D1D1E" w:rsidP="000D1D1E">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xml:space="preserve"> for tree hollow types.</w:t>
      </w:r>
    </w:p>
    <w:p w:rsidR="000D1D1E" w:rsidRPr="00A27F9B" w:rsidRDefault="000D1D1E" w:rsidP="00CC55FF">
      <w:pPr>
        <w:autoSpaceDE w:val="0"/>
        <w:autoSpaceDN w:val="0"/>
        <w:adjustRightInd w:val="0"/>
        <w:jc w:val="both"/>
        <w:rPr>
          <w:rFonts w:ascii="Arial" w:hAnsi="Arial" w:cs="Arial"/>
          <w:bCs w:val="0"/>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(a)</w:t>
      </w:r>
      <w:r w:rsidRPr="00A27F9B">
        <w:rPr>
          <w:rFonts w:ascii="Arial" w:hAnsi="Arial"/>
          <w:sz w:val="18"/>
          <w:szCs w:val="18"/>
        </w:rPr>
        <w:tab/>
      </w:r>
      <w:r w:rsidRPr="00A27F9B">
        <w:rPr>
          <w:rFonts w:ascii="Arial" w:hAnsi="Arial"/>
          <w:sz w:val="18"/>
          <w:szCs w:val="18"/>
          <w:u w:val="single"/>
        </w:rPr>
        <w:t>End of a Natural Tree Hollow</w:t>
      </w:r>
    </w:p>
    <w:p w:rsidR="00CC55FF" w:rsidRPr="00A27F9B" w:rsidRDefault="00CC55FF" w:rsidP="00CC55FF">
      <w:pPr>
        <w:pStyle w:val="BodyText"/>
        <w:autoSpaceDE w:val="0"/>
        <w:autoSpaceDN w:val="0"/>
        <w:adjustRightInd w:val="0"/>
        <w:rPr>
          <w:rFonts w:ascii="Arial" w:hAnsi="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 xml:space="preserve">The opening at the end of a natural tree hollow shall be used as the aperture. </w:t>
      </w:r>
      <w:r w:rsidR="00415869" w:rsidRPr="00A27F9B">
        <w:rPr>
          <w:rFonts w:ascii="Arial" w:hAnsi="Arial"/>
          <w:sz w:val="18"/>
          <w:szCs w:val="18"/>
        </w:rPr>
        <w:t xml:space="preserve"> </w:t>
      </w:r>
      <w:r w:rsidRPr="00A27F9B">
        <w:rPr>
          <w:rFonts w:ascii="Arial" w:hAnsi="Arial"/>
          <w:sz w:val="18"/>
          <w:szCs w:val="18"/>
        </w:rPr>
        <w:t>The length of the hollow shall be a minimum of 400</w:t>
      </w:r>
      <w:r w:rsidR="00415869" w:rsidRPr="00A27F9B">
        <w:rPr>
          <w:rFonts w:ascii="Arial" w:hAnsi="Arial"/>
          <w:sz w:val="18"/>
          <w:szCs w:val="18"/>
        </w:rPr>
        <w:t> </w:t>
      </w:r>
      <w:r w:rsidRPr="00A27F9B">
        <w:rPr>
          <w:rFonts w:ascii="Arial" w:hAnsi="Arial"/>
          <w:sz w:val="18"/>
          <w:szCs w:val="18"/>
        </w:rPr>
        <w:t>mm and a maximum of 1</w:t>
      </w:r>
      <w:r w:rsidR="00415869" w:rsidRPr="00A27F9B">
        <w:rPr>
          <w:rFonts w:ascii="Arial" w:hAnsi="Arial"/>
          <w:sz w:val="18"/>
          <w:szCs w:val="18"/>
        </w:rPr>
        <w:t> </w:t>
      </w:r>
      <w:r w:rsidRPr="00A27F9B">
        <w:rPr>
          <w:rFonts w:ascii="Arial" w:hAnsi="Arial"/>
          <w:sz w:val="18"/>
          <w:szCs w:val="18"/>
        </w:rPr>
        <w:t>000</w:t>
      </w:r>
      <w:r w:rsidR="00415869" w:rsidRPr="00A27F9B">
        <w:rPr>
          <w:rFonts w:ascii="Arial" w:hAnsi="Arial"/>
          <w:sz w:val="18"/>
          <w:szCs w:val="18"/>
        </w:rPr>
        <w:t> </w:t>
      </w:r>
      <w:r w:rsidRPr="00A27F9B">
        <w:rPr>
          <w:rFonts w:ascii="Arial" w:hAnsi="Arial"/>
          <w:sz w:val="18"/>
          <w:szCs w:val="18"/>
        </w:rPr>
        <w:t>mm long (unless the targeted species is the Yellow-tailed Black Cockatoo which requires a hollow length of 2</w:t>
      </w:r>
      <w:r w:rsidR="00415869" w:rsidRPr="00A27F9B">
        <w:rPr>
          <w:rFonts w:ascii="Arial" w:hAnsi="Arial"/>
          <w:sz w:val="18"/>
          <w:szCs w:val="18"/>
        </w:rPr>
        <w:t> </w:t>
      </w:r>
      <w:r w:rsidRPr="00A27F9B">
        <w:rPr>
          <w:rFonts w:ascii="Arial" w:hAnsi="Arial"/>
          <w:sz w:val="18"/>
          <w:szCs w:val="18"/>
        </w:rPr>
        <w:t>400</w:t>
      </w:r>
      <w:r w:rsidR="00415869" w:rsidRPr="00A27F9B">
        <w:rPr>
          <w:rFonts w:ascii="Arial" w:hAnsi="Arial"/>
          <w:sz w:val="18"/>
          <w:szCs w:val="18"/>
        </w:rPr>
        <w:t> </w:t>
      </w:r>
      <w:r w:rsidRPr="00A27F9B">
        <w:rPr>
          <w:rFonts w:ascii="Arial" w:hAnsi="Arial"/>
          <w:sz w:val="18"/>
          <w:szCs w:val="18"/>
        </w:rPr>
        <w:t>mm).</w:t>
      </w:r>
    </w:p>
    <w:p w:rsidR="00CC55FF" w:rsidRPr="00A27F9B" w:rsidRDefault="00CC55FF" w:rsidP="00CC55FF">
      <w:pPr>
        <w:pStyle w:val="BodyText"/>
        <w:autoSpaceDE w:val="0"/>
        <w:autoSpaceDN w:val="0"/>
        <w:adjustRightInd w:val="0"/>
        <w:rPr>
          <w:rFonts w:ascii="Arial" w:hAnsi="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The cut end of the hollow shall be capped using a galvanised, perforated end plate, and fixed with 8</w:t>
      </w:r>
      <w:r w:rsidR="00415869" w:rsidRPr="00A27F9B">
        <w:rPr>
          <w:rFonts w:ascii="Arial" w:hAnsi="Arial"/>
          <w:sz w:val="18"/>
          <w:szCs w:val="18"/>
        </w:rPr>
        <w:t> </w:t>
      </w:r>
      <w:r w:rsidRPr="00A27F9B">
        <w:rPr>
          <w:rFonts w:ascii="Arial" w:hAnsi="Arial"/>
          <w:sz w:val="18"/>
          <w:szCs w:val="18"/>
        </w:rPr>
        <w:t>g x 30</w:t>
      </w:r>
      <w:r w:rsidR="00415869" w:rsidRPr="00A27F9B">
        <w:rPr>
          <w:rFonts w:ascii="Arial" w:hAnsi="Arial"/>
          <w:sz w:val="18"/>
          <w:szCs w:val="18"/>
        </w:rPr>
        <w:t> </w:t>
      </w:r>
      <w:r w:rsidRPr="00A27F9B">
        <w:rPr>
          <w:rFonts w:ascii="Arial" w:hAnsi="Arial"/>
          <w:sz w:val="18"/>
          <w:szCs w:val="18"/>
        </w:rPr>
        <w:t>mm galvanised self-drilling screws at 150</w:t>
      </w:r>
      <w:r w:rsidR="00415869" w:rsidRPr="00A27F9B">
        <w:rPr>
          <w:rFonts w:ascii="Arial" w:hAnsi="Arial"/>
          <w:sz w:val="18"/>
          <w:szCs w:val="18"/>
        </w:rPr>
        <w:t> </w:t>
      </w:r>
      <w:r w:rsidRPr="00A27F9B">
        <w:rPr>
          <w:rFonts w:ascii="Arial" w:hAnsi="Arial"/>
          <w:sz w:val="18"/>
          <w:szCs w:val="18"/>
        </w:rPr>
        <w:t xml:space="preserve">mm centres. </w:t>
      </w:r>
      <w:r w:rsidR="00415869" w:rsidRPr="00A27F9B">
        <w:rPr>
          <w:rFonts w:ascii="Arial" w:hAnsi="Arial"/>
          <w:sz w:val="18"/>
          <w:szCs w:val="18"/>
        </w:rPr>
        <w:t xml:space="preserve"> </w:t>
      </w:r>
      <w:r w:rsidRPr="00A27F9B">
        <w:rPr>
          <w:rFonts w:ascii="Arial" w:hAnsi="Arial"/>
          <w:sz w:val="18"/>
          <w:szCs w:val="18"/>
        </w:rPr>
        <w:t>Nesting material 2</w:t>
      </w:r>
      <w:r w:rsidR="00415869" w:rsidRPr="00A27F9B">
        <w:rPr>
          <w:rFonts w:ascii="Arial" w:hAnsi="Arial"/>
          <w:sz w:val="18"/>
          <w:szCs w:val="18"/>
        </w:rPr>
        <w:t>0</w:t>
      </w:r>
      <w:r w:rsidRPr="00A27F9B">
        <w:rPr>
          <w:rFonts w:ascii="Arial" w:hAnsi="Arial"/>
          <w:sz w:val="18"/>
          <w:szCs w:val="18"/>
        </w:rPr>
        <w:t>0</w:t>
      </w:r>
      <w:r w:rsidR="00415869" w:rsidRPr="00A27F9B">
        <w:rPr>
          <w:rFonts w:ascii="Arial" w:hAnsi="Arial"/>
          <w:sz w:val="18"/>
          <w:szCs w:val="18"/>
        </w:rPr>
        <w:t> m</w:t>
      </w:r>
      <w:r w:rsidRPr="00A27F9B">
        <w:rPr>
          <w:rFonts w:ascii="Arial" w:hAnsi="Arial"/>
          <w:sz w:val="18"/>
          <w:szCs w:val="18"/>
        </w:rPr>
        <w:t>m deep, such as leaf litter that would naturally fall into hollows, s</w:t>
      </w:r>
      <w:r w:rsidR="00415869" w:rsidRPr="00A27F9B">
        <w:rPr>
          <w:rFonts w:ascii="Arial" w:hAnsi="Arial"/>
          <w:sz w:val="18"/>
          <w:szCs w:val="18"/>
        </w:rPr>
        <w:t>hall</w:t>
      </w:r>
      <w:r w:rsidRPr="00A27F9B">
        <w:rPr>
          <w:rFonts w:ascii="Arial" w:hAnsi="Arial"/>
          <w:sz w:val="18"/>
          <w:szCs w:val="18"/>
        </w:rPr>
        <w:t xml:space="preserve"> be placed inside the hollow.</w:t>
      </w:r>
    </w:p>
    <w:p w:rsidR="00CC55FF" w:rsidRPr="00A27F9B" w:rsidRDefault="00CC55FF" w:rsidP="00CC55FF">
      <w:pPr>
        <w:pStyle w:val="BodyText"/>
        <w:autoSpaceDE w:val="0"/>
        <w:autoSpaceDN w:val="0"/>
        <w:adjustRightInd w:val="0"/>
        <w:rPr>
          <w:rFonts w:ascii="Arial" w:hAnsi="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(b)</w:t>
      </w:r>
      <w:r w:rsidRPr="00A27F9B">
        <w:rPr>
          <w:rFonts w:ascii="Arial" w:hAnsi="Arial"/>
          <w:sz w:val="18"/>
          <w:szCs w:val="18"/>
        </w:rPr>
        <w:tab/>
      </w:r>
      <w:r w:rsidRPr="00A27F9B">
        <w:rPr>
          <w:rFonts w:ascii="Arial" w:hAnsi="Arial"/>
          <w:sz w:val="18"/>
          <w:szCs w:val="18"/>
          <w:u w:val="single"/>
        </w:rPr>
        <w:t>Section of a Natural Tree Hollow</w:t>
      </w:r>
    </w:p>
    <w:p w:rsidR="00415869" w:rsidRPr="00A27F9B" w:rsidRDefault="00415869" w:rsidP="00CC55FF">
      <w:pPr>
        <w:pStyle w:val="BodyText"/>
        <w:autoSpaceDE w:val="0"/>
        <w:autoSpaceDN w:val="0"/>
        <w:adjustRightInd w:val="0"/>
        <w:rPr>
          <w:rFonts w:ascii="Arial" w:hAnsi="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 xml:space="preserve">A section of hollow branch that has both ends cut may have one or both ends capped. </w:t>
      </w:r>
      <w:r w:rsidR="00415869" w:rsidRPr="00A27F9B">
        <w:rPr>
          <w:rFonts w:ascii="Arial" w:hAnsi="Arial"/>
          <w:sz w:val="18"/>
          <w:szCs w:val="18"/>
        </w:rPr>
        <w:t xml:space="preserve"> </w:t>
      </w:r>
      <w:r w:rsidRPr="00A27F9B">
        <w:rPr>
          <w:rFonts w:ascii="Arial" w:hAnsi="Arial"/>
          <w:sz w:val="18"/>
          <w:szCs w:val="18"/>
        </w:rPr>
        <w:t>Where both ends are capped, an aperture is to be drilled or a slit formed at the top of the limb, depending on which species is targeted.</w:t>
      </w:r>
    </w:p>
    <w:p w:rsidR="00CC55FF" w:rsidRPr="00A27F9B" w:rsidRDefault="00CC55FF" w:rsidP="00CC55FF">
      <w:pPr>
        <w:pStyle w:val="BodyText"/>
        <w:autoSpaceDE w:val="0"/>
        <w:autoSpaceDN w:val="0"/>
        <w:adjustRightInd w:val="0"/>
        <w:rPr>
          <w:rFonts w:ascii="Arial" w:hAnsi="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The length of the hollow shall be a minimum of 400</w:t>
      </w:r>
      <w:r w:rsidR="00415869" w:rsidRPr="00A27F9B">
        <w:rPr>
          <w:rFonts w:ascii="Arial" w:hAnsi="Arial"/>
          <w:sz w:val="18"/>
          <w:szCs w:val="18"/>
        </w:rPr>
        <w:t> </w:t>
      </w:r>
      <w:r w:rsidRPr="00A27F9B">
        <w:rPr>
          <w:rFonts w:ascii="Arial" w:hAnsi="Arial"/>
          <w:sz w:val="18"/>
          <w:szCs w:val="18"/>
        </w:rPr>
        <w:t>mm and a maximum of 1</w:t>
      </w:r>
      <w:r w:rsidR="00415869" w:rsidRPr="00A27F9B">
        <w:rPr>
          <w:rFonts w:ascii="Arial" w:hAnsi="Arial"/>
          <w:sz w:val="18"/>
          <w:szCs w:val="18"/>
        </w:rPr>
        <w:t> </w:t>
      </w:r>
      <w:r w:rsidRPr="00A27F9B">
        <w:rPr>
          <w:rFonts w:ascii="Arial" w:hAnsi="Arial"/>
          <w:sz w:val="18"/>
          <w:szCs w:val="18"/>
        </w:rPr>
        <w:t>000</w:t>
      </w:r>
      <w:r w:rsidR="00415869" w:rsidRPr="00A27F9B">
        <w:rPr>
          <w:rFonts w:ascii="Arial" w:hAnsi="Arial"/>
          <w:sz w:val="18"/>
          <w:szCs w:val="18"/>
        </w:rPr>
        <w:t> </w:t>
      </w:r>
      <w:r w:rsidRPr="00A27F9B">
        <w:rPr>
          <w:rFonts w:ascii="Arial" w:hAnsi="Arial"/>
          <w:sz w:val="18"/>
          <w:szCs w:val="18"/>
        </w:rPr>
        <w:t>mm long (unless the targeted species is the Yellow-tailed Black Cockatoo which requires a hollow length of 2</w:t>
      </w:r>
      <w:r w:rsidR="00415869" w:rsidRPr="00A27F9B">
        <w:rPr>
          <w:rFonts w:ascii="Arial" w:hAnsi="Arial"/>
          <w:sz w:val="18"/>
          <w:szCs w:val="18"/>
        </w:rPr>
        <w:t> </w:t>
      </w:r>
      <w:r w:rsidRPr="00A27F9B">
        <w:rPr>
          <w:rFonts w:ascii="Arial" w:hAnsi="Arial"/>
          <w:sz w:val="18"/>
          <w:szCs w:val="18"/>
        </w:rPr>
        <w:t>400</w:t>
      </w:r>
      <w:r w:rsidR="00415869" w:rsidRPr="00A27F9B">
        <w:rPr>
          <w:rFonts w:ascii="Arial" w:hAnsi="Arial"/>
          <w:sz w:val="18"/>
          <w:szCs w:val="18"/>
        </w:rPr>
        <w:t> </w:t>
      </w:r>
      <w:r w:rsidRPr="00A27F9B">
        <w:rPr>
          <w:rFonts w:ascii="Arial" w:hAnsi="Arial"/>
          <w:sz w:val="18"/>
          <w:szCs w:val="18"/>
        </w:rPr>
        <w:t>mm).</w:t>
      </w:r>
    </w:p>
    <w:p w:rsidR="00CC55FF" w:rsidRPr="00A27F9B" w:rsidRDefault="00CC55FF" w:rsidP="00CC55FF">
      <w:pPr>
        <w:pStyle w:val="BodyText"/>
        <w:autoSpaceDE w:val="0"/>
        <w:autoSpaceDN w:val="0"/>
        <w:adjustRightInd w:val="0"/>
        <w:rPr>
          <w:rFonts w:ascii="Arial" w:hAnsi="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The top cut ends of the hollow shall be capped using a galvanised end plate and fixed with 8</w:t>
      </w:r>
      <w:r w:rsidR="00415869" w:rsidRPr="00A27F9B">
        <w:rPr>
          <w:rFonts w:ascii="Arial" w:hAnsi="Arial" w:cs="Arial"/>
          <w:sz w:val="18"/>
          <w:szCs w:val="18"/>
        </w:rPr>
        <w:t> </w:t>
      </w:r>
      <w:r w:rsidRPr="00A27F9B">
        <w:rPr>
          <w:rFonts w:ascii="Arial" w:hAnsi="Arial" w:cs="Arial"/>
          <w:sz w:val="18"/>
          <w:szCs w:val="18"/>
        </w:rPr>
        <w:t>g x 30</w:t>
      </w:r>
      <w:r w:rsidR="00415869" w:rsidRPr="00A27F9B">
        <w:rPr>
          <w:rFonts w:ascii="Arial" w:hAnsi="Arial" w:cs="Arial"/>
          <w:sz w:val="18"/>
          <w:szCs w:val="18"/>
        </w:rPr>
        <w:t> </w:t>
      </w:r>
      <w:r w:rsidRPr="00A27F9B">
        <w:rPr>
          <w:rFonts w:ascii="Arial" w:hAnsi="Arial" w:cs="Arial"/>
          <w:sz w:val="18"/>
          <w:szCs w:val="18"/>
        </w:rPr>
        <w:t>mm galvanised self-drilling tech screws at 150</w:t>
      </w:r>
      <w:r w:rsidR="00415869" w:rsidRPr="00A27F9B">
        <w:rPr>
          <w:rFonts w:ascii="Arial" w:hAnsi="Arial" w:cs="Arial"/>
          <w:sz w:val="18"/>
          <w:szCs w:val="18"/>
        </w:rPr>
        <w:t> </w:t>
      </w:r>
      <w:r w:rsidRPr="00A27F9B">
        <w:rPr>
          <w:rFonts w:ascii="Arial" w:hAnsi="Arial" w:cs="Arial"/>
          <w:sz w:val="18"/>
          <w:szCs w:val="18"/>
        </w:rPr>
        <w:t xml:space="preserve">mm centres. </w:t>
      </w:r>
      <w:r w:rsidR="00415869" w:rsidRPr="00A27F9B">
        <w:rPr>
          <w:rFonts w:ascii="Arial" w:hAnsi="Arial" w:cs="Arial"/>
          <w:sz w:val="18"/>
          <w:szCs w:val="18"/>
        </w:rPr>
        <w:t xml:space="preserve"> </w:t>
      </w:r>
      <w:r w:rsidRPr="00A27F9B">
        <w:rPr>
          <w:rFonts w:ascii="Arial" w:hAnsi="Arial" w:cs="Arial"/>
          <w:sz w:val="18"/>
          <w:szCs w:val="18"/>
        </w:rPr>
        <w:t>The bottom cut end shall be capped using a galvanised, perforated end plate, and fixed with 8</w:t>
      </w:r>
      <w:r w:rsidR="00415869" w:rsidRPr="00A27F9B">
        <w:rPr>
          <w:rFonts w:ascii="Arial" w:hAnsi="Arial" w:cs="Arial"/>
          <w:sz w:val="18"/>
          <w:szCs w:val="18"/>
        </w:rPr>
        <w:t> </w:t>
      </w:r>
      <w:r w:rsidRPr="00A27F9B">
        <w:rPr>
          <w:rFonts w:ascii="Arial" w:hAnsi="Arial" w:cs="Arial"/>
          <w:sz w:val="18"/>
          <w:szCs w:val="18"/>
        </w:rPr>
        <w:t>g x 30</w:t>
      </w:r>
      <w:r w:rsidR="00415869" w:rsidRPr="00A27F9B">
        <w:rPr>
          <w:rFonts w:ascii="Arial" w:hAnsi="Arial" w:cs="Arial"/>
          <w:sz w:val="18"/>
          <w:szCs w:val="18"/>
        </w:rPr>
        <w:t> </w:t>
      </w:r>
      <w:r w:rsidRPr="00A27F9B">
        <w:rPr>
          <w:rFonts w:ascii="Arial" w:hAnsi="Arial" w:cs="Arial"/>
          <w:sz w:val="18"/>
          <w:szCs w:val="18"/>
        </w:rPr>
        <w:t>mm galvanised self-drilling screws at 150</w:t>
      </w:r>
      <w:r w:rsidR="00415869" w:rsidRPr="00A27F9B">
        <w:rPr>
          <w:rFonts w:ascii="Arial" w:hAnsi="Arial" w:cs="Arial"/>
          <w:sz w:val="18"/>
          <w:szCs w:val="18"/>
        </w:rPr>
        <w:t> </w:t>
      </w:r>
      <w:r w:rsidRPr="00A27F9B">
        <w:rPr>
          <w:rFonts w:ascii="Arial" w:hAnsi="Arial" w:cs="Arial"/>
          <w:sz w:val="18"/>
          <w:szCs w:val="18"/>
        </w:rPr>
        <w:t xml:space="preserve">mm centres. </w:t>
      </w:r>
      <w:r w:rsidR="00415869" w:rsidRPr="00A27F9B">
        <w:rPr>
          <w:rFonts w:ascii="Arial" w:hAnsi="Arial" w:cs="Arial"/>
          <w:sz w:val="18"/>
          <w:szCs w:val="18"/>
        </w:rPr>
        <w:t xml:space="preserve"> </w:t>
      </w:r>
      <w:r w:rsidRPr="00A27F9B">
        <w:rPr>
          <w:rFonts w:ascii="Arial" w:hAnsi="Arial" w:cs="Arial"/>
          <w:sz w:val="18"/>
          <w:szCs w:val="18"/>
        </w:rPr>
        <w:t>Nesting material 20</w:t>
      </w:r>
      <w:r w:rsidR="00415869" w:rsidRPr="00A27F9B">
        <w:rPr>
          <w:rFonts w:ascii="Arial" w:hAnsi="Arial" w:cs="Arial"/>
          <w:sz w:val="18"/>
          <w:szCs w:val="18"/>
        </w:rPr>
        <w:t>0 m</w:t>
      </w:r>
      <w:r w:rsidRPr="00A27F9B">
        <w:rPr>
          <w:rFonts w:ascii="Arial" w:hAnsi="Arial" w:cs="Arial"/>
          <w:sz w:val="18"/>
          <w:szCs w:val="18"/>
        </w:rPr>
        <w:t xml:space="preserve">m deep, such as leaf litter that would naturally fall into hollows, </w:t>
      </w:r>
      <w:r w:rsidR="00415869" w:rsidRPr="00A27F9B">
        <w:rPr>
          <w:rFonts w:ascii="Arial" w:hAnsi="Arial" w:cs="Arial"/>
          <w:sz w:val="18"/>
          <w:szCs w:val="18"/>
        </w:rPr>
        <w:t>shall</w:t>
      </w:r>
      <w:r w:rsidRPr="00A27F9B">
        <w:rPr>
          <w:rFonts w:ascii="Arial" w:hAnsi="Arial" w:cs="Arial"/>
          <w:sz w:val="18"/>
          <w:szCs w:val="18"/>
        </w:rPr>
        <w:t xml:space="preserve"> to be placed inside the hollow.</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(c)</w:t>
      </w:r>
      <w:r w:rsidRPr="00A27F9B">
        <w:rPr>
          <w:rFonts w:ascii="Arial" w:hAnsi="Arial" w:cs="Arial"/>
          <w:sz w:val="18"/>
          <w:szCs w:val="18"/>
        </w:rPr>
        <w:tab/>
      </w:r>
      <w:r w:rsidRPr="00A27F9B">
        <w:rPr>
          <w:rFonts w:ascii="Arial" w:hAnsi="Arial" w:cs="Arial"/>
          <w:sz w:val="18"/>
          <w:szCs w:val="18"/>
          <w:u w:val="single"/>
        </w:rPr>
        <w:t>Natural Hollows</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 xml:space="preserve">A natural tree hollow shall need no modification prior to relocation, i.e. the saw cut shall be made after the extent of the hollow. </w:t>
      </w:r>
      <w:r w:rsidR="00415869" w:rsidRPr="00A27F9B">
        <w:rPr>
          <w:rFonts w:ascii="Arial" w:hAnsi="Arial"/>
          <w:sz w:val="18"/>
          <w:szCs w:val="18"/>
        </w:rPr>
        <w:t xml:space="preserve"> </w:t>
      </w:r>
      <w:r w:rsidRPr="00A27F9B">
        <w:rPr>
          <w:rFonts w:ascii="Arial" w:hAnsi="Arial"/>
          <w:sz w:val="18"/>
          <w:szCs w:val="18"/>
        </w:rPr>
        <w:t>The length of the hollow shall be a minimum of 400</w:t>
      </w:r>
      <w:r w:rsidR="00415869" w:rsidRPr="00A27F9B">
        <w:rPr>
          <w:rFonts w:ascii="Arial" w:hAnsi="Arial"/>
          <w:sz w:val="18"/>
          <w:szCs w:val="18"/>
        </w:rPr>
        <w:t> </w:t>
      </w:r>
      <w:r w:rsidRPr="00A27F9B">
        <w:rPr>
          <w:rFonts w:ascii="Arial" w:hAnsi="Arial"/>
          <w:sz w:val="18"/>
          <w:szCs w:val="18"/>
        </w:rPr>
        <w:t>mm and a maximum of 1</w:t>
      </w:r>
      <w:r w:rsidR="00415869" w:rsidRPr="00A27F9B">
        <w:rPr>
          <w:rFonts w:ascii="Arial" w:hAnsi="Arial"/>
          <w:sz w:val="18"/>
          <w:szCs w:val="18"/>
        </w:rPr>
        <w:t> </w:t>
      </w:r>
      <w:r w:rsidRPr="00A27F9B">
        <w:rPr>
          <w:rFonts w:ascii="Arial" w:hAnsi="Arial"/>
          <w:sz w:val="18"/>
          <w:szCs w:val="18"/>
        </w:rPr>
        <w:t>000</w:t>
      </w:r>
      <w:r w:rsidR="00415869" w:rsidRPr="00A27F9B">
        <w:rPr>
          <w:rFonts w:ascii="Arial" w:hAnsi="Arial"/>
          <w:sz w:val="18"/>
          <w:szCs w:val="18"/>
        </w:rPr>
        <w:t> </w:t>
      </w:r>
      <w:r w:rsidRPr="00A27F9B">
        <w:rPr>
          <w:rFonts w:ascii="Arial" w:hAnsi="Arial"/>
          <w:sz w:val="18"/>
          <w:szCs w:val="18"/>
        </w:rPr>
        <w:t>mm long (unless the targeted species is the Yellow-tailed Black Cockatoo which requires a hollow length of 2</w:t>
      </w:r>
      <w:r w:rsidR="00415869" w:rsidRPr="00A27F9B">
        <w:rPr>
          <w:rFonts w:ascii="Arial" w:hAnsi="Arial"/>
          <w:sz w:val="18"/>
          <w:szCs w:val="18"/>
        </w:rPr>
        <w:t> </w:t>
      </w:r>
      <w:r w:rsidRPr="00A27F9B">
        <w:rPr>
          <w:rFonts w:ascii="Arial" w:hAnsi="Arial"/>
          <w:sz w:val="18"/>
          <w:szCs w:val="18"/>
        </w:rPr>
        <w:t>400</w:t>
      </w:r>
      <w:r w:rsidR="00415869" w:rsidRPr="00A27F9B">
        <w:rPr>
          <w:rFonts w:ascii="Arial" w:hAnsi="Arial"/>
          <w:sz w:val="18"/>
          <w:szCs w:val="18"/>
        </w:rPr>
        <w:t> </w:t>
      </w:r>
      <w:r w:rsidRPr="00A27F9B">
        <w:rPr>
          <w:rFonts w:ascii="Arial" w:hAnsi="Arial"/>
          <w:sz w:val="18"/>
          <w:szCs w:val="18"/>
        </w:rPr>
        <w:t>mm).</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(d)</w:t>
      </w:r>
      <w:r w:rsidRPr="00A27F9B">
        <w:rPr>
          <w:rFonts w:ascii="Arial" w:hAnsi="Arial"/>
          <w:sz w:val="18"/>
          <w:szCs w:val="18"/>
        </w:rPr>
        <w:tab/>
      </w:r>
      <w:r w:rsidRPr="00A27F9B">
        <w:rPr>
          <w:rFonts w:ascii="Arial" w:hAnsi="Arial"/>
          <w:sz w:val="18"/>
          <w:szCs w:val="18"/>
          <w:u w:val="single"/>
        </w:rPr>
        <w:t>Entire Trees with Hollows</w:t>
      </w:r>
    </w:p>
    <w:p w:rsidR="00CC55FF" w:rsidRPr="00A27F9B" w:rsidRDefault="00CC55FF" w:rsidP="00CC55FF">
      <w:pPr>
        <w:autoSpaceDE w:val="0"/>
        <w:autoSpaceDN w:val="0"/>
        <w:adjustRightInd w:val="0"/>
        <w:jc w:val="both"/>
        <w:rPr>
          <w:rFonts w:ascii="Arial" w:hAnsi="Arial" w:cs="Arial"/>
          <w:bCs w:val="0"/>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 xml:space="preserve">Where entire trees are identified for relocation, the tree </w:t>
      </w:r>
      <w:r w:rsidR="007F6CF9" w:rsidRPr="00A27F9B">
        <w:rPr>
          <w:rFonts w:ascii="Arial" w:hAnsi="Arial" w:cs="Arial"/>
          <w:sz w:val="18"/>
          <w:szCs w:val="18"/>
        </w:rPr>
        <w:t>sha</w:t>
      </w:r>
      <w:r w:rsidRPr="00A27F9B">
        <w:rPr>
          <w:rFonts w:ascii="Arial" w:hAnsi="Arial" w:cs="Arial"/>
          <w:sz w:val="18"/>
          <w:szCs w:val="18"/>
        </w:rPr>
        <w:t xml:space="preserve">ll be retained or stockpiled until a suitable site has been selected. </w:t>
      </w:r>
      <w:r w:rsidR="00415869" w:rsidRPr="00A27F9B">
        <w:rPr>
          <w:rFonts w:ascii="Arial" w:hAnsi="Arial" w:cs="Arial"/>
          <w:sz w:val="18"/>
          <w:szCs w:val="18"/>
        </w:rPr>
        <w:t xml:space="preserve"> </w:t>
      </w:r>
      <w:r w:rsidRPr="00A27F9B">
        <w:rPr>
          <w:rFonts w:ascii="Arial" w:hAnsi="Arial" w:cs="Arial"/>
          <w:sz w:val="18"/>
          <w:szCs w:val="18"/>
        </w:rPr>
        <w:t>The tree shall be handled with care so as not</w:t>
      </w:r>
      <w:r w:rsidR="00415869" w:rsidRPr="00A27F9B">
        <w:rPr>
          <w:rFonts w:ascii="Arial" w:hAnsi="Arial" w:cs="Arial"/>
          <w:sz w:val="18"/>
          <w:szCs w:val="18"/>
        </w:rPr>
        <w:t xml:space="preserve"> to diminish its habitat value.</w:t>
      </w:r>
    </w:p>
    <w:p w:rsidR="00CC55FF" w:rsidRPr="00A27F9B" w:rsidRDefault="00CC55FF" w:rsidP="00CC55FF">
      <w:pPr>
        <w:autoSpaceDE w:val="0"/>
        <w:autoSpaceDN w:val="0"/>
        <w:adjustRightInd w:val="0"/>
        <w:jc w:val="both"/>
        <w:rPr>
          <w:rFonts w:ascii="Arial" w:hAnsi="Arial" w:cs="Arial"/>
          <w:sz w:val="18"/>
          <w:szCs w:val="18"/>
        </w:rPr>
      </w:pPr>
    </w:p>
    <w:p w:rsidR="007F6CF9" w:rsidRPr="00A27F9B" w:rsidRDefault="007F6CF9" w:rsidP="00CC55FF">
      <w:pPr>
        <w:autoSpaceDE w:val="0"/>
        <w:autoSpaceDN w:val="0"/>
        <w:adjustRightInd w:val="0"/>
        <w:jc w:val="both"/>
        <w:rPr>
          <w:rFonts w:ascii="Arial" w:hAnsi="Arial" w:cs="Arial"/>
          <w:sz w:val="18"/>
          <w:szCs w:val="18"/>
        </w:rPr>
      </w:pPr>
      <w:r w:rsidRPr="00A27F9B">
        <w:rPr>
          <w:rFonts w:ascii="Arial" w:hAnsi="Arial" w:cs="Arial"/>
          <w:sz w:val="18"/>
          <w:szCs w:val="18"/>
        </w:rPr>
        <w:t>(e)</w:t>
      </w:r>
      <w:r w:rsidRPr="00A27F9B">
        <w:rPr>
          <w:rFonts w:ascii="Arial" w:hAnsi="Arial" w:cs="Arial"/>
          <w:sz w:val="18"/>
          <w:szCs w:val="18"/>
        </w:rPr>
        <w:tab/>
      </w:r>
      <w:r w:rsidRPr="00A27F9B">
        <w:rPr>
          <w:rFonts w:ascii="Arial" w:hAnsi="Arial" w:cs="Arial"/>
          <w:sz w:val="18"/>
          <w:szCs w:val="18"/>
          <w:u w:val="single"/>
        </w:rPr>
        <w:t>Manufactured Hollows and Nesting Boxes</w:t>
      </w:r>
    </w:p>
    <w:p w:rsidR="007F6CF9" w:rsidRPr="00A27F9B" w:rsidRDefault="007F6CF9" w:rsidP="00CC55FF">
      <w:pPr>
        <w:autoSpaceDE w:val="0"/>
        <w:autoSpaceDN w:val="0"/>
        <w:adjustRightInd w:val="0"/>
        <w:jc w:val="both"/>
        <w:rPr>
          <w:rFonts w:ascii="Arial" w:hAnsi="Arial" w:cs="Arial"/>
          <w:sz w:val="18"/>
          <w:szCs w:val="18"/>
        </w:rPr>
      </w:pPr>
    </w:p>
    <w:p w:rsidR="007F6CF9" w:rsidRPr="00A27F9B" w:rsidRDefault="007F6CF9" w:rsidP="00CC55FF">
      <w:pPr>
        <w:autoSpaceDE w:val="0"/>
        <w:autoSpaceDN w:val="0"/>
        <w:adjustRightInd w:val="0"/>
        <w:jc w:val="both"/>
        <w:rPr>
          <w:rFonts w:ascii="Arial" w:hAnsi="Arial" w:cs="Arial"/>
          <w:sz w:val="18"/>
          <w:szCs w:val="18"/>
        </w:rPr>
      </w:pPr>
      <w:r w:rsidRPr="00A27F9B">
        <w:rPr>
          <w:rFonts w:ascii="Arial" w:hAnsi="Arial" w:cs="Arial"/>
          <w:sz w:val="18"/>
          <w:szCs w:val="18"/>
        </w:rPr>
        <w:t>Manufactured hollows and nesting boxes shall be appropriate for the species encountered.</w:t>
      </w:r>
    </w:p>
    <w:p w:rsidR="007F6CF9" w:rsidRPr="00A27F9B" w:rsidRDefault="007F6CF9" w:rsidP="00CC55FF">
      <w:pPr>
        <w:autoSpaceDE w:val="0"/>
        <w:autoSpaceDN w:val="0"/>
        <w:adjustRightInd w:val="0"/>
        <w:jc w:val="both"/>
        <w:rPr>
          <w:rFonts w:ascii="Arial" w:hAnsi="Arial" w:cs="Arial"/>
          <w:sz w:val="18"/>
          <w:szCs w:val="18"/>
        </w:rPr>
      </w:pPr>
    </w:p>
    <w:p w:rsidR="00D13567" w:rsidRPr="00A27F9B" w:rsidRDefault="00D13567" w:rsidP="00CC55FF">
      <w:pPr>
        <w:autoSpaceDE w:val="0"/>
        <w:autoSpaceDN w:val="0"/>
        <w:adjustRightInd w:val="0"/>
        <w:jc w:val="both"/>
        <w:rPr>
          <w:rFonts w:ascii="Arial" w:hAnsi="Arial" w:cs="Arial"/>
          <w:sz w:val="18"/>
          <w:szCs w:val="18"/>
        </w:rPr>
      </w:pPr>
    </w:p>
    <w:p w:rsidR="00CC55FF" w:rsidRPr="00A27F9B" w:rsidRDefault="00630C43" w:rsidP="00CC55FF">
      <w:pPr>
        <w:autoSpaceDE w:val="0"/>
        <w:autoSpaceDN w:val="0"/>
        <w:adjustRightInd w:val="0"/>
        <w:jc w:val="both"/>
        <w:rPr>
          <w:rFonts w:ascii="Arial" w:hAnsi="Arial" w:cs="Arial"/>
          <w:b/>
          <w:sz w:val="18"/>
          <w:szCs w:val="18"/>
          <w:u w:val="single"/>
          <w:lang w:val="en-US"/>
        </w:rPr>
      </w:pPr>
      <w:r w:rsidRPr="00A27F9B">
        <w:rPr>
          <w:rFonts w:ascii="Arial" w:hAnsi="Arial" w:cs="Arial"/>
          <w:b/>
          <w:bCs w:val="0"/>
          <w:sz w:val="18"/>
          <w:szCs w:val="18"/>
        </w:rPr>
        <w:t>5</w:t>
      </w:r>
      <w:r w:rsidR="00CC55FF" w:rsidRPr="00A27F9B">
        <w:rPr>
          <w:rFonts w:ascii="Arial" w:hAnsi="Arial" w:cs="Arial"/>
          <w:b/>
          <w:bCs w:val="0"/>
          <w:sz w:val="18"/>
          <w:szCs w:val="18"/>
        </w:rPr>
        <w:t>.</w:t>
      </w:r>
      <w:r w:rsidR="000D1D1E" w:rsidRPr="00A27F9B">
        <w:rPr>
          <w:rFonts w:ascii="Arial" w:hAnsi="Arial" w:cs="Arial"/>
          <w:b/>
          <w:bCs w:val="0"/>
          <w:sz w:val="18"/>
          <w:szCs w:val="18"/>
        </w:rPr>
        <w:t>2</w:t>
      </w:r>
      <w:r w:rsidR="00CC55FF" w:rsidRPr="00A27F9B">
        <w:rPr>
          <w:rFonts w:ascii="Arial" w:hAnsi="Arial" w:cs="Arial"/>
          <w:b/>
          <w:bCs w:val="0"/>
          <w:sz w:val="18"/>
          <w:szCs w:val="18"/>
        </w:rPr>
        <w:tab/>
      </w:r>
      <w:r w:rsidR="00CC55FF" w:rsidRPr="00A27F9B">
        <w:rPr>
          <w:rFonts w:ascii="Arial" w:hAnsi="Arial" w:cs="Arial"/>
          <w:b/>
          <w:bCs w:val="0"/>
          <w:sz w:val="18"/>
          <w:szCs w:val="18"/>
          <w:u w:val="single"/>
        </w:rPr>
        <w:t>Hollow Relocation Sites</w:t>
      </w:r>
    </w:p>
    <w:p w:rsidR="00CC55FF" w:rsidRPr="00A27F9B" w:rsidRDefault="00CC55FF" w:rsidP="00CC55FF">
      <w:pPr>
        <w:autoSpaceDE w:val="0"/>
        <w:autoSpaceDN w:val="0"/>
        <w:adjustRightInd w:val="0"/>
        <w:jc w:val="both"/>
        <w:rPr>
          <w:rFonts w:ascii="Arial" w:hAnsi="Arial" w:cs="Arial"/>
          <w:sz w:val="18"/>
          <w:szCs w:val="18"/>
          <w:lang w:val="en-US"/>
        </w:rPr>
      </w:pPr>
    </w:p>
    <w:p w:rsidR="000D1D1E" w:rsidRPr="00A27F9B" w:rsidRDefault="000D1D1E" w:rsidP="000D1D1E">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xml:space="preserve"> for tree hollow relocation sites.</w:t>
      </w:r>
    </w:p>
    <w:p w:rsidR="000D1D1E" w:rsidRPr="00A27F9B" w:rsidRDefault="000D1D1E" w:rsidP="00CC55FF">
      <w:pPr>
        <w:autoSpaceDE w:val="0"/>
        <w:autoSpaceDN w:val="0"/>
        <w:adjustRightInd w:val="0"/>
        <w:jc w:val="both"/>
        <w:rPr>
          <w:rFonts w:ascii="Arial" w:hAnsi="Arial" w:cs="Arial"/>
          <w:sz w:val="18"/>
          <w:szCs w:val="18"/>
          <w:lang w:val="en-US"/>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(a)</w:t>
      </w:r>
      <w:r w:rsidRPr="00A27F9B">
        <w:rPr>
          <w:rFonts w:ascii="Arial" w:hAnsi="Arial" w:cs="Arial"/>
          <w:sz w:val="18"/>
          <w:szCs w:val="18"/>
        </w:rPr>
        <w:tab/>
      </w:r>
      <w:r w:rsidRPr="00A27F9B">
        <w:rPr>
          <w:rFonts w:ascii="Arial" w:hAnsi="Arial" w:cs="Arial"/>
          <w:sz w:val="18"/>
          <w:szCs w:val="18"/>
          <w:u w:val="single"/>
        </w:rPr>
        <w:t>Arboreal</w:t>
      </w:r>
    </w:p>
    <w:p w:rsidR="00CC55FF" w:rsidRPr="00A27F9B" w:rsidRDefault="00CC55FF" w:rsidP="00CC55FF">
      <w:pPr>
        <w:autoSpaceDE w:val="0"/>
        <w:autoSpaceDN w:val="0"/>
        <w:adjustRightInd w:val="0"/>
        <w:jc w:val="both"/>
        <w:rPr>
          <w:rFonts w:ascii="Arial" w:hAnsi="Arial" w:cs="Arial"/>
          <w:bCs w:val="0"/>
          <w:sz w:val="18"/>
          <w:szCs w:val="18"/>
        </w:rPr>
      </w:pPr>
    </w:p>
    <w:p w:rsidR="00CC55FF" w:rsidRPr="00A27F9B" w:rsidRDefault="00CC55FF" w:rsidP="00CC55FF">
      <w:pPr>
        <w:pStyle w:val="BodyText"/>
        <w:autoSpaceDE w:val="0"/>
        <w:autoSpaceDN w:val="0"/>
        <w:adjustRightInd w:val="0"/>
        <w:rPr>
          <w:rFonts w:ascii="Arial" w:hAnsi="Arial"/>
          <w:sz w:val="18"/>
          <w:szCs w:val="18"/>
        </w:rPr>
      </w:pPr>
      <w:r w:rsidRPr="00A27F9B">
        <w:rPr>
          <w:rFonts w:ascii="Arial" w:hAnsi="Arial"/>
          <w:sz w:val="18"/>
          <w:szCs w:val="18"/>
        </w:rPr>
        <w:t xml:space="preserve">The Contractor shall select suitable host trees for the relocation of hollows. </w:t>
      </w:r>
      <w:r w:rsidR="00415869" w:rsidRPr="00A27F9B">
        <w:rPr>
          <w:rFonts w:ascii="Arial" w:hAnsi="Arial"/>
          <w:sz w:val="18"/>
          <w:szCs w:val="18"/>
        </w:rPr>
        <w:t xml:space="preserve"> </w:t>
      </w:r>
      <w:r w:rsidRPr="00A27F9B">
        <w:rPr>
          <w:rFonts w:ascii="Arial" w:hAnsi="Arial"/>
          <w:sz w:val="18"/>
          <w:szCs w:val="18"/>
        </w:rPr>
        <w:t>The host trees shall be mature, in good health, and will be part of a vegetat</w:t>
      </w:r>
      <w:r w:rsidR="007F6CF9" w:rsidRPr="00A27F9B">
        <w:rPr>
          <w:rFonts w:ascii="Arial" w:hAnsi="Arial"/>
          <w:sz w:val="18"/>
          <w:szCs w:val="18"/>
        </w:rPr>
        <w:t>ed area</w:t>
      </w:r>
      <w:r w:rsidRPr="00A27F9B">
        <w:rPr>
          <w:rFonts w:ascii="Arial" w:hAnsi="Arial"/>
          <w:sz w:val="18"/>
          <w:szCs w:val="18"/>
        </w:rPr>
        <w:t xml:space="preserve"> conducive to habitat development. </w:t>
      </w:r>
      <w:r w:rsidR="00415869" w:rsidRPr="00A27F9B">
        <w:rPr>
          <w:rFonts w:ascii="Arial" w:hAnsi="Arial"/>
          <w:sz w:val="18"/>
          <w:szCs w:val="18"/>
        </w:rPr>
        <w:t xml:space="preserve"> </w:t>
      </w:r>
      <w:r w:rsidRPr="00A27F9B">
        <w:rPr>
          <w:rFonts w:ascii="Arial" w:hAnsi="Arial"/>
          <w:sz w:val="18"/>
          <w:szCs w:val="18"/>
        </w:rPr>
        <w:t xml:space="preserve">The host trees shall have sufficient height and branch structure to enable positioning hollows in positions that conform to the hollow requirements as shown in </w:t>
      </w:r>
      <w:r w:rsidR="007F6CF9" w:rsidRPr="00A27F9B">
        <w:rPr>
          <w:rFonts w:ascii="Arial" w:hAnsi="Arial"/>
          <w:sz w:val="18"/>
          <w:szCs w:val="18"/>
        </w:rPr>
        <w:t>Table</w:t>
      </w:r>
      <w:r w:rsidR="00415869" w:rsidRPr="00A27F9B">
        <w:rPr>
          <w:rFonts w:ascii="Arial" w:hAnsi="Arial"/>
          <w:sz w:val="18"/>
          <w:szCs w:val="18"/>
        </w:rPr>
        <w:t> </w:t>
      </w:r>
      <w:r w:rsidRPr="00A27F9B">
        <w:rPr>
          <w:rFonts w:ascii="Arial" w:hAnsi="Arial"/>
          <w:sz w:val="18"/>
          <w:szCs w:val="18"/>
        </w:rPr>
        <w:t xml:space="preserve">1. </w:t>
      </w:r>
      <w:r w:rsidR="00415869" w:rsidRPr="00A27F9B">
        <w:rPr>
          <w:rFonts w:ascii="Arial" w:hAnsi="Arial"/>
          <w:sz w:val="18"/>
          <w:szCs w:val="18"/>
        </w:rPr>
        <w:t xml:space="preserve"> </w:t>
      </w:r>
      <w:r w:rsidRPr="00A27F9B">
        <w:rPr>
          <w:rFonts w:ascii="Arial" w:hAnsi="Arial"/>
          <w:sz w:val="18"/>
          <w:szCs w:val="18"/>
        </w:rPr>
        <w:t>No more than two hollows shall be placed in one tree.</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bCs w:val="0"/>
          <w:sz w:val="18"/>
          <w:szCs w:val="18"/>
        </w:rPr>
      </w:pPr>
      <w:r w:rsidRPr="00A27F9B">
        <w:rPr>
          <w:rFonts w:ascii="Arial" w:hAnsi="Arial" w:cs="Arial"/>
          <w:bCs w:val="0"/>
          <w:sz w:val="18"/>
          <w:szCs w:val="18"/>
          <w:lang w:val="en-US"/>
        </w:rPr>
        <w:t xml:space="preserve">In certain situations, the </w:t>
      </w:r>
      <w:r w:rsidR="00A27F9B">
        <w:rPr>
          <w:rFonts w:ascii="Arial" w:hAnsi="Arial" w:cs="Arial"/>
          <w:bCs w:val="0"/>
          <w:sz w:val="18"/>
          <w:szCs w:val="18"/>
          <w:lang w:val="en-US"/>
        </w:rPr>
        <w:t>Principal</w:t>
      </w:r>
      <w:r w:rsidRPr="00A27F9B">
        <w:rPr>
          <w:rFonts w:ascii="Arial" w:hAnsi="Arial" w:cs="Arial"/>
          <w:bCs w:val="0"/>
          <w:sz w:val="18"/>
          <w:szCs w:val="18"/>
          <w:lang w:val="en-US"/>
        </w:rPr>
        <w:t xml:space="preserve"> may require arboreal relocation sites to be selected by a zoologist or person with tertiary qualifications in natural resource management, as specified in the </w:t>
      </w:r>
      <w:r w:rsidR="00CC7284"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b/>
          <w:sz w:val="18"/>
          <w:szCs w:val="18"/>
          <w:u w:val="single"/>
          <w:lang w:val="en-US"/>
        </w:rPr>
      </w:pPr>
      <w:r w:rsidRPr="00A27F9B">
        <w:rPr>
          <w:rFonts w:ascii="Arial" w:hAnsi="Arial" w:cs="Arial"/>
          <w:sz w:val="18"/>
          <w:szCs w:val="18"/>
        </w:rPr>
        <w:t>(b)</w:t>
      </w:r>
      <w:r w:rsidRPr="00A27F9B">
        <w:rPr>
          <w:rFonts w:ascii="Arial" w:hAnsi="Arial" w:cs="Arial"/>
          <w:sz w:val="18"/>
          <w:szCs w:val="18"/>
        </w:rPr>
        <w:tab/>
      </w:r>
      <w:r w:rsidRPr="00A27F9B">
        <w:rPr>
          <w:rFonts w:ascii="Arial" w:hAnsi="Arial" w:cs="Arial"/>
          <w:sz w:val="18"/>
          <w:szCs w:val="18"/>
          <w:u w:val="single"/>
        </w:rPr>
        <w:t>Terrestrial</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CC55FF" w:rsidP="00CC55FF">
      <w:pPr>
        <w:autoSpaceDE w:val="0"/>
        <w:autoSpaceDN w:val="0"/>
        <w:adjustRightInd w:val="0"/>
        <w:jc w:val="both"/>
        <w:rPr>
          <w:rFonts w:ascii="Arial" w:hAnsi="Arial" w:cs="Arial"/>
          <w:b/>
          <w:sz w:val="18"/>
          <w:szCs w:val="18"/>
          <w:u w:val="single"/>
          <w:lang w:val="en-US"/>
        </w:rPr>
      </w:pPr>
      <w:r w:rsidRPr="00A27F9B">
        <w:rPr>
          <w:rFonts w:ascii="Arial" w:hAnsi="Arial" w:cs="Arial"/>
          <w:sz w:val="18"/>
          <w:szCs w:val="18"/>
          <w:lang w:val="en-US"/>
        </w:rPr>
        <w:t xml:space="preserve">Where directed, the Contractor shall place designated hollows on the ground in areas that are targeted for terrestrial fauna habitat creation.  </w:t>
      </w:r>
      <w:r w:rsidRPr="00A27F9B">
        <w:rPr>
          <w:rFonts w:ascii="Arial" w:hAnsi="Arial" w:cs="Arial"/>
          <w:bCs w:val="0"/>
          <w:sz w:val="18"/>
          <w:szCs w:val="18"/>
          <w:lang w:val="en-US"/>
        </w:rPr>
        <w:t xml:space="preserve">In certain situations, the relocation sites to be selected by an </w:t>
      </w:r>
      <w:r w:rsidRPr="00A27F9B">
        <w:rPr>
          <w:rFonts w:ascii="Arial" w:hAnsi="Arial" w:cs="Arial"/>
          <w:sz w:val="18"/>
          <w:szCs w:val="18"/>
          <w:lang w:val="en-US"/>
        </w:rPr>
        <w:t>independent</w:t>
      </w:r>
      <w:r w:rsidRPr="00A27F9B">
        <w:rPr>
          <w:rFonts w:ascii="Arial" w:hAnsi="Arial" w:cs="Arial"/>
          <w:bCs w:val="0"/>
          <w:sz w:val="18"/>
          <w:szCs w:val="18"/>
          <w:lang w:val="en-US"/>
        </w:rPr>
        <w:t xml:space="preserve"> zoologist or person with tertiary qualifications in natural resource management.</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630C43" w:rsidP="00CC55FF">
      <w:pPr>
        <w:autoSpaceDE w:val="0"/>
        <w:autoSpaceDN w:val="0"/>
        <w:adjustRightInd w:val="0"/>
        <w:jc w:val="both"/>
        <w:rPr>
          <w:rFonts w:ascii="Arial" w:hAnsi="Arial" w:cs="Arial"/>
          <w:sz w:val="18"/>
          <w:szCs w:val="18"/>
        </w:rPr>
      </w:pPr>
      <w:r w:rsidRPr="00A27F9B">
        <w:rPr>
          <w:rFonts w:ascii="Arial" w:hAnsi="Arial" w:cs="Arial"/>
          <w:b/>
          <w:sz w:val="18"/>
          <w:szCs w:val="18"/>
          <w:lang w:val="en-US"/>
        </w:rPr>
        <w:t>5</w:t>
      </w:r>
      <w:r w:rsidR="00CC55FF" w:rsidRPr="00A27F9B">
        <w:rPr>
          <w:rFonts w:ascii="Arial" w:hAnsi="Arial" w:cs="Arial"/>
          <w:b/>
          <w:sz w:val="18"/>
          <w:szCs w:val="18"/>
          <w:lang w:val="en-US"/>
        </w:rPr>
        <w:t>.</w:t>
      </w:r>
      <w:r w:rsidR="00B770E6" w:rsidRPr="00A27F9B">
        <w:rPr>
          <w:rFonts w:ascii="Arial" w:hAnsi="Arial" w:cs="Arial"/>
          <w:b/>
          <w:sz w:val="18"/>
          <w:szCs w:val="18"/>
          <w:lang w:val="en-US"/>
        </w:rPr>
        <w:t>3</w:t>
      </w:r>
      <w:r w:rsidR="00CC55FF" w:rsidRPr="00A27F9B">
        <w:rPr>
          <w:rFonts w:ascii="Arial" w:hAnsi="Arial" w:cs="Arial"/>
          <w:b/>
          <w:sz w:val="18"/>
          <w:szCs w:val="18"/>
          <w:lang w:val="en-US"/>
        </w:rPr>
        <w:tab/>
      </w:r>
      <w:r w:rsidR="00CC55FF" w:rsidRPr="00A27F9B">
        <w:rPr>
          <w:rFonts w:ascii="Arial" w:hAnsi="Arial" w:cs="Arial"/>
          <w:b/>
          <w:sz w:val="18"/>
          <w:szCs w:val="18"/>
          <w:u w:val="single"/>
          <w:lang w:val="en-US"/>
        </w:rPr>
        <w:t>Hollow Orientation</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lastRenderedPageBreak/>
        <w:t xml:space="preserve">Hollows </w:t>
      </w:r>
      <w:r w:rsidR="00415869" w:rsidRPr="00A27F9B">
        <w:rPr>
          <w:rFonts w:ascii="Arial" w:hAnsi="Arial" w:cs="Arial"/>
          <w:sz w:val="18"/>
          <w:szCs w:val="18"/>
        </w:rPr>
        <w:t>shall</w:t>
      </w:r>
      <w:r w:rsidRPr="00A27F9B">
        <w:rPr>
          <w:rFonts w:ascii="Arial" w:hAnsi="Arial" w:cs="Arial"/>
          <w:sz w:val="18"/>
          <w:szCs w:val="18"/>
        </w:rPr>
        <w:t xml:space="preserve"> be mounted vertically or as close as possible to their original orientation. </w:t>
      </w:r>
      <w:r w:rsidR="00415869" w:rsidRPr="00A27F9B">
        <w:rPr>
          <w:rFonts w:ascii="Arial" w:hAnsi="Arial" w:cs="Arial"/>
          <w:sz w:val="18"/>
          <w:szCs w:val="18"/>
        </w:rPr>
        <w:t xml:space="preserve"> </w:t>
      </w:r>
      <w:r w:rsidRPr="00A27F9B">
        <w:rPr>
          <w:rFonts w:ascii="Arial" w:hAnsi="Arial" w:cs="Arial"/>
          <w:sz w:val="18"/>
          <w:szCs w:val="18"/>
        </w:rPr>
        <w:t xml:space="preserve">Hollows shall be mounted a minimum of </w:t>
      </w:r>
      <w:r w:rsidR="00415869" w:rsidRPr="00A27F9B">
        <w:rPr>
          <w:rFonts w:ascii="Arial" w:hAnsi="Arial" w:cs="Arial"/>
          <w:sz w:val="18"/>
          <w:szCs w:val="18"/>
        </w:rPr>
        <w:t>5 </w:t>
      </w:r>
      <w:r w:rsidRPr="00A27F9B">
        <w:rPr>
          <w:rFonts w:ascii="Arial" w:hAnsi="Arial" w:cs="Arial"/>
          <w:sz w:val="18"/>
          <w:szCs w:val="18"/>
        </w:rPr>
        <w:t xml:space="preserve">m from ground level or at a similar height and angle to where it was in the original tree. </w:t>
      </w:r>
      <w:r w:rsidR="00415869" w:rsidRPr="00A27F9B">
        <w:rPr>
          <w:rFonts w:ascii="Arial" w:hAnsi="Arial" w:cs="Arial"/>
          <w:sz w:val="18"/>
          <w:szCs w:val="18"/>
        </w:rPr>
        <w:t xml:space="preserve"> </w:t>
      </w:r>
      <w:r w:rsidRPr="00A27F9B">
        <w:rPr>
          <w:rFonts w:ascii="Arial" w:hAnsi="Arial" w:cs="Arial"/>
          <w:sz w:val="18"/>
          <w:szCs w:val="18"/>
        </w:rPr>
        <w:t>The aperture shall be faced away from prevailing weather to reduce entry of rain.</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630C43" w:rsidP="00CC55FF">
      <w:pPr>
        <w:autoSpaceDE w:val="0"/>
        <w:autoSpaceDN w:val="0"/>
        <w:adjustRightInd w:val="0"/>
        <w:jc w:val="both"/>
        <w:rPr>
          <w:rFonts w:ascii="Arial" w:hAnsi="Arial" w:cs="Arial"/>
          <w:sz w:val="18"/>
          <w:szCs w:val="18"/>
        </w:rPr>
      </w:pPr>
      <w:r w:rsidRPr="00A27F9B">
        <w:rPr>
          <w:rFonts w:ascii="Arial" w:hAnsi="Arial" w:cs="Arial"/>
          <w:b/>
          <w:sz w:val="18"/>
          <w:szCs w:val="18"/>
          <w:lang w:val="en-US"/>
        </w:rPr>
        <w:t>5</w:t>
      </w:r>
      <w:r w:rsidR="00CC55FF" w:rsidRPr="00A27F9B">
        <w:rPr>
          <w:rFonts w:ascii="Arial" w:hAnsi="Arial" w:cs="Arial"/>
          <w:b/>
          <w:sz w:val="18"/>
          <w:szCs w:val="18"/>
          <w:lang w:val="en-US"/>
        </w:rPr>
        <w:t>.</w:t>
      </w:r>
      <w:r w:rsidR="00B770E6" w:rsidRPr="00A27F9B">
        <w:rPr>
          <w:rFonts w:ascii="Arial" w:hAnsi="Arial" w:cs="Arial"/>
          <w:b/>
          <w:sz w:val="18"/>
          <w:szCs w:val="18"/>
          <w:lang w:val="en-US"/>
        </w:rPr>
        <w:t>4</w:t>
      </w:r>
      <w:r w:rsidR="00CC55FF" w:rsidRPr="00A27F9B">
        <w:rPr>
          <w:rFonts w:ascii="Arial" w:hAnsi="Arial" w:cs="Arial"/>
          <w:b/>
          <w:sz w:val="18"/>
          <w:szCs w:val="18"/>
          <w:lang w:val="en-US"/>
        </w:rPr>
        <w:tab/>
      </w:r>
      <w:r w:rsidR="00CC55FF" w:rsidRPr="00A27F9B">
        <w:rPr>
          <w:rFonts w:ascii="Arial" w:hAnsi="Arial" w:cs="Arial"/>
          <w:b/>
          <w:sz w:val="18"/>
          <w:szCs w:val="18"/>
          <w:u w:val="single"/>
          <w:lang w:val="en-US"/>
        </w:rPr>
        <w:t>Hollow Attachment</w:t>
      </w:r>
    </w:p>
    <w:p w:rsidR="00CC55FF" w:rsidRPr="00A27F9B" w:rsidRDefault="00CC55FF" w:rsidP="00CC55FF">
      <w:pPr>
        <w:autoSpaceDE w:val="0"/>
        <w:autoSpaceDN w:val="0"/>
        <w:adjustRightInd w:val="0"/>
        <w:jc w:val="both"/>
        <w:rPr>
          <w:rFonts w:ascii="Arial" w:hAnsi="Arial" w:cs="Arial"/>
          <w:sz w:val="18"/>
          <w:szCs w:val="18"/>
        </w:rPr>
      </w:pPr>
    </w:p>
    <w:p w:rsidR="000D1D1E" w:rsidRPr="00A27F9B" w:rsidRDefault="000D1D1E" w:rsidP="000D1D1E">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xml:space="preserve"> for tree hollow attachment types.</w:t>
      </w:r>
    </w:p>
    <w:p w:rsidR="000D1D1E" w:rsidRPr="00A27F9B" w:rsidRDefault="000D1D1E"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bCs w:val="0"/>
          <w:sz w:val="18"/>
          <w:szCs w:val="18"/>
        </w:rPr>
      </w:pPr>
      <w:r w:rsidRPr="00A27F9B">
        <w:rPr>
          <w:rFonts w:ascii="Arial" w:hAnsi="Arial" w:cs="Arial"/>
          <w:bCs w:val="0"/>
          <w:sz w:val="18"/>
          <w:szCs w:val="18"/>
          <w:lang w:val="en-US"/>
        </w:rPr>
        <w:t>(a)</w:t>
      </w:r>
      <w:r w:rsidRPr="00A27F9B">
        <w:rPr>
          <w:rFonts w:ascii="Arial" w:hAnsi="Arial" w:cs="Arial"/>
          <w:bCs w:val="0"/>
          <w:sz w:val="18"/>
          <w:szCs w:val="18"/>
          <w:lang w:val="en-US"/>
        </w:rPr>
        <w:tab/>
      </w:r>
      <w:r w:rsidRPr="00A27F9B">
        <w:rPr>
          <w:rFonts w:ascii="Arial" w:hAnsi="Arial" w:cs="Arial"/>
          <w:bCs w:val="0"/>
          <w:sz w:val="18"/>
          <w:szCs w:val="18"/>
          <w:u w:val="single"/>
          <w:lang w:val="en-US"/>
        </w:rPr>
        <w:t>Chain Attachment</w:t>
      </w:r>
    </w:p>
    <w:p w:rsidR="00CC55FF" w:rsidRPr="00A27F9B" w:rsidRDefault="00CC55FF" w:rsidP="00CC55FF">
      <w:pPr>
        <w:autoSpaceDE w:val="0"/>
        <w:autoSpaceDN w:val="0"/>
        <w:adjustRightInd w:val="0"/>
        <w:jc w:val="both"/>
        <w:rPr>
          <w:rFonts w:ascii="Arial" w:hAnsi="Arial" w:cs="Arial"/>
          <w:sz w:val="18"/>
          <w:szCs w:val="18"/>
          <w:u w:val="single"/>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The hollow shall be attached to the host tree at bifurcations of a suitable height as per Table</w:t>
      </w:r>
      <w:r w:rsidR="00415869" w:rsidRPr="00A27F9B">
        <w:rPr>
          <w:rFonts w:ascii="Arial" w:hAnsi="Arial" w:cs="Arial"/>
          <w:bCs w:val="0"/>
          <w:sz w:val="18"/>
          <w:szCs w:val="18"/>
          <w:lang w:val="en-US"/>
        </w:rPr>
        <w:t> </w:t>
      </w:r>
      <w:r w:rsidRPr="00A27F9B">
        <w:rPr>
          <w:rFonts w:ascii="Arial" w:hAnsi="Arial" w:cs="Arial"/>
          <w:bCs w:val="0"/>
          <w:sz w:val="18"/>
          <w:szCs w:val="18"/>
          <w:lang w:val="en-US"/>
        </w:rPr>
        <w:t>1.  The hollow shall be attached by means of two 6.3</w:t>
      </w:r>
      <w:r w:rsidR="00415869" w:rsidRPr="00A27F9B">
        <w:rPr>
          <w:rFonts w:ascii="Arial" w:hAnsi="Arial" w:cs="Arial"/>
          <w:bCs w:val="0"/>
          <w:sz w:val="18"/>
          <w:szCs w:val="18"/>
          <w:lang w:val="en-US"/>
        </w:rPr>
        <w:t> </w:t>
      </w:r>
      <w:r w:rsidRPr="00A27F9B">
        <w:rPr>
          <w:rFonts w:ascii="Arial" w:hAnsi="Arial" w:cs="Arial"/>
          <w:bCs w:val="0"/>
          <w:sz w:val="18"/>
          <w:szCs w:val="18"/>
          <w:lang w:val="en-US"/>
        </w:rPr>
        <w:t>mm galvanized chains bolted to the either side of the log with 7.6 x 90</w:t>
      </w:r>
      <w:r w:rsidR="00415869" w:rsidRPr="00A27F9B">
        <w:rPr>
          <w:rFonts w:ascii="Arial" w:hAnsi="Arial" w:cs="Arial"/>
          <w:bCs w:val="0"/>
          <w:sz w:val="18"/>
          <w:szCs w:val="18"/>
          <w:lang w:val="en-US"/>
        </w:rPr>
        <w:t> </w:t>
      </w:r>
      <w:r w:rsidRPr="00A27F9B">
        <w:rPr>
          <w:rFonts w:ascii="Arial" w:hAnsi="Arial" w:cs="Arial"/>
          <w:bCs w:val="0"/>
          <w:sz w:val="18"/>
          <w:szCs w:val="18"/>
          <w:lang w:val="en-US"/>
        </w:rPr>
        <w:t xml:space="preserve">mm galvanized coach bolts and washers. </w:t>
      </w:r>
      <w:r w:rsidR="00415869" w:rsidRPr="00A27F9B">
        <w:rPr>
          <w:rFonts w:ascii="Arial" w:hAnsi="Arial" w:cs="Arial"/>
          <w:bCs w:val="0"/>
          <w:sz w:val="18"/>
          <w:szCs w:val="18"/>
          <w:lang w:val="en-US"/>
        </w:rPr>
        <w:t xml:space="preserve"> </w:t>
      </w:r>
      <w:r w:rsidRPr="00A27F9B">
        <w:rPr>
          <w:rFonts w:ascii="Arial" w:hAnsi="Arial" w:cs="Arial"/>
          <w:bCs w:val="0"/>
          <w:sz w:val="18"/>
          <w:szCs w:val="18"/>
          <w:lang w:val="en-US"/>
        </w:rPr>
        <w:t xml:space="preserve">The chains shall be wrapped around the host tree above the bifurcation and joined using a galvanized </w:t>
      </w:r>
      <w:r w:rsidR="006B31C9" w:rsidRPr="00A27F9B">
        <w:rPr>
          <w:rFonts w:ascii="Arial" w:hAnsi="Arial" w:cs="Arial"/>
          <w:bCs w:val="0"/>
          <w:sz w:val="18"/>
          <w:szCs w:val="18"/>
          <w:lang w:val="en-US"/>
        </w:rPr>
        <w:t>"</w:t>
      </w:r>
      <w:r w:rsidRPr="00A27F9B">
        <w:rPr>
          <w:rFonts w:ascii="Arial" w:hAnsi="Arial" w:cs="Arial"/>
          <w:bCs w:val="0"/>
          <w:sz w:val="18"/>
          <w:szCs w:val="18"/>
          <w:lang w:val="en-US"/>
        </w:rPr>
        <w:t>D</w:t>
      </w:r>
      <w:r w:rsidR="006B31C9" w:rsidRPr="00A27F9B">
        <w:rPr>
          <w:rFonts w:ascii="Arial" w:hAnsi="Arial" w:cs="Arial"/>
          <w:bCs w:val="0"/>
          <w:sz w:val="18"/>
          <w:szCs w:val="18"/>
          <w:lang w:val="en-US"/>
        </w:rPr>
        <w:t>"</w:t>
      </w:r>
      <w:r w:rsidRPr="00A27F9B">
        <w:rPr>
          <w:rFonts w:ascii="Arial" w:hAnsi="Arial" w:cs="Arial"/>
          <w:bCs w:val="0"/>
          <w:sz w:val="18"/>
          <w:szCs w:val="18"/>
          <w:lang w:val="en-US"/>
        </w:rPr>
        <w:t xml:space="preserve"> shackle.</w:t>
      </w:r>
    </w:p>
    <w:p w:rsidR="00CC55FF" w:rsidRPr="00A27F9B" w:rsidRDefault="00CC55FF" w:rsidP="00CC55FF">
      <w:pPr>
        <w:autoSpaceDE w:val="0"/>
        <w:autoSpaceDN w:val="0"/>
        <w:adjustRightInd w:val="0"/>
        <w:jc w:val="both"/>
        <w:rPr>
          <w:rFonts w:ascii="Arial" w:hAnsi="Arial" w:cs="Arial"/>
          <w:bCs w:val="0"/>
          <w:sz w:val="18"/>
          <w:szCs w:val="18"/>
          <w:u w:val="single"/>
          <w:lang w:val="en-US"/>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bCs w:val="0"/>
          <w:sz w:val="18"/>
          <w:szCs w:val="18"/>
          <w:lang w:val="en-US"/>
        </w:rPr>
        <w:t>(b)</w:t>
      </w:r>
      <w:r w:rsidRPr="00A27F9B">
        <w:rPr>
          <w:rFonts w:ascii="Arial" w:hAnsi="Arial" w:cs="Arial"/>
          <w:bCs w:val="0"/>
          <w:sz w:val="18"/>
          <w:szCs w:val="18"/>
          <w:lang w:val="en-US"/>
        </w:rPr>
        <w:tab/>
      </w:r>
      <w:r w:rsidRPr="00A27F9B">
        <w:rPr>
          <w:rFonts w:ascii="Arial" w:hAnsi="Arial" w:cs="Arial"/>
          <w:bCs w:val="0"/>
          <w:sz w:val="18"/>
          <w:szCs w:val="18"/>
          <w:u w:val="single"/>
          <w:lang w:val="en-US"/>
        </w:rPr>
        <w:t>Rod Attachment</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CC55FF" w:rsidP="00CC55FF">
      <w:pPr>
        <w:pStyle w:val="BodyTextIndent"/>
        <w:ind w:left="0"/>
        <w:rPr>
          <w:rFonts w:ascii="Arial" w:hAnsi="Arial"/>
          <w:sz w:val="18"/>
          <w:szCs w:val="18"/>
        </w:rPr>
      </w:pPr>
      <w:r w:rsidRPr="00A27F9B">
        <w:rPr>
          <w:rFonts w:ascii="Arial" w:hAnsi="Arial"/>
          <w:sz w:val="18"/>
          <w:szCs w:val="18"/>
        </w:rPr>
        <w:t>The hollow shall be attached to the host tree at a suitable height as per Table</w:t>
      </w:r>
      <w:r w:rsidR="00415869" w:rsidRPr="00A27F9B">
        <w:rPr>
          <w:rFonts w:ascii="Arial" w:hAnsi="Arial"/>
          <w:sz w:val="18"/>
          <w:szCs w:val="18"/>
        </w:rPr>
        <w:t> </w:t>
      </w:r>
      <w:r w:rsidRPr="00A27F9B">
        <w:rPr>
          <w:rFonts w:ascii="Arial" w:hAnsi="Arial"/>
          <w:sz w:val="18"/>
          <w:szCs w:val="18"/>
        </w:rPr>
        <w:t>1.</w:t>
      </w:r>
      <w:r w:rsidR="00415869" w:rsidRPr="00A27F9B">
        <w:rPr>
          <w:rFonts w:ascii="Arial" w:hAnsi="Arial"/>
          <w:sz w:val="18"/>
          <w:szCs w:val="18"/>
        </w:rPr>
        <w:t xml:space="preserve"> </w:t>
      </w:r>
      <w:r w:rsidRPr="00A27F9B">
        <w:rPr>
          <w:rFonts w:ascii="Arial" w:hAnsi="Arial"/>
          <w:sz w:val="18"/>
          <w:szCs w:val="18"/>
        </w:rPr>
        <w:t xml:space="preserve"> The hollow shall be attached by means of two 10</w:t>
      </w:r>
      <w:r w:rsidR="00415869" w:rsidRPr="00A27F9B">
        <w:rPr>
          <w:rFonts w:ascii="Arial" w:hAnsi="Arial"/>
          <w:sz w:val="18"/>
          <w:szCs w:val="18"/>
        </w:rPr>
        <w:t> </w:t>
      </w:r>
      <w:r w:rsidRPr="00A27F9B">
        <w:rPr>
          <w:rFonts w:ascii="Arial" w:hAnsi="Arial"/>
          <w:sz w:val="18"/>
          <w:szCs w:val="18"/>
        </w:rPr>
        <w:t>mm stainless steel (316</w:t>
      </w:r>
      <w:r w:rsidR="00415869" w:rsidRPr="00A27F9B">
        <w:rPr>
          <w:rFonts w:ascii="Arial" w:hAnsi="Arial"/>
          <w:sz w:val="18"/>
          <w:szCs w:val="18"/>
        </w:rPr>
        <w:t> </w:t>
      </w:r>
      <w:r w:rsidRPr="00A27F9B">
        <w:rPr>
          <w:rFonts w:ascii="Arial" w:hAnsi="Arial"/>
          <w:sz w:val="18"/>
          <w:szCs w:val="18"/>
        </w:rPr>
        <w:t>grade) threaded rods, nuts and washers inserted through holes drilled through the host tree limb.</w:t>
      </w:r>
      <w:r w:rsidR="00415869" w:rsidRPr="00A27F9B">
        <w:rPr>
          <w:rFonts w:ascii="Arial" w:hAnsi="Arial"/>
          <w:sz w:val="18"/>
          <w:szCs w:val="18"/>
        </w:rPr>
        <w:t xml:space="preserve"> </w:t>
      </w:r>
      <w:r w:rsidRPr="00A27F9B">
        <w:rPr>
          <w:rFonts w:ascii="Arial" w:hAnsi="Arial"/>
          <w:sz w:val="18"/>
          <w:szCs w:val="18"/>
        </w:rPr>
        <w:t xml:space="preserve"> The hollow shall be spaced off the limb by 100</w:t>
      </w:r>
      <w:r w:rsidR="00415869" w:rsidRPr="00A27F9B">
        <w:rPr>
          <w:rFonts w:ascii="Arial" w:hAnsi="Arial"/>
          <w:sz w:val="18"/>
          <w:szCs w:val="18"/>
        </w:rPr>
        <w:t> </w:t>
      </w:r>
      <w:r w:rsidRPr="00A27F9B">
        <w:rPr>
          <w:rFonts w:ascii="Arial" w:hAnsi="Arial"/>
          <w:sz w:val="18"/>
          <w:szCs w:val="18"/>
        </w:rPr>
        <w:t>mm by means of lock nuts.</w:t>
      </w:r>
    </w:p>
    <w:p w:rsidR="00CC55FF" w:rsidRPr="00A27F9B" w:rsidRDefault="00CC55FF" w:rsidP="00CC55FF">
      <w:pPr>
        <w:autoSpaceDE w:val="0"/>
        <w:autoSpaceDN w:val="0"/>
        <w:adjustRightInd w:val="0"/>
        <w:jc w:val="both"/>
        <w:rPr>
          <w:rFonts w:ascii="Arial" w:hAnsi="Arial" w:cs="Arial"/>
          <w:color w:val="000000"/>
          <w:sz w:val="18"/>
          <w:szCs w:val="18"/>
          <w:lang w:val="en-US"/>
        </w:rPr>
      </w:pPr>
    </w:p>
    <w:p w:rsidR="00CC55FF" w:rsidRPr="00A27F9B" w:rsidRDefault="00CC55FF" w:rsidP="00415869">
      <w:pPr>
        <w:autoSpaceDE w:val="0"/>
        <w:autoSpaceDN w:val="0"/>
        <w:adjustRightInd w:val="0"/>
        <w:jc w:val="both"/>
        <w:rPr>
          <w:rFonts w:ascii="Arial" w:hAnsi="Arial" w:cs="Arial"/>
          <w:sz w:val="18"/>
          <w:szCs w:val="18"/>
          <w:lang w:val="en-US"/>
        </w:rPr>
      </w:pPr>
      <w:r w:rsidRPr="00A27F9B">
        <w:rPr>
          <w:rFonts w:ascii="Arial" w:hAnsi="Arial" w:cs="Arial"/>
          <w:sz w:val="18"/>
          <w:szCs w:val="18"/>
          <w:lang w:val="en-US"/>
        </w:rPr>
        <w:t>(c)</w:t>
      </w:r>
      <w:r w:rsidRPr="00A27F9B">
        <w:rPr>
          <w:rFonts w:ascii="Arial" w:hAnsi="Arial" w:cs="Arial"/>
          <w:sz w:val="18"/>
          <w:szCs w:val="18"/>
          <w:lang w:val="en-US"/>
        </w:rPr>
        <w:tab/>
      </w:r>
      <w:r w:rsidRPr="00A27F9B">
        <w:rPr>
          <w:rFonts w:ascii="Arial" w:hAnsi="Arial" w:cs="Arial"/>
          <w:sz w:val="18"/>
          <w:szCs w:val="18"/>
          <w:u w:val="single"/>
          <w:lang w:val="en-US"/>
        </w:rPr>
        <w:t>Hollow Attachment by Other Methods</w:t>
      </w:r>
    </w:p>
    <w:p w:rsidR="00415869" w:rsidRPr="00A27F9B" w:rsidRDefault="00415869" w:rsidP="00CC55FF">
      <w:pPr>
        <w:pStyle w:val="BodyText"/>
        <w:autoSpaceDE w:val="0"/>
        <w:autoSpaceDN w:val="0"/>
        <w:adjustRightInd w:val="0"/>
        <w:rPr>
          <w:rFonts w:ascii="Arial" w:hAnsi="Arial"/>
          <w:sz w:val="18"/>
          <w:szCs w:val="18"/>
          <w:lang w:val="en-US"/>
        </w:rPr>
      </w:pPr>
    </w:p>
    <w:p w:rsidR="00CC55FF" w:rsidRPr="00A27F9B" w:rsidRDefault="00CC55FF" w:rsidP="00CC55FF">
      <w:pPr>
        <w:pStyle w:val="BodyText"/>
        <w:autoSpaceDE w:val="0"/>
        <w:autoSpaceDN w:val="0"/>
        <w:adjustRightInd w:val="0"/>
        <w:rPr>
          <w:rFonts w:ascii="Arial" w:hAnsi="Arial"/>
          <w:bCs/>
          <w:sz w:val="18"/>
          <w:szCs w:val="18"/>
          <w:lang w:val="en-US"/>
        </w:rPr>
      </w:pPr>
      <w:r w:rsidRPr="00A27F9B">
        <w:rPr>
          <w:rFonts w:ascii="Arial" w:hAnsi="Arial"/>
          <w:sz w:val="18"/>
          <w:szCs w:val="18"/>
          <w:lang w:val="en-US"/>
        </w:rPr>
        <w:t xml:space="preserve">In certain situations, the hollow may be installed by other methods, as specified in the </w:t>
      </w:r>
      <w:r w:rsidR="00CC7284" w:rsidRPr="00A27F9B">
        <w:rPr>
          <w:rFonts w:ascii="Arial" w:hAnsi="Arial"/>
          <w:b/>
          <w:bCs/>
          <w:sz w:val="18"/>
          <w:szCs w:val="18"/>
          <w:lang w:val="en-US"/>
        </w:rPr>
        <w:t>Contract Specific Requirements</w:t>
      </w:r>
      <w:r w:rsidRPr="00A27F9B">
        <w:rPr>
          <w:rFonts w:ascii="Arial" w:hAnsi="Arial"/>
          <w:bCs/>
          <w:sz w:val="18"/>
          <w:szCs w:val="18"/>
          <w:lang w:val="en-US"/>
        </w:rPr>
        <w:t>.</w:t>
      </w:r>
    </w:p>
    <w:p w:rsidR="00CC7284" w:rsidRPr="00A27F9B" w:rsidRDefault="00CC7284" w:rsidP="006B31C9">
      <w:pPr>
        <w:pStyle w:val="BodyText"/>
        <w:autoSpaceDE w:val="0"/>
        <w:autoSpaceDN w:val="0"/>
        <w:adjustRightInd w:val="0"/>
        <w:rPr>
          <w:rFonts w:ascii="Arial" w:hAnsi="Arial"/>
          <w:bCs/>
          <w:sz w:val="18"/>
          <w:szCs w:val="18"/>
          <w:lang w:val="en-US"/>
        </w:rPr>
      </w:pPr>
    </w:p>
    <w:p w:rsidR="00CC55FF" w:rsidRPr="00A27F9B" w:rsidRDefault="00630C43" w:rsidP="006B31C9">
      <w:pPr>
        <w:pStyle w:val="BodyText"/>
        <w:autoSpaceDE w:val="0"/>
        <w:autoSpaceDN w:val="0"/>
        <w:adjustRightInd w:val="0"/>
        <w:rPr>
          <w:rFonts w:ascii="Arial" w:hAnsi="Arial"/>
          <w:b/>
          <w:sz w:val="18"/>
          <w:szCs w:val="18"/>
        </w:rPr>
      </w:pPr>
      <w:r w:rsidRPr="00A27F9B">
        <w:rPr>
          <w:rFonts w:ascii="Arial" w:hAnsi="Arial"/>
          <w:b/>
          <w:sz w:val="18"/>
          <w:szCs w:val="18"/>
          <w:lang w:val="en-US"/>
        </w:rPr>
        <w:t>6</w:t>
      </w:r>
      <w:r w:rsidR="00CC55FF" w:rsidRPr="00A27F9B">
        <w:rPr>
          <w:rFonts w:ascii="Arial" w:hAnsi="Arial"/>
          <w:b/>
          <w:sz w:val="18"/>
          <w:szCs w:val="18"/>
          <w:lang w:val="en-US"/>
        </w:rPr>
        <w:t>.</w:t>
      </w:r>
      <w:r w:rsidR="00CC55FF" w:rsidRPr="00A27F9B">
        <w:rPr>
          <w:rFonts w:ascii="Arial" w:hAnsi="Arial"/>
          <w:b/>
          <w:sz w:val="18"/>
          <w:szCs w:val="18"/>
          <w:lang w:val="en-US"/>
        </w:rPr>
        <w:tab/>
      </w:r>
      <w:r w:rsidR="00CC55FF" w:rsidRPr="00A27F9B">
        <w:rPr>
          <w:rFonts w:ascii="Arial" w:hAnsi="Arial"/>
          <w:b/>
          <w:sz w:val="18"/>
          <w:szCs w:val="18"/>
          <w:u w:val="single"/>
          <w:lang w:val="en-US"/>
        </w:rPr>
        <w:t>EQUIPMENT FOR INSTALLATION OF HOLLOWS</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630C43" w:rsidP="00CC55FF">
      <w:pPr>
        <w:autoSpaceDE w:val="0"/>
        <w:autoSpaceDN w:val="0"/>
        <w:adjustRightInd w:val="0"/>
        <w:jc w:val="both"/>
        <w:rPr>
          <w:rFonts w:ascii="Arial" w:hAnsi="Arial" w:cs="Arial"/>
          <w:sz w:val="18"/>
          <w:szCs w:val="18"/>
        </w:rPr>
      </w:pPr>
      <w:r w:rsidRPr="00A27F9B">
        <w:rPr>
          <w:rFonts w:ascii="Arial" w:hAnsi="Arial" w:cs="Arial"/>
          <w:b/>
          <w:bCs w:val="0"/>
          <w:sz w:val="18"/>
          <w:szCs w:val="18"/>
        </w:rPr>
        <w:t>6</w:t>
      </w:r>
      <w:r w:rsidR="00CC55FF" w:rsidRPr="00A27F9B">
        <w:rPr>
          <w:rFonts w:ascii="Arial" w:hAnsi="Arial" w:cs="Arial"/>
          <w:b/>
          <w:bCs w:val="0"/>
          <w:sz w:val="18"/>
          <w:szCs w:val="18"/>
        </w:rPr>
        <w:t>.1</w:t>
      </w:r>
      <w:r w:rsidR="00CC55FF" w:rsidRPr="00A27F9B">
        <w:rPr>
          <w:rFonts w:ascii="Arial" w:hAnsi="Arial" w:cs="Arial"/>
          <w:sz w:val="18"/>
          <w:szCs w:val="18"/>
        </w:rPr>
        <w:tab/>
      </w:r>
      <w:r w:rsidR="00CC55FF" w:rsidRPr="00A27F9B">
        <w:rPr>
          <w:rFonts w:ascii="Arial" w:hAnsi="Arial" w:cs="Arial"/>
          <w:b/>
          <w:bCs w:val="0"/>
          <w:sz w:val="18"/>
          <w:szCs w:val="18"/>
          <w:u w:val="single"/>
        </w:rPr>
        <w:t xml:space="preserve">Tree </w:t>
      </w:r>
      <w:r w:rsidR="00CC55FF" w:rsidRPr="00A27F9B">
        <w:rPr>
          <w:rFonts w:ascii="Arial" w:hAnsi="Arial" w:cs="Arial"/>
          <w:b/>
          <w:sz w:val="18"/>
          <w:szCs w:val="18"/>
          <w:u w:val="single"/>
          <w:lang w:val="en-US"/>
        </w:rPr>
        <w:t>Hollow Sections</w:t>
      </w:r>
    </w:p>
    <w:p w:rsidR="00CC55FF" w:rsidRPr="00A27F9B" w:rsidRDefault="00CC55FF" w:rsidP="00CC55FF">
      <w:pPr>
        <w:autoSpaceDE w:val="0"/>
        <w:autoSpaceDN w:val="0"/>
        <w:adjustRightInd w:val="0"/>
        <w:jc w:val="both"/>
        <w:rPr>
          <w:rFonts w:ascii="Arial" w:hAnsi="Arial" w:cs="Arial"/>
          <w:sz w:val="18"/>
          <w:szCs w:val="18"/>
          <w:lang w:val="en-US"/>
        </w:rPr>
      </w:pPr>
    </w:p>
    <w:p w:rsidR="000D1D1E" w:rsidRPr="00A27F9B" w:rsidRDefault="000D1D1E" w:rsidP="000D1D1E">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 xml:space="preserve"> for tree hollow installation requirements.</w:t>
      </w:r>
    </w:p>
    <w:p w:rsidR="00CC55FF" w:rsidRPr="00A27F9B" w:rsidRDefault="00CC55FF" w:rsidP="00CC55FF">
      <w:pPr>
        <w:autoSpaceDE w:val="0"/>
        <w:autoSpaceDN w:val="0"/>
        <w:adjustRightInd w:val="0"/>
        <w:jc w:val="both"/>
        <w:rPr>
          <w:rFonts w:ascii="Arial" w:hAnsi="Arial" w:cs="Arial"/>
          <w:color w:val="00000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(a)</w:t>
      </w:r>
      <w:r w:rsidRPr="00A27F9B">
        <w:rPr>
          <w:rFonts w:ascii="Arial" w:hAnsi="Arial" w:cs="Arial"/>
          <w:bCs w:val="0"/>
          <w:sz w:val="18"/>
          <w:szCs w:val="18"/>
          <w:lang w:val="en-US"/>
        </w:rPr>
        <w:tab/>
      </w:r>
      <w:r w:rsidRPr="00A27F9B">
        <w:rPr>
          <w:rFonts w:ascii="Arial" w:hAnsi="Arial" w:cs="Arial"/>
          <w:bCs w:val="0"/>
          <w:sz w:val="18"/>
          <w:szCs w:val="18"/>
          <w:u w:val="single"/>
          <w:lang w:val="en-US"/>
        </w:rPr>
        <w:t>Use of Climbers</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pStyle w:val="BodyTextIndent"/>
        <w:ind w:left="0"/>
        <w:rPr>
          <w:rFonts w:ascii="Arial" w:hAnsi="Arial"/>
          <w:sz w:val="18"/>
          <w:szCs w:val="18"/>
        </w:rPr>
      </w:pPr>
      <w:r w:rsidRPr="00A27F9B">
        <w:rPr>
          <w:rFonts w:ascii="Arial" w:hAnsi="Arial"/>
          <w:sz w:val="18"/>
          <w:szCs w:val="18"/>
        </w:rPr>
        <w:t xml:space="preserve">Tree hollows </w:t>
      </w:r>
      <w:r w:rsidR="00415869" w:rsidRPr="00A27F9B">
        <w:rPr>
          <w:rFonts w:ascii="Arial" w:hAnsi="Arial"/>
          <w:sz w:val="18"/>
          <w:szCs w:val="18"/>
        </w:rPr>
        <w:t>shall</w:t>
      </w:r>
      <w:r w:rsidRPr="00A27F9B">
        <w:rPr>
          <w:rFonts w:ascii="Arial" w:hAnsi="Arial"/>
          <w:sz w:val="18"/>
          <w:szCs w:val="18"/>
        </w:rPr>
        <w:t xml:space="preserve"> be fixed by climbing the tree. </w:t>
      </w:r>
      <w:r w:rsidR="00415869" w:rsidRPr="00A27F9B">
        <w:rPr>
          <w:rFonts w:ascii="Arial" w:hAnsi="Arial"/>
          <w:sz w:val="18"/>
          <w:szCs w:val="18"/>
        </w:rPr>
        <w:t xml:space="preserve"> </w:t>
      </w:r>
      <w:r w:rsidRPr="00A27F9B">
        <w:rPr>
          <w:rFonts w:ascii="Arial" w:hAnsi="Arial"/>
          <w:sz w:val="18"/>
          <w:szCs w:val="18"/>
        </w:rPr>
        <w:t>The Contractor shall ensure that all climbers and supervising staff meet approved accreditation standards and that all climbing equipment complies with relevant standards, is fit for purpos</w:t>
      </w:r>
      <w:r w:rsidR="00415869" w:rsidRPr="00A27F9B">
        <w:rPr>
          <w:rFonts w:ascii="Arial" w:hAnsi="Arial"/>
          <w:sz w:val="18"/>
          <w:szCs w:val="18"/>
        </w:rPr>
        <w:t>e and is in good working order.</w:t>
      </w:r>
    </w:p>
    <w:p w:rsidR="006B31C9" w:rsidRPr="00A27F9B" w:rsidRDefault="006B31C9"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bookmarkStart w:id="0" w:name="_GoBack"/>
      <w:bookmarkEnd w:id="0"/>
      <w:r w:rsidRPr="00A27F9B">
        <w:rPr>
          <w:rFonts w:ascii="Arial" w:hAnsi="Arial" w:cs="Arial"/>
          <w:bCs w:val="0"/>
          <w:sz w:val="18"/>
          <w:szCs w:val="18"/>
          <w:lang w:val="en-US"/>
        </w:rPr>
        <w:t>(b)</w:t>
      </w:r>
      <w:r w:rsidRPr="00A27F9B">
        <w:rPr>
          <w:rFonts w:ascii="Arial" w:hAnsi="Arial" w:cs="Arial"/>
          <w:bCs w:val="0"/>
          <w:sz w:val="18"/>
          <w:szCs w:val="18"/>
          <w:lang w:val="en-US"/>
        </w:rPr>
        <w:tab/>
      </w:r>
      <w:r w:rsidRPr="00A27F9B">
        <w:rPr>
          <w:rFonts w:ascii="Arial" w:hAnsi="Arial" w:cs="Arial"/>
          <w:bCs w:val="0"/>
          <w:sz w:val="18"/>
          <w:szCs w:val="18"/>
          <w:u w:val="single"/>
          <w:lang w:val="en-US"/>
        </w:rPr>
        <w:t>Elevated Platform</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pStyle w:val="BodyTextIndent"/>
        <w:ind w:left="0"/>
        <w:rPr>
          <w:rFonts w:ascii="Arial" w:hAnsi="Arial"/>
          <w:sz w:val="18"/>
          <w:szCs w:val="18"/>
        </w:rPr>
      </w:pPr>
      <w:r w:rsidRPr="00A27F9B">
        <w:rPr>
          <w:rFonts w:ascii="Arial" w:hAnsi="Arial"/>
          <w:sz w:val="18"/>
          <w:szCs w:val="18"/>
        </w:rPr>
        <w:t>This method is to be used where machinery access is available, with one or two operators in a basket trave</w:t>
      </w:r>
      <w:r w:rsidR="00CC7284" w:rsidRPr="00A27F9B">
        <w:rPr>
          <w:rFonts w:ascii="Arial" w:hAnsi="Arial"/>
          <w:sz w:val="18"/>
          <w:szCs w:val="18"/>
        </w:rPr>
        <w:t>l</w:t>
      </w:r>
      <w:r w:rsidRPr="00A27F9B">
        <w:rPr>
          <w:rFonts w:ascii="Arial" w:hAnsi="Arial"/>
          <w:sz w:val="18"/>
          <w:szCs w:val="18"/>
        </w:rPr>
        <w:t xml:space="preserve">ing up into the crown to install hollows. </w:t>
      </w:r>
      <w:r w:rsidR="00415869" w:rsidRPr="00A27F9B">
        <w:rPr>
          <w:rFonts w:ascii="Arial" w:hAnsi="Arial"/>
          <w:sz w:val="18"/>
          <w:szCs w:val="18"/>
        </w:rPr>
        <w:t xml:space="preserve"> </w:t>
      </w:r>
      <w:r w:rsidRPr="00A27F9B">
        <w:rPr>
          <w:rFonts w:ascii="Arial" w:hAnsi="Arial"/>
          <w:sz w:val="18"/>
          <w:szCs w:val="18"/>
        </w:rPr>
        <w:t>The Contractor shall ensure all operating staff has received approved training and qualification</w:t>
      </w:r>
      <w:r w:rsidR="00415869" w:rsidRPr="00A27F9B">
        <w:rPr>
          <w:rFonts w:ascii="Arial" w:hAnsi="Arial"/>
          <w:sz w:val="18"/>
          <w:szCs w:val="18"/>
        </w:rPr>
        <w:t>s in the use of this equipment.</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u w:val="single"/>
          <w:lang w:val="en-US"/>
        </w:rPr>
      </w:pPr>
      <w:r w:rsidRPr="00A27F9B">
        <w:rPr>
          <w:rFonts w:ascii="Arial" w:hAnsi="Arial" w:cs="Arial"/>
          <w:bCs w:val="0"/>
          <w:sz w:val="18"/>
          <w:szCs w:val="18"/>
          <w:lang w:val="en-US"/>
        </w:rPr>
        <w:t>(c)</w:t>
      </w:r>
      <w:r w:rsidRPr="00A27F9B">
        <w:rPr>
          <w:rFonts w:ascii="Arial" w:hAnsi="Arial" w:cs="Arial"/>
          <w:bCs w:val="0"/>
          <w:sz w:val="18"/>
          <w:szCs w:val="18"/>
          <w:lang w:val="en-US"/>
        </w:rPr>
        <w:tab/>
      </w:r>
      <w:r w:rsidRPr="00A27F9B">
        <w:rPr>
          <w:rFonts w:ascii="Arial" w:hAnsi="Arial" w:cs="Arial"/>
          <w:bCs w:val="0"/>
          <w:sz w:val="18"/>
          <w:szCs w:val="18"/>
          <w:u w:val="single"/>
          <w:lang w:val="en-US"/>
        </w:rPr>
        <w:t>Equipment Recommended by Contractor</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The Contractor shall examine the site conditions and recommend preferred methods of hollow installation for the project</w:t>
      </w:r>
      <w:r w:rsidR="00CC7284" w:rsidRPr="00A27F9B">
        <w:rPr>
          <w:rFonts w:ascii="Arial" w:hAnsi="Arial" w:cs="Arial"/>
          <w:sz w:val="18"/>
          <w:szCs w:val="18"/>
        </w:rPr>
        <w:t>.</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630C43" w:rsidP="00CC55FF">
      <w:pPr>
        <w:autoSpaceDE w:val="0"/>
        <w:autoSpaceDN w:val="0"/>
        <w:adjustRightInd w:val="0"/>
        <w:jc w:val="both"/>
        <w:rPr>
          <w:rFonts w:ascii="Arial" w:hAnsi="Arial" w:cs="Arial"/>
          <w:b/>
          <w:sz w:val="18"/>
          <w:szCs w:val="18"/>
          <w:u w:val="single"/>
          <w:lang w:val="en-US"/>
        </w:rPr>
      </w:pPr>
      <w:r w:rsidRPr="00A27F9B">
        <w:rPr>
          <w:rFonts w:ascii="Arial" w:hAnsi="Arial" w:cs="Arial"/>
          <w:b/>
          <w:sz w:val="18"/>
          <w:szCs w:val="18"/>
          <w:lang w:val="en-US"/>
        </w:rPr>
        <w:t>6</w:t>
      </w:r>
      <w:r w:rsidR="00CC55FF" w:rsidRPr="00A27F9B">
        <w:rPr>
          <w:rFonts w:ascii="Arial" w:hAnsi="Arial" w:cs="Arial"/>
          <w:b/>
          <w:sz w:val="18"/>
          <w:szCs w:val="18"/>
          <w:lang w:val="en-US"/>
        </w:rPr>
        <w:t>.2</w:t>
      </w:r>
      <w:r w:rsidR="00CC55FF" w:rsidRPr="00A27F9B">
        <w:rPr>
          <w:rFonts w:ascii="Arial" w:hAnsi="Arial" w:cs="Arial"/>
          <w:b/>
          <w:sz w:val="18"/>
          <w:szCs w:val="18"/>
          <w:lang w:val="en-US"/>
        </w:rPr>
        <w:tab/>
      </w:r>
      <w:r w:rsidR="00CC55FF" w:rsidRPr="00A27F9B">
        <w:rPr>
          <w:rFonts w:ascii="Arial" w:hAnsi="Arial" w:cs="Arial"/>
          <w:b/>
          <w:sz w:val="18"/>
          <w:szCs w:val="18"/>
          <w:u w:val="single"/>
          <w:lang w:val="en-US"/>
        </w:rPr>
        <w:t>Whole Trees</w:t>
      </w:r>
    </w:p>
    <w:p w:rsidR="00CC55FF" w:rsidRPr="00A27F9B" w:rsidRDefault="00CC55FF" w:rsidP="00CC55FF">
      <w:pPr>
        <w:autoSpaceDE w:val="0"/>
        <w:autoSpaceDN w:val="0"/>
        <w:adjustRightInd w:val="0"/>
        <w:jc w:val="both"/>
        <w:rPr>
          <w:rFonts w:ascii="Arial" w:hAnsi="Arial" w:cs="Arial"/>
          <w:sz w:val="18"/>
          <w:szCs w:val="18"/>
          <w:lang w:val="en-US"/>
        </w:rPr>
      </w:pPr>
    </w:p>
    <w:p w:rsidR="000D1D1E" w:rsidRPr="00A27F9B" w:rsidRDefault="000D1D1E" w:rsidP="000D1D1E">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 xml:space="preserve">Refer to </w:t>
      </w:r>
      <w:r w:rsidRPr="00A27F9B">
        <w:rPr>
          <w:rFonts w:ascii="Arial" w:hAnsi="Arial" w:cs="Arial"/>
          <w:b/>
          <w:bCs w:val="0"/>
          <w:sz w:val="18"/>
          <w:szCs w:val="18"/>
          <w:lang w:val="en-US"/>
        </w:rPr>
        <w:t xml:space="preserve">Contract Specific Requirements </w:t>
      </w:r>
      <w:r w:rsidRPr="00A27F9B">
        <w:rPr>
          <w:rFonts w:ascii="Arial" w:hAnsi="Arial" w:cs="Arial"/>
          <w:bCs w:val="0"/>
          <w:sz w:val="18"/>
          <w:szCs w:val="18"/>
          <w:lang w:val="en-US"/>
        </w:rPr>
        <w:t>for whole tree requirements.</w:t>
      </w:r>
    </w:p>
    <w:p w:rsidR="000D1D1E" w:rsidRPr="00A27F9B" w:rsidRDefault="000D1D1E" w:rsidP="00CC55FF">
      <w:pPr>
        <w:autoSpaceDE w:val="0"/>
        <w:autoSpaceDN w:val="0"/>
        <w:adjustRightInd w:val="0"/>
        <w:jc w:val="both"/>
        <w:rPr>
          <w:rFonts w:ascii="Arial" w:hAnsi="Arial" w:cs="Arial"/>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lang w:val="en-US"/>
        </w:rPr>
      </w:pPr>
      <w:r w:rsidRPr="00A27F9B">
        <w:rPr>
          <w:rFonts w:ascii="Arial" w:hAnsi="Arial" w:cs="Arial"/>
          <w:bCs w:val="0"/>
          <w:sz w:val="18"/>
          <w:szCs w:val="18"/>
          <w:lang w:val="en-US"/>
        </w:rPr>
        <w:t>(a)</w:t>
      </w:r>
      <w:r w:rsidRPr="00A27F9B">
        <w:rPr>
          <w:rFonts w:ascii="Arial" w:hAnsi="Arial" w:cs="Arial"/>
          <w:bCs w:val="0"/>
          <w:sz w:val="18"/>
          <w:szCs w:val="18"/>
          <w:lang w:val="en-US"/>
        </w:rPr>
        <w:tab/>
      </w:r>
      <w:r w:rsidRPr="00A27F9B">
        <w:rPr>
          <w:rFonts w:ascii="Arial" w:hAnsi="Arial" w:cs="Arial"/>
          <w:bCs w:val="0"/>
          <w:sz w:val="18"/>
          <w:szCs w:val="18"/>
          <w:u w:val="single"/>
          <w:lang w:val="en-US"/>
        </w:rPr>
        <w:t>Use of Crane and Back-hoe with Auger</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pStyle w:val="BodyTextIndent"/>
        <w:ind w:left="0"/>
        <w:rPr>
          <w:rFonts w:ascii="Arial" w:hAnsi="Arial"/>
          <w:sz w:val="18"/>
          <w:szCs w:val="18"/>
        </w:rPr>
      </w:pPr>
      <w:r w:rsidRPr="00A27F9B">
        <w:rPr>
          <w:rFonts w:ascii="Arial" w:hAnsi="Arial"/>
          <w:sz w:val="18"/>
          <w:szCs w:val="18"/>
        </w:rPr>
        <w:t xml:space="preserve">Whole trees to be sawn off at ground level and relocated into excavated holes and backfilled. </w:t>
      </w:r>
      <w:r w:rsidR="00415869" w:rsidRPr="00A27F9B">
        <w:rPr>
          <w:rFonts w:ascii="Arial" w:hAnsi="Arial"/>
          <w:sz w:val="18"/>
          <w:szCs w:val="18"/>
        </w:rPr>
        <w:t xml:space="preserve"> </w:t>
      </w:r>
      <w:r w:rsidRPr="00A27F9B">
        <w:rPr>
          <w:rFonts w:ascii="Arial" w:hAnsi="Arial"/>
          <w:sz w:val="18"/>
          <w:szCs w:val="18"/>
        </w:rPr>
        <w:t>The Contractor shall ensure all operating staff has received approved training in the use of this mach</w:t>
      </w:r>
      <w:r w:rsidR="00415869" w:rsidRPr="00A27F9B">
        <w:rPr>
          <w:rFonts w:ascii="Arial" w:hAnsi="Arial"/>
          <w:sz w:val="18"/>
          <w:szCs w:val="18"/>
        </w:rPr>
        <w:t>inery.</w:t>
      </w:r>
    </w:p>
    <w:p w:rsidR="00CC55FF" w:rsidRPr="00A27F9B" w:rsidRDefault="00CC55FF" w:rsidP="00CC55FF">
      <w:pPr>
        <w:autoSpaceDE w:val="0"/>
        <w:autoSpaceDN w:val="0"/>
        <w:adjustRightInd w:val="0"/>
        <w:jc w:val="both"/>
        <w:rPr>
          <w:rFonts w:ascii="Arial" w:hAnsi="Arial" w:cs="Arial"/>
          <w:bCs w:val="0"/>
          <w:sz w:val="18"/>
          <w:szCs w:val="18"/>
          <w:lang w:val="en-US"/>
        </w:rPr>
      </w:pPr>
    </w:p>
    <w:p w:rsidR="00CC55FF" w:rsidRPr="00A27F9B" w:rsidRDefault="00CC55FF" w:rsidP="00CC55FF">
      <w:pPr>
        <w:autoSpaceDE w:val="0"/>
        <w:autoSpaceDN w:val="0"/>
        <w:adjustRightInd w:val="0"/>
        <w:jc w:val="both"/>
        <w:rPr>
          <w:rFonts w:ascii="Arial" w:hAnsi="Arial" w:cs="Arial"/>
          <w:bCs w:val="0"/>
          <w:sz w:val="18"/>
          <w:szCs w:val="18"/>
          <w:u w:val="single"/>
          <w:lang w:val="en-US"/>
        </w:rPr>
      </w:pPr>
      <w:r w:rsidRPr="00A27F9B">
        <w:rPr>
          <w:rFonts w:ascii="Arial" w:hAnsi="Arial" w:cs="Arial"/>
          <w:bCs w:val="0"/>
          <w:sz w:val="18"/>
          <w:szCs w:val="18"/>
          <w:lang w:val="en-US"/>
        </w:rPr>
        <w:t>(b)</w:t>
      </w:r>
      <w:r w:rsidRPr="00A27F9B">
        <w:rPr>
          <w:rFonts w:ascii="Arial" w:hAnsi="Arial" w:cs="Arial"/>
          <w:bCs w:val="0"/>
          <w:sz w:val="18"/>
          <w:szCs w:val="18"/>
          <w:lang w:val="en-US"/>
        </w:rPr>
        <w:tab/>
      </w:r>
      <w:r w:rsidRPr="00A27F9B">
        <w:rPr>
          <w:rFonts w:ascii="Arial" w:hAnsi="Arial" w:cs="Arial"/>
          <w:bCs w:val="0"/>
          <w:sz w:val="18"/>
          <w:szCs w:val="18"/>
          <w:u w:val="single"/>
          <w:lang w:val="en-US"/>
        </w:rPr>
        <w:t>Equipment Recommended by Contractor</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The Contractor shall examine the site conditions and recommend preferred methods of hollow installation for the project.</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630C43" w:rsidP="00CC55FF">
      <w:pPr>
        <w:rPr>
          <w:rFonts w:ascii="Arial" w:hAnsi="Arial" w:cs="Arial"/>
          <w:b/>
          <w:sz w:val="18"/>
          <w:szCs w:val="18"/>
          <w:u w:val="single"/>
        </w:rPr>
      </w:pPr>
      <w:r w:rsidRPr="00A27F9B">
        <w:rPr>
          <w:rFonts w:ascii="Arial" w:hAnsi="Arial" w:cs="Arial"/>
          <w:b/>
          <w:sz w:val="18"/>
          <w:szCs w:val="18"/>
        </w:rPr>
        <w:t>7</w:t>
      </w:r>
      <w:r w:rsidR="00CC55FF" w:rsidRPr="00A27F9B">
        <w:rPr>
          <w:rFonts w:ascii="Arial" w:hAnsi="Arial" w:cs="Arial"/>
          <w:b/>
          <w:sz w:val="18"/>
          <w:szCs w:val="18"/>
        </w:rPr>
        <w:t>.</w:t>
      </w:r>
      <w:r w:rsidR="00CC55FF" w:rsidRPr="00A27F9B">
        <w:rPr>
          <w:rFonts w:ascii="Arial" w:hAnsi="Arial" w:cs="Arial"/>
          <w:b/>
          <w:sz w:val="18"/>
          <w:szCs w:val="18"/>
        </w:rPr>
        <w:tab/>
      </w:r>
      <w:r w:rsidR="006763BF" w:rsidRPr="00A27F9B">
        <w:rPr>
          <w:rFonts w:ascii="Arial" w:hAnsi="Arial" w:cs="Arial"/>
          <w:b/>
          <w:sz w:val="18"/>
          <w:szCs w:val="18"/>
          <w:u w:val="single"/>
        </w:rPr>
        <w:t>REMOVAL OF MATERIAL FROM SITE</w:t>
      </w:r>
    </w:p>
    <w:p w:rsidR="00CC55FF" w:rsidRPr="00A27F9B" w:rsidRDefault="00CC55FF" w:rsidP="00CC55FF">
      <w:pPr>
        <w:pStyle w:val="Default"/>
        <w:jc w:val="both"/>
        <w:rPr>
          <w:sz w:val="18"/>
          <w:szCs w:val="18"/>
        </w:rPr>
      </w:pPr>
    </w:p>
    <w:p w:rsidR="00CC55FF" w:rsidRPr="00A27F9B" w:rsidRDefault="00CC55FF" w:rsidP="00CC55FF">
      <w:pPr>
        <w:pStyle w:val="Header"/>
        <w:jc w:val="both"/>
        <w:rPr>
          <w:rFonts w:ascii="Arial" w:hAnsi="Arial" w:cs="Arial"/>
          <w:b/>
          <w:sz w:val="18"/>
          <w:szCs w:val="18"/>
        </w:rPr>
      </w:pPr>
      <w:r w:rsidRPr="00A27F9B">
        <w:rPr>
          <w:rFonts w:ascii="Arial" w:hAnsi="Arial" w:cs="Arial"/>
          <w:sz w:val="18"/>
          <w:szCs w:val="18"/>
        </w:rPr>
        <w:t>Any timber, branches, leaves, stumps and debris resulting from tree hollow relocation activities, which has not been specified for disposal, shall be removed from the site and disposed of by the Contractor.  No other material of any other kind shall be removed from the site, unless specifi</w:t>
      </w:r>
      <w:r w:rsidR="006763BF" w:rsidRPr="00A27F9B">
        <w:rPr>
          <w:rFonts w:ascii="Arial" w:hAnsi="Arial" w:cs="Arial"/>
          <w:sz w:val="18"/>
          <w:szCs w:val="18"/>
        </w:rPr>
        <w:t>ed</w:t>
      </w:r>
      <w:r w:rsidR="00B770E6" w:rsidRPr="00A27F9B">
        <w:rPr>
          <w:rFonts w:ascii="Arial" w:hAnsi="Arial" w:cs="Arial"/>
          <w:sz w:val="18"/>
          <w:szCs w:val="18"/>
        </w:rPr>
        <w:t xml:space="preserve"> in the</w:t>
      </w:r>
      <w:r w:rsidR="00B770E6" w:rsidRPr="00A27F9B">
        <w:rPr>
          <w:rFonts w:ascii="Arial" w:hAnsi="Arial" w:cs="Arial"/>
          <w:b/>
          <w:bCs w:val="0"/>
          <w:sz w:val="18"/>
          <w:szCs w:val="18"/>
          <w:lang w:val="en-US"/>
        </w:rPr>
        <w:t xml:space="preserve"> Contract Specific Requirements</w:t>
      </w:r>
      <w:r w:rsidRPr="00A27F9B">
        <w:rPr>
          <w:rFonts w:ascii="Arial" w:hAnsi="Arial" w:cs="Arial"/>
          <w:sz w:val="18"/>
          <w:szCs w:val="18"/>
        </w:rPr>
        <w:t>.</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630C43" w:rsidP="00CC55FF">
      <w:pPr>
        <w:autoSpaceDE w:val="0"/>
        <w:autoSpaceDN w:val="0"/>
        <w:adjustRightInd w:val="0"/>
        <w:jc w:val="both"/>
        <w:rPr>
          <w:rFonts w:ascii="Arial" w:hAnsi="Arial" w:cs="Arial"/>
          <w:b/>
          <w:sz w:val="18"/>
          <w:szCs w:val="18"/>
          <w:u w:val="single"/>
          <w:lang w:val="en-US"/>
        </w:rPr>
      </w:pPr>
      <w:r w:rsidRPr="00A27F9B">
        <w:rPr>
          <w:rFonts w:ascii="Arial" w:hAnsi="Arial" w:cs="Arial"/>
          <w:b/>
          <w:sz w:val="18"/>
          <w:szCs w:val="18"/>
          <w:lang w:val="en-US"/>
        </w:rPr>
        <w:t>8</w:t>
      </w:r>
      <w:r w:rsidR="00CC55FF" w:rsidRPr="00A27F9B">
        <w:rPr>
          <w:rFonts w:ascii="Arial" w:hAnsi="Arial" w:cs="Arial"/>
          <w:b/>
          <w:sz w:val="18"/>
          <w:szCs w:val="18"/>
          <w:lang w:val="en-US"/>
        </w:rPr>
        <w:t>.</w:t>
      </w:r>
      <w:r w:rsidR="00CC55FF" w:rsidRPr="00A27F9B">
        <w:rPr>
          <w:rFonts w:ascii="Arial" w:hAnsi="Arial" w:cs="Arial"/>
          <w:b/>
          <w:sz w:val="18"/>
          <w:szCs w:val="18"/>
          <w:lang w:val="en-US"/>
        </w:rPr>
        <w:tab/>
      </w:r>
      <w:r w:rsidR="00CC55FF" w:rsidRPr="00A27F9B">
        <w:rPr>
          <w:rFonts w:ascii="Arial" w:hAnsi="Arial" w:cs="Arial"/>
          <w:b/>
          <w:sz w:val="18"/>
          <w:szCs w:val="18"/>
          <w:u w:val="single"/>
          <w:lang w:val="en-US"/>
        </w:rPr>
        <w:t>MAINTENANCE</w:t>
      </w:r>
    </w:p>
    <w:p w:rsidR="00CC55FF" w:rsidRPr="00A27F9B" w:rsidRDefault="00CC55FF" w:rsidP="00CC55FF">
      <w:pPr>
        <w:autoSpaceDE w:val="0"/>
        <w:autoSpaceDN w:val="0"/>
        <w:adjustRightInd w:val="0"/>
        <w:jc w:val="both"/>
        <w:rPr>
          <w:rFonts w:ascii="Arial" w:hAnsi="Arial" w:cs="Arial"/>
          <w:sz w:val="18"/>
          <w:szCs w:val="18"/>
          <w:lang w:val="en-US"/>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lastRenderedPageBreak/>
        <w:t xml:space="preserve">The location of installed hollows shall be recorded using approved GPS equipment. </w:t>
      </w:r>
      <w:r w:rsidR="00415869" w:rsidRPr="00A27F9B">
        <w:rPr>
          <w:rFonts w:ascii="Arial" w:hAnsi="Arial" w:cs="Arial"/>
          <w:sz w:val="18"/>
          <w:szCs w:val="18"/>
        </w:rPr>
        <w:t xml:space="preserve"> </w:t>
      </w:r>
      <w:r w:rsidRPr="00A27F9B">
        <w:rPr>
          <w:rFonts w:ascii="Arial" w:hAnsi="Arial" w:cs="Arial"/>
          <w:sz w:val="18"/>
          <w:szCs w:val="18"/>
        </w:rPr>
        <w:t>The hollows shall be maintained for a period of 12</w:t>
      </w:r>
      <w:r w:rsidR="00415869" w:rsidRPr="00A27F9B">
        <w:rPr>
          <w:rFonts w:ascii="Arial" w:hAnsi="Arial" w:cs="Arial"/>
          <w:sz w:val="18"/>
          <w:szCs w:val="18"/>
        </w:rPr>
        <w:t> </w:t>
      </w:r>
      <w:r w:rsidRPr="00A27F9B">
        <w:rPr>
          <w:rFonts w:ascii="Arial" w:hAnsi="Arial" w:cs="Arial"/>
          <w:sz w:val="18"/>
          <w:szCs w:val="18"/>
        </w:rPr>
        <w:t xml:space="preserve">months from the </w:t>
      </w:r>
      <w:r w:rsidR="00415869" w:rsidRPr="00A27F9B">
        <w:rPr>
          <w:rFonts w:ascii="Arial" w:hAnsi="Arial" w:cs="Arial"/>
          <w:sz w:val="18"/>
          <w:szCs w:val="18"/>
        </w:rPr>
        <w:t>D</w:t>
      </w:r>
      <w:r w:rsidRPr="00A27F9B">
        <w:rPr>
          <w:rFonts w:ascii="Arial" w:hAnsi="Arial" w:cs="Arial"/>
          <w:sz w:val="18"/>
          <w:szCs w:val="18"/>
        </w:rPr>
        <w:t xml:space="preserve">ate of Practical Completion. </w:t>
      </w:r>
      <w:r w:rsidR="00415869" w:rsidRPr="00A27F9B">
        <w:rPr>
          <w:rFonts w:ascii="Arial" w:hAnsi="Arial" w:cs="Arial"/>
          <w:sz w:val="18"/>
          <w:szCs w:val="18"/>
        </w:rPr>
        <w:t xml:space="preserve"> </w:t>
      </w:r>
      <w:r w:rsidRPr="00A27F9B">
        <w:rPr>
          <w:rFonts w:ascii="Arial" w:hAnsi="Arial" w:cs="Arial"/>
          <w:sz w:val="18"/>
          <w:szCs w:val="18"/>
        </w:rPr>
        <w:t>The Contractor shall submit a program of maintenance based on site inspections at two monthly intervals.</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At each site inspection the Contractor shall check each installed hollow for safety, including re-fastening, re-orientation, tightening of fixings, and re-fixing of end caps if necessary.</w:t>
      </w:r>
      <w:r w:rsidR="00415869" w:rsidRPr="00A27F9B">
        <w:rPr>
          <w:rFonts w:ascii="Arial" w:hAnsi="Arial" w:cs="Arial"/>
          <w:sz w:val="18"/>
          <w:szCs w:val="18"/>
        </w:rPr>
        <w:t xml:space="preserve"> </w:t>
      </w:r>
      <w:r w:rsidRPr="00A27F9B">
        <w:rPr>
          <w:rFonts w:ascii="Arial" w:hAnsi="Arial" w:cs="Arial"/>
          <w:sz w:val="18"/>
          <w:szCs w:val="18"/>
        </w:rPr>
        <w:t xml:space="preserve"> All activities shall be logged and a copy of the logbook shall be provided upon request.</w:t>
      </w:r>
    </w:p>
    <w:p w:rsidR="00CC55FF" w:rsidRPr="00A27F9B" w:rsidRDefault="00CC55FF" w:rsidP="00CC55FF">
      <w:pPr>
        <w:autoSpaceDE w:val="0"/>
        <w:autoSpaceDN w:val="0"/>
        <w:adjustRightInd w:val="0"/>
        <w:jc w:val="both"/>
        <w:rPr>
          <w:rFonts w:ascii="Arial" w:hAnsi="Arial" w:cs="Arial"/>
          <w:sz w:val="18"/>
          <w:szCs w:val="18"/>
        </w:rPr>
      </w:pPr>
    </w:p>
    <w:p w:rsidR="00CC55FF" w:rsidRPr="00A27F9B" w:rsidRDefault="00CC55FF" w:rsidP="00CC55FF">
      <w:pPr>
        <w:autoSpaceDE w:val="0"/>
        <w:autoSpaceDN w:val="0"/>
        <w:adjustRightInd w:val="0"/>
        <w:jc w:val="both"/>
        <w:rPr>
          <w:rFonts w:ascii="Arial" w:hAnsi="Arial" w:cs="Arial"/>
          <w:sz w:val="18"/>
          <w:szCs w:val="18"/>
        </w:rPr>
      </w:pPr>
      <w:r w:rsidRPr="00A27F9B">
        <w:rPr>
          <w:rFonts w:ascii="Arial" w:hAnsi="Arial" w:cs="Arial"/>
          <w:sz w:val="18"/>
          <w:szCs w:val="18"/>
        </w:rPr>
        <w:t>Where installed hollows are occupied, the Contractor shall make every effort to avoid disturbing the fauna.</w:t>
      </w:r>
      <w:r w:rsidR="00415869" w:rsidRPr="00A27F9B">
        <w:rPr>
          <w:rFonts w:ascii="Arial" w:hAnsi="Arial" w:cs="Arial"/>
          <w:sz w:val="18"/>
          <w:szCs w:val="18"/>
        </w:rPr>
        <w:t xml:space="preserve"> </w:t>
      </w:r>
      <w:r w:rsidRPr="00A27F9B">
        <w:rPr>
          <w:rFonts w:ascii="Arial" w:hAnsi="Arial" w:cs="Arial"/>
          <w:sz w:val="18"/>
          <w:szCs w:val="18"/>
        </w:rPr>
        <w:t xml:space="preserve"> A record shall be kept of hollows that are, or have been, occupied by fauna in the </w:t>
      </w:r>
      <w:r w:rsidR="00CC7284" w:rsidRPr="00A27F9B">
        <w:rPr>
          <w:rFonts w:ascii="Arial" w:hAnsi="Arial" w:cs="Arial"/>
          <w:b/>
          <w:bCs w:val="0"/>
          <w:sz w:val="18"/>
          <w:szCs w:val="18"/>
          <w:lang w:val="en-US"/>
        </w:rPr>
        <w:t>Contract Specific Requirements</w:t>
      </w:r>
      <w:r w:rsidRPr="00A27F9B">
        <w:rPr>
          <w:rFonts w:ascii="Arial" w:hAnsi="Arial" w:cs="Arial"/>
          <w:bCs w:val="0"/>
          <w:sz w:val="18"/>
          <w:szCs w:val="18"/>
          <w:lang w:val="en-US"/>
        </w:rPr>
        <w:t>.</w:t>
      </w:r>
    </w:p>
    <w:p w:rsidR="00415869" w:rsidRPr="00A27F9B" w:rsidRDefault="00415869">
      <w:pPr>
        <w:pStyle w:val="TenderText"/>
        <w:rPr>
          <w:rFonts w:ascii="Arial" w:hAnsi="Arial" w:cs="Arial"/>
          <w:sz w:val="18"/>
          <w:szCs w:val="18"/>
        </w:rPr>
      </w:pPr>
    </w:p>
    <w:p w:rsidR="00CC7284" w:rsidRPr="00A27F9B" w:rsidRDefault="00CC7284">
      <w:pPr>
        <w:pStyle w:val="TenderText"/>
        <w:rPr>
          <w:rFonts w:ascii="Arial" w:hAnsi="Arial" w:cs="Arial"/>
          <w:sz w:val="18"/>
          <w:szCs w:val="18"/>
        </w:rPr>
      </w:pPr>
    </w:p>
    <w:p w:rsidR="00CC7284" w:rsidRPr="00A27F9B" w:rsidRDefault="00CC7284">
      <w:pPr>
        <w:pStyle w:val="TenderText"/>
        <w:rPr>
          <w:rFonts w:ascii="Arial" w:hAnsi="Arial" w:cs="Arial"/>
          <w:sz w:val="18"/>
          <w:szCs w:val="18"/>
        </w:rPr>
      </w:pPr>
    </w:p>
    <w:p w:rsidR="00D3539D" w:rsidRPr="00A27F9B" w:rsidRDefault="00D3539D">
      <w:pPr>
        <w:pStyle w:val="TenderText"/>
        <w:jc w:val="center"/>
        <w:rPr>
          <w:rFonts w:ascii="Arial" w:hAnsi="Arial" w:cs="Arial"/>
          <w:sz w:val="18"/>
          <w:szCs w:val="18"/>
        </w:rPr>
      </w:pPr>
      <w:r w:rsidRPr="00A27F9B">
        <w:rPr>
          <w:rFonts w:ascii="Arial" w:hAnsi="Arial" w:cs="Arial"/>
          <w:sz w:val="18"/>
          <w:szCs w:val="18"/>
        </w:rPr>
        <w:t>____________</w:t>
      </w:r>
    </w:p>
    <w:p w:rsidR="00630C43" w:rsidRPr="00A27F9B" w:rsidRDefault="00630C43" w:rsidP="00DB0A59">
      <w:pPr>
        <w:pStyle w:val="TenderText"/>
        <w:jc w:val="left"/>
        <w:rPr>
          <w:rFonts w:ascii="Arial" w:hAnsi="Arial" w:cs="Arial"/>
          <w:sz w:val="18"/>
          <w:szCs w:val="18"/>
        </w:rPr>
      </w:pPr>
    </w:p>
    <w:p w:rsidR="00DB0A59" w:rsidRPr="00A27F9B" w:rsidRDefault="00DB0A59" w:rsidP="00DB0A59">
      <w:pPr>
        <w:pStyle w:val="TenderText"/>
        <w:jc w:val="left"/>
        <w:rPr>
          <w:rFonts w:ascii="Arial" w:hAnsi="Arial" w:cs="Arial"/>
          <w:sz w:val="18"/>
          <w:szCs w:val="18"/>
        </w:rPr>
      </w:pPr>
    </w:p>
    <w:p w:rsidR="00CC7284" w:rsidRPr="00A27F9B" w:rsidRDefault="00CC7284" w:rsidP="00DB0A59">
      <w:pPr>
        <w:pStyle w:val="TenderText"/>
        <w:jc w:val="left"/>
        <w:rPr>
          <w:rFonts w:ascii="Arial" w:hAnsi="Arial" w:cs="Arial"/>
          <w:sz w:val="18"/>
          <w:szCs w:val="18"/>
        </w:rPr>
        <w:sectPr w:rsidR="00CC7284" w:rsidRPr="00A27F9B" w:rsidSect="00E50953">
          <w:headerReference w:type="default" r:id="rId7"/>
          <w:footerReference w:type="default" r:id="rId8"/>
          <w:pgSz w:w="11906" w:h="16838" w:code="9"/>
          <w:pgMar w:top="851" w:right="851" w:bottom="567" w:left="1701" w:header="851" w:footer="567" w:gutter="0"/>
          <w:cols w:space="720"/>
        </w:sectPr>
      </w:pPr>
    </w:p>
    <w:p w:rsidR="002E0DD2" w:rsidRPr="00A27F9B" w:rsidRDefault="00630C43" w:rsidP="00CC55FF">
      <w:pPr>
        <w:jc w:val="center"/>
        <w:rPr>
          <w:rFonts w:ascii="Arial" w:hAnsi="Arial" w:cs="Arial"/>
          <w:b/>
          <w:bCs w:val="0"/>
          <w:sz w:val="18"/>
          <w:szCs w:val="18"/>
        </w:rPr>
      </w:pPr>
      <w:r w:rsidRPr="00A27F9B">
        <w:rPr>
          <w:rFonts w:ascii="Arial" w:hAnsi="Arial" w:cs="Arial"/>
          <w:b/>
          <w:bCs w:val="0"/>
          <w:sz w:val="18"/>
          <w:szCs w:val="18"/>
        </w:rPr>
        <w:lastRenderedPageBreak/>
        <w:t>TABLE 1</w:t>
      </w:r>
    </w:p>
    <w:p w:rsidR="002E0DD2" w:rsidRPr="00A27F9B" w:rsidRDefault="002E0DD2" w:rsidP="00CC55FF">
      <w:pPr>
        <w:jc w:val="center"/>
        <w:rPr>
          <w:rFonts w:ascii="Arial" w:hAnsi="Arial" w:cs="Arial"/>
          <w:bCs w:val="0"/>
          <w:sz w:val="18"/>
          <w:szCs w:val="18"/>
        </w:rPr>
      </w:pPr>
    </w:p>
    <w:p w:rsidR="00CC55FF" w:rsidRPr="00A27F9B" w:rsidRDefault="00CC55FF" w:rsidP="00CC55FF">
      <w:pPr>
        <w:jc w:val="center"/>
        <w:rPr>
          <w:rFonts w:ascii="Arial" w:hAnsi="Arial" w:cs="Arial"/>
          <w:b/>
          <w:bCs w:val="0"/>
          <w:sz w:val="18"/>
          <w:szCs w:val="18"/>
        </w:rPr>
      </w:pPr>
      <w:r w:rsidRPr="00A27F9B">
        <w:rPr>
          <w:rFonts w:ascii="Arial" w:hAnsi="Arial" w:cs="Arial"/>
          <w:b/>
          <w:bCs w:val="0"/>
          <w:sz w:val="18"/>
          <w:szCs w:val="18"/>
        </w:rPr>
        <w:t>HOLLOW REQUIREMENTS FOR PARTICULAR SPECIES</w:t>
      </w:r>
    </w:p>
    <w:p w:rsidR="00CC55FF" w:rsidRPr="00A27F9B" w:rsidRDefault="00CC55FF" w:rsidP="00CC55FF">
      <w:pPr>
        <w:rPr>
          <w:rFonts w:ascii="Arial" w:hAnsi="Arial" w:cs="Arial"/>
          <w:sz w:val="18"/>
          <w:szCs w:val="1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16"/>
        <w:gridCol w:w="1863"/>
        <w:gridCol w:w="1966"/>
        <w:gridCol w:w="1595"/>
        <w:gridCol w:w="1524"/>
        <w:gridCol w:w="1575"/>
        <w:gridCol w:w="2961"/>
      </w:tblGrid>
      <w:tr w:rsidR="00CC55FF" w:rsidRPr="00A27F9B">
        <w:tblPrEx>
          <w:tblCellMar>
            <w:top w:w="0" w:type="dxa"/>
            <w:bottom w:w="0" w:type="dxa"/>
          </w:tblCellMar>
        </w:tblPrEx>
        <w:tc>
          <w:tcPr>
            <w:tcW w:w="2835"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Species</w:t>
            </w:r>
          </w:p>
        </w:tc>
        <w:tc>
          <w:tcPr>
            <w:tcW w:w="1416"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Interior Diameter</w:t>
            </w:r>
          </w:p>
        </w:tc>
        <w:tc>
          <w:tcPr>
            <w:tcW w:w="1863"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Depth/Length</w:t>
            </w:r>
          </w:p>
        </w:tc>
        <w:tc>
          <w:tcPr>
            <w:tcW w:w="1966"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Entrance Diameter</w:t>
            </w:r>
          </w:p>
        </w:tc>
        <w:tc>
          <w:tcPr>
            <w:tcW w:w="1595"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Vertical/ Horizontal</w:t>
            </w:r>
          </w:p>
        </w:tc>
        <w:tc>
          <w:tcPr>
            <w:tcW w:w="1524"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Height off Ground</w:t>
            </w:r>
          </w:p>
        </w:tc>
        <w:tc>
          <w:tcPr>
            <w:tcW w:w="1575"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Breeding Season</w:t>
            </w:r>
          </w:p>
        </w:tc>
        <w:tc>
          <w:tcPr>
            <w:tcW w:w="2961" w:type="dxa"/>
          </w:tcPr>
          <w:p w:rsidR="00CC55FF" w:rsidRPr="00A27F9B" w:rsidRDefault="00CC55FF" w:rsidP="00030C1F">
            <w:pPr>
              <w:rPr>
                <w:rFonts w:ascii="Arial" w:hAnsi="Arial" w:cs="Arial"/>
                <w:b/>
                <w:bCs w:val="0"/>
                <w:caps/>
                <w:sz w:val="18"/>
                <w:szCs w:val="18"/>
              </w:rPr>
            </w:pPr>
            <w:r w:rsidRPr="00A27F9B">
              <w:rPr>
                <w:rFonts w:ascii="Arial" w:hAnsi="Arial" w:cs="Arial"/>
                <w:b/>
                <w:bCs w:val="0"/>
                <w:caps/>
                <w:sz w:val="18"/>
                <w:szCs w:val="18"/>
              </w:rPr>
              <w:t>Reference</w:t>
            </w:r>
          </w:p>
        </w:tc>
      </w:tr>
      <w:tr w:rsidR="00CC55FF" w:rsidRPr="00A27F9B">
        <w:tblPrEx>
          <w:tblCellMar>
            <w:top w:w="0" w:type="dxa"/>
            <w:bottom w:w="0" w:type="dxa"/>
          </w:tblCellMar>
        </w:tblPrEx>
        <w:trPr>
          <w:cantSplit/>
        </w:trPr>
        <w:tc>
          <w:tcPr>
            <w:tcW w:w="15735" w:type="dxa"/>
            <w:gridSpan w:val="8"/>
          </w:tcPr>
          <w:p w:rsidR="00CC55FF" w:rsidRPr="00A27F9B" w:rsidRDefault="00CC55FF" w:rsidP="00030C1F">
            <w:pPr>
              <w:tabs>
                <w:tab w:val="left" w:pos="5940"/>
              </w:tabs>
              <w:rPr>
                <w:rFonts w:ascii="Arial" w:hAnsi="Arial" w:cs="Arial"/>
                <w:b/>
                <w:bCs w:val="0"/>
                <w:sz w:val="18"/>
                <w:szCs w:val="18"/>
              </w:rPr>
            </w:pPr>
            <w:r w:rsidRPr="00A27F9B">
              <w:rPr>
                <w:rFonts w:ascii="Arial" w:hAnsi="Arial" w:cs="Arial"/>
                <w:b/>
                <w:bCs w:val="0"/>
                <w:sz w:val="18"/>
                <w:szCs w:val="18"/>
              </w:rPr>
              <w:t>LARGE HOLLOWS – 150 to 200</w:t>
            </w:r>
            <w:r w:rsidR="0098589A" w:rsidRPr="00A27F9B">
              <w:rPr>
                <w:rFonts w:ascii="Arial" w:hAnsi="Arial" w:cs="Arial"/>
                <w:b/>
                <w:bCs w:val="0"/>
                <w:sz w:val="18"/>
                <w:szCs w:val="18"/>
              </w:rPr>
              <w:t> </w:t>
            </w:r>
            <w:r w:rsidRPr="00A27F9B">
              <w:rPr>
                <w:rFonts w:ascii="Arial" w:hAnsi="Arial" w:cs="Arial"/>
                <w:b/>
                <w:bCs w:val="0"/>
                <w:sz w:val="18"/>
                <w:szCs w:val="18"/>
              </w:rPr>
              <w:t>mm</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Black Cockatoo, Red-Tailed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870</w:t>
            </w:r>
            <w:r w:rsidR="0098589A" w:rsidRPr="00A27F9B">
              <w:rPr>
                <w:rFonts w:ascii="Arial" w:hAnsi="Arial" w:cs="Arial"/>
                <w:sz w:val="18"/>
                <w:szCs w:val="18"/>
              </w:rPr>
              <w:t>–</w:t>
            </w:r>
            <w:r w:rsidRPr="00A27F9B">
              <w:rPr>
                <w:rFonts w:ascii="Arial" w:hAnsi="Arial" w:cs="Arial"/>
                <w:sz w:val="18"/>
                <w:szCs w:val="18"/>
              </w:rPr>
              <w:t>1000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160 x 200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7</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Varied</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Black Cockatoo, Glossy</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870–1000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160 x 200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7</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Mar–Aug</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Pedler (1996)</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Black Cockatoo, Yellow-tailed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300–400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600–2400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p>
        </w:tc>
        <w:tc>
          <w:tcPr>
            <w:tcW w:w="1595" w:type="dxa"/>
          </w:tcPr>
          <w:p w:rsidR="00CC55FF" w:rsidRPr="00A27F9B" w:rsidRDefault="00CC55FF" w:rsidP="00030C1F">
            <w:pPr>
              <w:rPr>
                <w:rFonts w:ascii="Arial" w:hAnsi="Arial" w:cs="Arial"/>
                <w:sz w:val="18"/>
                <w:szCs w:val="18"/>
              </w:rPr>
            </w:pPr>
          </w:p>
        </w:tc>
        <w:tc>
          <w:tcPr>
            <w:tcW w:w="1524" w:type="dxa"/>
          </w:tcPr>
          <w:p w:rsidR="00CC55FF" w:rsidRPr="00A27F9B" w:rsidRDefault="00CC55FF" w:rsidP="00030C1F">
            <w:pPr>
              <w:rPr>
                <w:rFonts w:ascii="Arial" w:hAnsi="Arial" w:cs="Arial"/>
                <w:sz w:val="18"/>
                <w:szCs w:val="18"/>
              </w:rPr>
            </w:pPr>
          </w:p>
        </w:tc>
        <w:tc>
          <w:tcPr>
            <w:tcW w:w="1575" w:type="dxa"/>
          </w:tcPr>
          <w:p w:rsidR="00CC55FF" w:rsidRPr="00A27F9B" w:rsidRDefault="00CC55FF" w:rsidP="00030C1F">
            <w:pPr>
              <w:rPr>
                <w:rFonts w:ascii="Arial" w:hAnsi="Arial" w:cs="Arial"/>
                <w:sz w:val="18"/>
                <w:szCs w:val="18"/>
              </w:rPr>
            </w:pPr>
          </w:p>
        </w:tc>
        <w:tc>
          <w:tcPr>
            <w:tcW w:w="2961" w:type="dxa"/>
          </w:tcPr>
          <w:p w:rsidR="00CC55FF" w:rsidRPr="00A27F9B" w:rsidRDefault="00CC55FF" w:rsidP="00030C1F">
            <w:pPr>
              <w:rPr>
                <w:rFonts w:ascii="Arial" w:hAnsi="Arial" w:cs="Arial"/>
                <w:sz w:val="18"/>
                <w:szCs w:val="18"/>
              </w:rPr>
            </w:pP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Boobook , Southern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Sept-Nov</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 xml:space="preserve">Cockatoo, Sulphur </w:t>
            </w:r>
            <w:r w:rsidR="00415869" w:rsidRPr="00A27F9B">
              <w:rPr>
                <w:rFonts w:ascii="Arial" w:hAnsi="Arial" w:cs="Arial"/>
                <w:sz w:val="18"/>
                <w:szCs w:val="18"/>
              </w:rPr>
              <w:t>–</w:t>
            </w:r>
            <w:r w:rsidRPr="00A27F9B">
              <w:rPr>
                <w:rFonts w:ascii="Arial" w:hAnsi="Arial" w:cs="Arial"/>
                <w:sz w:val="18"/>
                <w:szCs w:val="18"/>
              </w:rPr>
              <w:t>crested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1000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7</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Corella, Little</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1000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7</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Jun-Oct</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Corella, Long-billed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1000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7</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Kookaburra, Laughing</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150–300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D02ACE" w:rsidRPr="00A27F9B">
              <w:rPr>
                <w:rFonts w:ascii="Arial" w:hAnsi="Arial" w:cs="Arial"/>
                <w:sz w:val="18"/>
                <w:szCs w:val="18"/>
              </w:rPr>
              <w:t> </w:t>
            </w:r>
            <w:r w:rsidRPr="00A27F9B">
              <w:rPr>
                <w:rFonts w:ascii="Arial" w:hAnsi="Arial" w:cs="Arial"/>
                <w:sz w:val="18"/>
                <w:szCs w:val="18"/>
              </w:rPr>
              <w:t>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80–120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5–10</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Sept-Jan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Elliott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Owl, Barn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400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750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 (open)</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Autumn-Spring</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 &amp; 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Shrike – thrush, Grey</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150 x 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150–300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90–150</w:t>
            </w:r>
            <w:r w:rsidR="0098589A" w:rsidRPr="00A27F9B">
              <w:rPr>
                <w:rFonts w:ascii="Arial" w:hAnsi="Arial" w:cs="Arial"/>
                <w:sz w:val="18"/>
                <w:szCs w:val="18"/>
              </w:rPr>
              <w:t> </w:t>
            </w:r>
            <w:r w:rsidRPr="00A27F9B">
              <w:rPr>
                <w:rFonts w:ascii="Arial" w:hAnsi="Arial" w:cs="Arial"/>
                <w:sz w:val="18"/>
                <w:szCs w:val="18"/>
              </w:rPr>
              <w:t>mm (open)</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2-5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Jul–Feb</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BFNC (n.d.) &amp; Elliott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Swallow, Welcome</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130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2E0DD2" w:rsidP="00030C1F">
            <w:pPr>
              <w:rPr>
                <w:rFonts w:ascii="Arial" w:hAnsi="Arial" w:cs="Arial"/>
                <w:sz w:val="18"/>
                <w:szCs w:val="18"/>
              </w:rPr>
            </w:pPr>
            <w:r w:rsidRPr="00A27F9B">
              <w:rPr>
                <w:rFonts w:ascii="Arial" w:hAnsi="Arial" w:cs="Arial"/>
                <w:sz w:val="18"/>
                <w:szCs w:val="18"/>
              </w:rPr>
              <w:t>O</w:t>
            </w:r>
            <w:r w:rsidR="00CC55FF" w:rsidRPr="00A27F9B">
              <w:rPr>
                <w:rFonts w:ascii="Arial" w:hAnsi="Arial" w:cs="Arial"/>
                <w:sz w:val="18"/>
                <w:szCs w:val="18"/>
              </w:rPr>
              <w:t>pen</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3</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rPr>
          <w:cantSplit/>
        </w:trPr>
        <w:tc>
          <w:tcPr>
            <w:tcW w:w="15735" w:type="dxa"/>
            <w:gridSpan w:val="8"/>
          </w:tcPr>
          <w:p w:rsidR="00CC55FF" w:rsidRPr="00A27F9B" w:rsidRDefault="00CC55FF" w:rsidP="00030C1F">
            <w:pPr>
              <w:rPr>
                <w:rFonts w:ascii="Arial" w:hAnsi="Arial" w:cs="Arial"/>
                <w:b/>
                <w:bCs w:val="0"/>
                <w:sz w:val="18"/>
                <w:szCs w:val="18"/>
              </w:rPr>
            </w:pPr>
            <w:r w:rsidRPr="00A27F9B">
              <w:rPr>
                <w:rFonts w:ascii="Arial" w:hAnsi="Arial" w:cs="Arial"/>
                <w:b/>
                <w:bCs w:val="0"/>
                <w:sz w:val="18"/>
                <w:szCs w:val="18"/>
              </w:rPr>
              <w:t>MEDIUM HOLLOWS – 50 to 150</w:t>
            </w:r>
            <w:r w:rsidR="0098589A" w:rsidRPr="00A27F9B">
              <w:rPr>
                <w:rFonts w:ascii="Arial" w:hAnsi="Arial" w:cs="Arial"/>
                <w:b/>
                <w:bCs w:val="0"/>
                <w:sz w:val="18"/>
                <w:szCs w:val="18"/>
              </w:rPr>
              <w:t> </w:t>
            </w:r>
            <w:r w:rsidRPr="00A27F9B">
              <w:rPr>
                <w:rFonts w:ascii="Arial" w:hAnsi="Arial" w:cs="Arial"/>
                <w:b/>
                <w:bCs w:val="0"/>
                <w:sz w:val="18"/>
                <w:szCs w:val="18"/>
              </w:rPr>
              <w:t>mm</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Brushtail Possum</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210–320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100-150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4–8</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Autumn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RSPCA (n.d.) &amp; MZES (n.d.)</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Duck, Australian Wood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500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1.5–2</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Sept–Nov</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Duck, Pacific Black</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450 x 300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1.5–2</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Jul-Oct</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Elliott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Galah</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650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6</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Aug–Nov</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Glider, Squirrel</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60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May-Dec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Kestrel, Nankeen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400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750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Aug-Nov</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Kingfisher, Sacred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130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600–900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75</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5–10</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Sep-Mar</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Lorikeet, Rainbow</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130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800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80–100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 45</w:t>
            </w:r>
            <w:r w:rsidRPr="00A27F9B">
              <w:rPr>
                <w:rFonts w:ascii="Arial" w:hAnsi="Arial" w:cs="Arial"/>
                <w:sz w:val="18"/>
                <w:szCs w:val="18"/>
              </w:rPr>
              <w:sym w:font="Symbol" w:char="F0B0"/>
            </w:r>
            <w:r w:rsidRPr="00A27F9B">
              <w:rPr>
                <w:rFonts w:ascii="Arial" w:hAnsi="Arial" w:cs="Arial"/>
                <w:sz w:val="18"/>
                <w:szCs w:val="18"/>
              </w:rPr>
              <w:t xml:space="preserve"> angle</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Lorikeet spp.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120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600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60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Owlet-nightjar, Australian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300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50–80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 &amp; Elliot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Parrot, Red-rumped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100–150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400–600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70–120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 &amp; Elliot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Ringtail-Possum sp.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350–400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60–90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4-8</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Apr-Nov</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MZES (n.d.)</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Rosella spp.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120–180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D02ACE" w:rsidRPr="00A27F9B">
              <w:rPr>
                <w:rFonts w:ascii="Arial" w:hAnsi="Arial" w:cs="Arial"/>
                <w:sz w:val="18"/>
                <w:szCs w:val="18"/>
              </w:rPr>
              <w:t> </w:t>
            </w:r>
            <w:r w:rsidRPr="00A27F9B">
              <w:rPr>
                <w:rFonts w:ascii="Arial" w:hAnsi="Arial" w:cs="Arial"/>
                <w:sz w:val="18"/>
                <w:szCs w:val="18"/>
              </w:rPr>
              <w:t>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70–120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Elliot (1994) &amp; MZES (n.d)</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Rosella, Crimson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150–200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350–800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75–100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5–6</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Rosella, Eastern</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135–240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350–800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60–100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5–6</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Teal, Chesnut</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200–450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450–750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80–120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1.5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 &amp; Elliot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Teal, Grey</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400–450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450–750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80–120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1.5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All year</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 &amp; Elliot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Treecreeper spp.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90–150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100–400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50–80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Elliot (1994)</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Treecreeper, White-throated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75–100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300–400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50 – 70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bl>
    <w:p w:rsidR="00D02ACE" w:rsidRPr="00A27F9B" w:rsidRDefault="00D02ACE" w:rsidP="0098589A">
      <w:pPr>
        <w:jc w:val="center"/>
        <w:rPr>
          <w:rFonts w:ascii="Arial" w:hAnsi="Arial" w:cs="Arial"/>
          <w:sz w:val="18"/>
          <w:szCs w:val="18"/>
        </w:rPr>
      </w:pPr>
    </w:p>
    <w:p w:rsidR="0098589A" w:rsidRPr="00A27F9B" w:rsidRDefault="0098589A" w:rsidP="0098589A">
      <w:pPr>
        <w:jc w:val="center"/>
        <w:rPr>
          <w:rFonts w:ascii="Arial" w:hAnsi="Arial" w:cs="Arial"/>
          <w:b/>
          <w:bCs w:val="0"/>
          <w:sz w:val="18"/>
          <w:szCs w:val="18"/>
        </w:rPr>
      </w:pPr>
      <w:r w:rsidRPr="00A27F9B">
        <w:rPr>
          <w:rFonts w:ascii="Arial" w:hAnsi="Arial" w:cs="Arial"/>
          <w:sz w:val="18"/>
          <w:szCs w:val="18"/>
        </w:rPr>
        <w:br w:type="page"/>
      </w:r>
      <w:r w:rsidRPr="00A27F9B">
        <w:rPr>
          <w:rFonts w:ascii="Arial" w:hAnsi="Arial" w:cs="Arial"/>
          <w:b/>
          <w:bCs w:val="0"/>
          <w:sz w:val="18"/>
          <w:szCs w:val="18"/>
        </w:rPr>
        <w:lastRenderedPageBreak/>
        <w:t>TABLE 1 cont'd</w:t>
      </w:r>
    </w:p>
    <w:p w:rsidR="0098589A" w:rsidRPr="00A27F9B" w:rsidRDefault="0098589A" w:rsidP="0098589A">
      <w:pPr>
        <w:jc w:val="center"/>
        <w:rPr>
          <w:rFonts w:ascii="Arial" w:hAnsi="Arial" w:cs="Arial"/>
          <w:bCs w:val="0"/>
          <w:sz w:val="18"/>
          <w:szCs w:val="18"/>
        </w:rPr>
      </w:pPr>
    </w:p>
    <w:p w:rsidR="0098589A" w:rsidRPr="00A27F9B" w:rsidRDefault="0098589A" w:rsidP="0098589A">
      <w:pPr>
        <w:jc w:val="center"/>
        <w:rPr>
          <w:rFonts w:ascii="Arial" w:hAnsi="Arial" w:cs="Arial"/>
          <w:b/>
          <w:bCs w:val="0"/>
          <w:sz w:val="18"/>
          <w:szCs w:val="18"/>
        </w:rPr>
      </w:pPr>
      <w:r w:rsidRPr="00A27F9B">
        <w:rPr>
          <w:rFonts w:ascii="Arial" w:hAnsi="Arial" w:cs="Arial"/>
          <w:b/>
          <w:bCs w:val="0"/>
          <w:sz w:val="18"/>
          <w:szCs w:val="18"/>
        </w:rPr>
        <w:t>HOLLOW REQUIREMENTS FOR PARTICULAR SPECIES</w:t>
      </w:r>
    </w:p>
    <w:p w:rsidR="0098589A" w:rsidRPr="00A27F9B" w:rsidRDefault="0098589A">
      <w:pPr>
        <w:rPr>
          <w:rFonts w:ascii="Arial" w:hAnsi="Arial" w:cs="Arial"/>
          <w:sz w:val="18"/>
          <w:szCs w:val="1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16"/>
        <w:gridCol w:w="1863"/>
        <w:gridCol w:w="1966"/>
        <w:gridCol w:w="1595"/>
        <w:gridCol w:w="1524"/>
        <w:gridCol w:w="1575"/>
        <w:gridCol w:w="2961"/>
      </w:tblGrid>
      <w:tr w:rsidR="00CC55FF" w:rsidRPr="00A27F9B">
        <w:tblPrEx>
          <w:tblCellMar>
            <w:top w:w="0" w:type="dxa"/>
            <w:bottom w:w="0" w:type="dxa"/>
          </w:tblCellMar>
        </w:tblPrEx>
        <w:trPr>
          <w:cantSplit/>
        </w:trPr>
        <w:tc>
          <w:tcPr>
            <w:tcW w:w="15735" w:type="dxa"/>
            <w:gridSpan w:val="8"/>
          </w:tcPr>
          <w:p w:rsidR="00CC55FF" w:rsidRPr="00A27F9B" w:rsidRDefault="00CC55FF" w:rsidP="00030C1F">
            <w:pPr>
              <w:rPr>
                <w:rFonts w:ascii="Arial" w:hAnsi="Arial" w:cs="Arial"/>
                <w:b/>
                <w:bCs w:val="0"/>
                <w:sz w:val="18"/>
                <w:szCs w:val="18"/>
              </w:rPr>
            </w:pPr>
            <w:r w:rsidRPr="00A27F9B">
              <w:rPr>
                <w:rFonts w:ascii="Arial" w:hAnsi="Arial" w:cs="Arial"/>
                <w:b/>
                <w:bCs w:val="0"/>
                <w:sz w:val="18"/>
                <w:szCs w:val="18"/>
              </w:rPr>
              <w:t>SMALL HOLLOWS – 50</w:t>
            </w:r>
            <w:r w:rsidR="0098589A" w:rsidRPr="00A27F9B">
              <w:rPr>
                <w:rFonts w:ascii="Arial" w:hAnsi="Arial" w:cs="Arial"/>
                <w:b/>
                <w:bCs w:val="0"/>
                <w:sz w:val="18"/>
                <w:szCs w:val="18"/>
              </w:rPr>
              <w:t> </w:t>
            </w:r>
            <w:r w:rsidRPr="00A27F9B">
              <w:rPr>
                <w:rFonts w:ascii="Arial" w:hAnsi="Arial" w:cs="Arial"/>
                <w:b/>
                <w:bCs w:val="0"/>
                <w:sz w:val="18"/>
                <w:szCs w:val="18"/>
              </w:rPr>
              <w:t>mm or less</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Antechinus, Yellow footed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20–25</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Jun-Oct</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Bat spp.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70–100</w:t>
            </w:r>
            <w:r w:rsidR="0098589A" w:rsidRPr="00A27F9B">
              <w:rPr>
                <w:rFonts w:ascii="Arial" w:hAnsi="Arial" w:cs="Arial"/>
                <w:sz w:val="18"/>
                <w:szCs w:val="18"/>
              </w:rPr>
              <w:t> </w:t>
            </w:r>
            <w:r w:rsidRPr="00A27F9B">
              <w:rPr>
                <w:rFonts w:ascii="Arial" w:hAnsi="Arial" w:cs="Arial"/>
                <w:sz w:val="18"/>
                <w:szCs w:val="18"/>
              </w:rPr>
              <w:t>mm x 150–240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200–250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15-20</w:t>
            </w:r>
            <w:r w:rsidR="0098589A" w:rsidRPr="00A27F9B">
              <w:rPr>
                <w:rFonts w:ascii="Arial" w:hAnsi="Arial" w:cs="Arial"/>
                <w:sz w:val="18"/>
                <w:szCs w:val="18"/>
              </w:rPr>
              <w:t> </w:t>
            </w:r>
            <w:r w:rsidRPr="00A27F9B">
              <w:rPr>
                <w:rFonts w:ascii="Arial" w:hAnsi="Arial" w:cs="Arial"/>
                <w:sz w:val="18"/>
                <w:szCs w:val="18"/>
              </w:rPr>
              <w:t>mm slit</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2-4</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BFNC (n.d.)</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Bat, Chocolate Wattled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10</w:t>
            </w:r>
            <w:r w:rsidR="0098589A" w:rsidRPr="00A27F9B">
              <w:rPr>
                <w:rFonts w:ascii="Arial" w:hAnsi="Arial" w:cs="Arial"/>
                <w:sz w:val="18"/>
                <w:szCs w:val="18"/>
              </w:rPr>
              <w:t> </w:t>
            </w:r>
            <w:r w:rsidRPr="00A27F9B">
              <w:rPr>
                <w:rFonts w:ascii="Arial" w:hAnsi="Arial" w:cs="Arial"/>
                <w:sz w:val="18"/>
                <w:szCs w:val="18"/>
              </w:rPr>
              <w:t>mm slit</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2-4</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Nov-Dec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Bat, Gould’s Wattled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10</w:t>
            </w:r>
            <w:r w:rsidR="0098589A" w:rsidRPr="00A27F9B">
              <w:rPr>
                <w:rFonts w:ascii="Arial" w:hAnsi="Arial" w:cs="Arial"/>
                <w:sz w:val="18"/>
                <w:szCs w:val="18"/>
              </w:rPr>
              <w:t> </w:t>
            </w:r>
            <w:r w:rsidRPr="00A27F9B">
              <w:rPr>
                <w:rFonts w:ascii="Arial" w:hAnsi="Arial" w:cs="Arial"/>
                <w:sz w:val="18"/>
                <w:szCs w:val="18"/>
              </w:rPr>
              <w:t>mm slit</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2-4</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May</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Bat, Lesser Long-eared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10</w:t>
            </w:r>
            <w:r w:rsidR="0098589A" w:rsidRPr="00A27F9B">
              <w:rPr>
                <w:rFonts w:ascii="Arial" w:hAnsi="Arial" w:cs="Arial"/>
                <w:sz w:val="18"/>
                <w:szCs w:val="18"/>
              </w:rPr>
              <w:t> </w:t>
            </w:r>
            <w:r w:rsidRPr="00A27F9B">
              <w:rPr>
                <w:rFonts w:ascii="Arial" w:hAnsi="Arial" w:cs="Arial"/>
                <w:sz w:val="18"/>
                <w:szCs w:val="18"/>
              </w:rPr>
              <w:t>mm slit</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2-4</w:t>
            </w:r>
            <w:r w:rsidR="0098589A" w:rsidRPr="00A27F9B">
              <w:rPr>
                <w:rFonts w:ascii="Arial" w:hAnsi="Arial" w:cs="Arial"/>
                <w:sz w:val="18"/>
                <w:szCs w:val="18"/>
              </w:rPr>
              <w:t> 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Sept-Dec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Glider, Feather-tailed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150 x 450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20–30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2</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Aug-Feb</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Glider, Sugar</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200–250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200-300 x 500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25–50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4-8</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MZES (n.d.) &amp; Grant (1997)</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Lorikeet, Little</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25–30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4-10</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Lorikeet, Musk</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25–30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4-10</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Lorikeet, Purple-crowned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25–30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V/H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4-10</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Aug-Dec</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w:t>
            </w:r>
          </w:p>
        </w:tc>
      </w:tr>
      <w:tr w:rsidR="00CC55FF" w:rsidRPr="00A27F9B">
        <w:tblPrEx>
          <w:tblCellMar>
            <w:top w:w="0" w:type="dxa"/>
            <w:bottom w:w="0" w:type="dxa"/>
          </w:tblCellMar>
        </w:tblPrEx>
        <w:trPr>
          <w:trHeight w:val="77"/>
        </w:trPr>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Pardolate spp.</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120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400–500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30–45</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5</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Adams (1980)</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Pardolate, Striated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90–200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200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25–35</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6</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Jun-Jan</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BFNC (n.d.)</w:t>
            </w:r>
          </w:p>
        </w:tc>
      </w:tr>
      <w:tr w:rsidR="00CC55FF" w:rsidRPr="00A27F9B">
        <w:tblPrEx>
          <w:tblCellMar>
            <w:top w:w="0" w:type="dxa"/>
            <w:bottom w:w="0" w:type="dxa"/>
          </w:tblCellMar>
        </w:tblPrEx>
        <w:tc>
          <w:tcPr>
            <w:tcW w:w="2835" w:type="dxa"/>
          </w:tcPr>
          <w:p w:rsidR="00CC55FF" w:rsidRPr="00A27F9B" w:rsidRDefault="00CC55FF" w:rsidP="00030C1F">
            <w:pPr>
              <w:rPr>
                <w:rFonts w:ascii="Arial" w:hAnsi="Arial" w:cs="Arial"/>
                <w:sz w:val="18"/>
                <w:szCs w:val="18"/>
              </w:rPr>
            </w:pPr>
            <w:r w:rsidRPr="00A27F9B">
              <w:rPr>
                <w:rFonts w:ascii="Arial" w:hAnsi="Arial" w:cs="Arial"/>
                <w:sz w:val="18"/>
                <w:szCs w:val="18"/>
              </w:rPr>
              <w:t>Phascogale, Brush-tailed</w:t>
            </w:r>
          </w:p>
        </w:tc>
        <w:tc>
          <w:tcPr>
            <w:tcW w:w="1416" w:type="dxa"/>
          </w:tcPr>
          <w:p w:rsidR="00CC55FF" w:rsidRPr="00A27F9B" w:rsidRDefault="00CC55FF" w:rsidP="00030C1F">
            <w:pPr>
              <w:rPr>
                <w:rFonts w:ascii="Arial" w:hAnsi="Arial" w:cs="Arial"/>
                <w:sz w:val="18"/>
                <w:szCs w:val="18"/>
              </w:rPr>
            </w:pPr>
            <w:r w:rsidRPr="00A27F9B">
              <w:rPr>
                <w:rFonts w:ascii="Arial" w:hAnsi="Arial" w:cs="Arial"/>
                <w:sz w:val="18"/>
                <w:szCs w:val="18"/>
              </w:rPr>
              <w:t>180</w:t>
            </w:r>
            <w:r w:rsidR="0098589A" w:rsidRPr="00A27F9B">
              <w:rPr>
                <w:rFonts w:ascii="Arial" w:hAnsi="Arial" w:cs="Arial"/>
                <w:sz w:val="18"/>
                <w:szCs w:val="18"/>
              </w:rPr>
              <w:t> </w:t>
            </w:r>
            <w:r w:rsidRPr="00A27F9B">
              <w:rPr>
                <w:rFonts w:ascii="Arial" w:hAnsi="Arial" w:cs="Arial"/>
                <w:sz w:val="18"/>
                <w:szCs w:val="18"/>
              </w:rPr>
              <w:t>mm</w:t>
            </w:r>
          </w:p>
        </w:tc>
        <w:tc>
          <w:tcPr>
            <w:tcW w:w="1863" w:type="dxa"/>
          </w:tcPr>
          <w:p w:rsidR="00CC55FF" w:rsidRPr="00A27F9B" w:rsidRDefault="00CC55FF" w:rsidP="00030C1F">
            <w:pPr>
              <w:rPr>
                <w:rFonts w:ascii="Arial" w:hAnsi="Arial" w:cs="Arial"/>
                <w:sz w:val="18"/>
                <w:szCs w:val="18"/>
              </w:rPr>
            </w:pPr>
            <w:r w:rsidRPr="00A27F9B">
              <w:rPr>
                <w:rFonts w:ascii="Arial" w:hAnsi="Arial" w:cs="Arial"/>
                <w:sz w:val="18"/>
                <w:szCs w:val="18"/>
              </w:rPr>
              <w:t>180-500</w:t>
            </w:r>
            <w:r w:rsidR="0098589A" w:rsidRPr="00A27F9B">
              <w:rPr>
                <w:rFonts w:ascii="Arial" w:hAnsi="Arial" w:cs="Arial"/>
                <w:sz w:val="18"/>
                <w:szCs w:val="18"/>
              </w:rPr>
              <w:t> </w:t>
            </w:r>
            <w:r w:rsidRPr="00A27F9B">
              <w:rPr>
                <w:rFonts w:ascii="Arial" w:hAnsi="Arial" w:cs="Arial"/>
                <w:sz w:val="18"/>
                <w:szCs w:val="18"/>
              </w:rPr>
              <w:t>mm</w:t>
            </w:r>
          </w:p>
        </w:tc>
        <w:tc>
          <w:tcPr>
            <w:tcW w:w="1966" w:type="dxa"/>
          </w:tcPr>
          <w:p w:rsidR="00CC55FF" w:rsidRPr="00A27F9B" w:rsidRDefault="00CC55FF" w:rsidP="00030C1F">
            <w:pPr>
              <w:rPr>
                <w:rFonts w:ascii="Arial" w:hAnsi="Arial" w:cs="Arial"/>
                <w:sz w:val="18"/>
                <w:szCs w:val="18"/>
              </w:rPr>
            </w:pPr>
            <w:r w:rsidRPr="00A27F9B">
              <w:rPr>
                <w:rFonts w:ascii="Arial" w:hAnsi="Arial" w:cs="Arial"/>
                <w:sz w:val="18"/>
                <w:szCs w:val="18"/>
              </w:rPr>
              <w:t>25-40</w:t>
            </w:r>
            <w:r w:rsidR="0098589A" w:rsidRPr="00A27F9B">
              <w:rPr>
                <w:rFonts w:ascii="Arial" w:hAnsi="Arial" w:cs="Arial"/>
                <w:sz w:val="18"/>
                <w:szCs w:val="18"/>
              </w:rPr>
              <w:t> </w:t>
            </w:r>
            <w:r w:rsidRPr="00A27F9B">
              <w:rPr>
                <w:rFonts w:ascii="Arial" w:hAnsi="Arial" w:cs="Arial"/>
                <w:sz w:val="18"/>
                <w:szCs w:val="18"/>
              </w:rPr>
              <w:t>mm</w:t>
            </w:r>
          </w:p>
        </w:tc>
        <w:tc>
          <w:tcPr>
            <w:tcW w:w="1595" w:type="dxa"/>
          </w:tcPr>
          <w:p w:rsidR="00CC55FF" w:rsidRPr="00A27F9B" w:rsidRDefault="00CC55FF" w:rsidP="00030C1F">
            <w:pPr>
              <w:rPr>
                <w:rFonts w:ascii="Arial" w:hAnsi="Arial" w:cs="Arial"/>
                <w:sz w:val="18"/>
                <w:szCs w:val="18"/>
              </w:rPr>
            </w:pPr>
            <w:r w:rsidRPr="00A27F9B">
              <w:rPr>
                <w:rFonts w:ascii="Arial" w:hAnsi="Arial" w:cs="Arial"/>
                <w:sz w:val="18"/>
                <w:szCs w:val="18"/>
              </w:rPr>
              <w:t>H</w:t>
            </w:r>
          </w:p>
        </w:tc>
        <w:tc>
          <w:tcPr>
            <w:tcW w:w="1524" w:type="dxa"/>
          </w:tcPr>
          <w:p w:rsidR="00CC55FF" w:rsidRPr="00A27F9B" w:rsidRDefault="00CC55FF" w:rsidP="00030C1F">
            <w:pPr>
              <w:rPr>
                <w:rFonts w:ascii="Arial" w:hAnsi="Arial" w:cs="Arial"/>
                <w:sz w:val="18"/>
                <w:szCs w:val="18"/>
              </w:rPr>
            </w:pPr>
            <w:r w:rsidRPr="00A27F9B">
              <w:rPr>
                <w:rFonts w:ascii="Arial" w:hAnsi="Arial" w:cs="Arial"/>
                <w:sz w:val="18"/>
                <w:szCs w:val="18"/>
              </w:rPr>
              <w:t>&gt;</w:t>
            </w:r>
            <w:r w:rsidR="0098589A" w:rsidRPr="00A27F9B">
              <w:rPr>
                <w:rFonts w:ascii="Arial" w:hAnsi="Arial" w:cs="Arial"/>
                <w:sz w:val="18"/>
                <w:szCs w:val="18"/>
              </w:rPr>
              <w:t> </w:t>
            </w:r>
            <w:r w:rsidRPr="00A27F9B">
              <w:rPr>
                <w:rFonts w:ascii="Arial" w:hAnsi="Arial" w:cs="Arial"/>
                <w:sz w:val="18"/>
                <w:szCs w:val="18"/>
              </w:rPr>
              <w:t>4</w:t>
            </w:r>
            <w:r w:rsidR="0098589A" w:rsidRPr="00A27F9B">
              <w:rPr>
                <w:rFonts w:ascii="Arial" w:hAnsi="Arial" w:cs="Arial"/>
                <w:sz w:val="18"/>
                <w:szCs w:val="18"/>
              </w:rPr>
              <w:t> </w:t>
            </w:r>
            <w:r w:rsidRPr="00A27F9B">
              <w:rPr>
                <w:rFonts w:ascii="Arial" w:hAnsi="Arial" w:cs="Arial"/>
                <w:sz w:val="18"/>
                <w:szCs w:val="18"/>
              </w:rPr>
              <w:t>m</w:t>
            </w:r>
          </w:p>
        </w:tc>
        <w:tc>
          <w:tcPr>
            <w:tcW w:w="1575" w:type="dxa"/>
          </w:tcPr>
          <w:p w:rsidR="00CC55FF" w:rsidRPr="00A27F9B" w:rsidRDefault="00CC55FF" w:rsidP="00030C1F">
            <w:pPr>
              <w:rPr>
                <w:rFonts w:ascii="Arial" w:hAnsi="Arial" w:cs="Arial"/>
                <w:sz w:val="18"/>
                <w:szCs w:val="18"/>
              </w:rPr>
            </w:pPr>
            <w:r w:rsidRPr="00A27F9B">
              <w:rPr>
                <w:rFonts w:ascii="Arial" w:hAnsi="Arial" w:cs="Arial"/>
                <w:sz w:val="18"/>
                <w:szCs w:val="18"/>
              </w:rPr>
              <w:t>Jun-Sep</w:t>
            </w:r>
          </w:p>
        </w:tc>
        <w:tc>
          <w:tcPr>
            <w:tcW w:w="2961" w:type="dxa"/>
          </w:tcPr>
          <w:p w:rsidR="00CC55FF" w:rsidRPr="00A27F9B" w:rsidRDefault="00CC55FF" w:rsidP="00030C1F">
            <w:pPr>
              <w:rPr>
                <w:rFonts w:ascii="Arial" w:hAnsi="Arial" w:cs="Arial"/>
                <w:sz w:val="18"/>
                <w:szCs w:val="18"/>
              </w:rPr>
            </w:pPr>
            <w:r w:rsidRPr="00A27F9B">
              <w:rPr>
                <w:rFonts w:ascii="Arial" w:hAnsi="Arial" w:cs="Arial"/>
                <w:sz w:val="18"/>
                <w:szCs w:val="18"/>
              </w:rPr>
              <w:t>Trainor (1995) &amp; Grant (1997)</w:t>
            </w:r>
          </w:p>
        </w:tc>
      </w:tr>
    </w:tbl>
    <w:p w:rsidR="002E0DD2" w:rsidRPr="00A27F9B" w:rsidRDefault="002E0DD2">
      <w:pPr>
        <w:pStyle w:val="TenderText"/>
        <w:jc w:val="center"/>
        <w:rPr>
          <w:rFonts w:ascii="Arial" w:hAnsi="Arial" w:cs="Arial"/>
          <w:sz w:val="18"/>
          <w:szCs w:val="18"/>
        </w:rPr>
      </w:pPr>
    </w:p>
    <w:p w:rsidR="00D3539D" w:rsidRPr="00A27F9B" w:rsidRDefault="00CC55FF">
      <w:pPr>
        <w:pStyle w:val="TenderText"/>
        <w:jc w:val="center"/>
        <w:rPr>
          <w:rFonts w:ascii="Arial" w:hAnsi="Arial" w:cs="Arial"/>
          <w:sz w:val="18"/>
          <w:szCs w:val="18"/>
        </w:rPr>
      </w:pPr>
      <w:r w:rsidRPr="00A27F9B">
        <w:rPr>
          <w:rFonts w:ascii="Arial" w:hAnsi="Arial" w:cs="Arial"/>
          <w:sz w:val="18"/>
          <w:szCs w:val="18"/>
        </w:rPr>
        <w:t>Source: Adapted from ‘Supplement to Birds Australia Information Sheet 5: Nestboxes for Natives (July 2001)’ and from the SA Native Vegetation Council fact</w:t>
      </w:r>
      <w:r w:rsidR="002E0DD2" w:rsidRPr="00A27F9B">
        <w:rPr>
          <w:rFonts w:ascii="Arial" w:hAnsi="Arial" w:cs="Arial"/>
          <w:sz w:val="18"/>
          <w:szCs w:val="18"/>
        </w:rPr>
        <w:t xml:space="preserve"> </w:t>
      </w:r>
      <w:r w:rsidRPr="00A27F9B">
        <w:rPr>
          <w:rFonts w:ascii="Arial" w:hAnsi="Arial" w:cs="Arial"/>
          <w:sz w:val="18"/>
          <w:szCs w:val="18"/>
        </w:rPr>
        <w:t>sheet</w:t>
      </w:r>
    </w:p>
    <w:p w:rsidR="0098589A" w:rsidRPr="00A27F9B" w:rsidRDefault="0098589A" w:rsidP="00DB0A59">
      <w:pPr>
        <w:pStyle w:val="TenderText"/>
        <w:jc w:val="left"/>
        <w:rPr>
          <w:rFonts w:ascii="Arial" w:hAnsi="Arial" w:cs="Arial"/>
          <w:sz w:val="18"/>
          <w:szCs w:val="18"/>
        </w:rPr>
      </w:pPr>
    </w:p>
    <w:p w:rsidR="0098589A" w:rsidRPr="00A27F9B" w:rsidRDefault="0098589A" w:rsidP="00DB0A59">
      <w:pPr>
        <w:pStyle w:val="TenderText"/>
        <w:jc w:val="left"/>
        <w:rPr>
          <w:rFonts w:ascii="Arial" w:hAnsi="Arial" w:cs="Arial"/>
          <w:sz w:val="18"/>
          <w:szCs w:val="18"/>
        </w:rPr>
      </w:pPr>
    </w:p>
    <w:p w:rsidR="00630C43" w:rsidRPr="00A27F9B" w:rsidRDefault="00630C43" w:rsidP="00DB0A59">
      <w:pPr>
        <w:pStyle w:val="TenderText"/>
        <w:jc w:val="left"/>
        <w:rPr>
          <w:rFonts w:ascii="Arial" w:hAnsi="Arial" w:cs="Arial"/>
          <w:sz w:val="18"/>
          <w:szCs w:val="18"/>
        </w:rPr>
        <w:sectPr w:rsidR="00630C43" w:rsidRPr="00A27F9B" w:rsidSect="0098589A">
          <w:pgSz w:w="16838" w:h="11906" w:orient="landscape" w:code="9"/>
          <w:pgMar w:top="1134" w:right="567" w:bottom="567" w:left="567" w:header="851" w:footer="567" w:gutter="0"/>
          <w:cols w:space="720"/>
        </w:sectPr>
      </w:pPr>
    </w:p>
    <w:p w:rsidR="002E0DD2" w:rsidRPr="00A27F9B" w:rsidRDefault="002E0DD2">
      <w:pPr>
        <w:pStyle w:val="TenderText"/>
        <w:jc w:val="center"/>
        <w:rPr>
          <w:rFonts w:ascii="Arial" w:hAnsi="Arial" w:cs="Arial"/>
          <w:sz w:val="18"/>
          <w:szCs w:val="18"/>
        </w:rPr>
      </w:pPr>
    </w:p>
    <w:sectPr w:rsidR="002E0DD2" w:rsidRPr="00A27F9B" w:rsidSect="00630C43">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CC" w:rsidRDefault="009426CC" w:rsidP="00D3539D">
      <w:r>
        <w:separator/>
      </w:r>
    </w:p>
  </w:endnote>
  <w:endnote w:type="continuationSeparator" w:id="0">
    <w:p w:rsidR="009426CC" w:rsidRDefault="009426CC"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D84477" w:rsidRDefault="00D3539D">
    <w:pPr>
      <w:pStyle w:val="Footer"/>
      <w:rPr>
        <w:sz w:val="18"/>
        <w:szCs w:val="18"/>
      </w:rPr>
    </w:pPr>
  </w:p>
  <w:p w:rsidR="00D3539D" w:rsidRDefault="00837736" w:rsidP="008F3ED8">
    <w:pPr>
      <w:pStyle w:val="Footer"/>
      <w:pBdr>
        <w:top w:val="single" w:sz="4" w:space="1" w:color="auto"/>
      </w:pBdr>
      <w:tabs>
        <w:tab w:val="clear" w:pos="4153"/>
        <w:tab w:val="clear" w:pos="8306"/>
        <w:tab w:val="right" w:pos="9356"/>
      </w:tabs>
      <w:rPr>
        <w:rStyle w:val="PageNumber"/>
        <w:sz w:val="18"/>
        <w:szCs w:val="18"/>
      </w:rPr>
    </w:pPr>
    <w:r>
      <w:rPr>
        <w:sz w:val="18"/>
        <w:szCs w:val="18"/>
      </w:rPr>
      <w:t>DPTI</w:t>
    </w:r>
    <w:r w:rsidR="006B31C9" w:rsidRPr="00D84477">
      <w:rPr>
        <w:sz w:val="18"/>
        <w:szCs w:val="18"/>
      </w:rPr>
      <w:t xml:space="preserve"> </w:t>
    </w:r>
    <w:r w:rsidR="00D3539D" w:rsidRPr="00D84477">
      <w:rPr>
        <w:sz w:val="18"/>
        <w:szCs w:val="18"/>
      </w:rPr>
      <w:t>XXCxxx</w:t>
    </w:r>
    <w:r w:rsidR="00D13567" w:rsidRPr="00D84477">
      <w:rPr>
        <w:sz w:val="18"/>
        <w:szCs w:val="18"/>
      </w:rPr>
      <w:tab/>
      <w:t xml:space="preserve">Page </w:t>
    </w:r>
    <w:r w:rsidR="00D13567" w:rsidRPr="00D84477">
      <w:rPr>
        <w:rStyle w:val="PageNumber"/>
        <w:sz w:val="18"/>
        <w:szCs w:val="18"/>
      </w:rPr>
      <w:fldChar w:fldCharType="begin"/>
    </w:r>
    <w:r w:rsidR="00D13567" w:rsidRPr="00D84477">
      <w:rPr>
        <w:rStyle w:val="PageNumber"/>
        <w:sz w:val="18"/>
        <w:szCs w:val="18"/>
      </w:rPr>
      <w:instrText xml:space="preserve"> PAGE </w:instrText>
    </w:r>
    <w:r w:rsidR="00D13567" w:rsidRPr="00D84477">
      <w:rPr>
        <w:rStyle w:val="PageNumber"/>
        <w:sz w:val="18"/>
        <w:szCs w:val="18"/>
      </w:rPr>
      <w:fldChar w:fldCharType="separate"/>
    </w:r>
    <w:r w:rsidR="00A27F9B">
      <w:rPr>
        <w:rStyle w:val="PageNumber"/>
        <w:noProof/>
        <w:sz w:val="18"/>
        <w:szCs w:val="18"/>
      </w:rPr>
      <w:t>4</w:t>
    </w:r>
    <w:r w:rsidR="00D13567" w:rsidRPr="00D84477">
      <w:rPr>
        <w:rStyle w:val="PageNumber"/>
        <w:sz w:val="18"/>
        <w:szCs w:val="18"/>
      </w:rPr>
      <w:fldChar w:fldCharType="end"/>
    </w:r>
  </w:p>
  <w:p w:rsidR="00592AB3" w:rsidRPr="00D84477" w:rsidRDefault="00592AB3" w:rsidP="008F3ED8">
    <w:pPr>
      <w:pStyle w:val="Footer"/>
      <w:pBdr>
        <w:top w:val="single" w:sz="4" w:space="1" w:color="auto"/>
      </w:pBdr>
      <w:tabs>
        <w:tab w:val="clear" w:pos="4153"/>
        <w:tab w:val="clear" w:pos="8306"/>
        <w:tab w:val="right" w:pos="9356"/>
      </w:tabs>
      <w:rPr>
        <w:sz w:val="18"/>
        <w:szCs w:val="18"/>
      </w:rPr>
    </w:pPr>
    <w:r>
      <w:rPr>
        <w:rStyle w:val="PageNumbe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CC" w:rsidRDefault="009426CC" w:rsidP="00D3539D">
      <w:r>
        <w:separator/>
      </w:r>
    </w:p>
  </w:footnote>
  <w:footnote w:type="continuationSeparator" w:id="0">
    <w:p w:rsidR="009426CC" w:rsidRDefault="009426CC"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A27F9B" w:rsidRDefault="006B2DD9">
    <w:pPr>
      <w:pStyle w:val="TenderText"/>
      <w:tabs>
        <w:tab w:val="right" w:pos="9356"/>
      </w:tabs>
      <w:rPr>
        <w:rFonts w:ascii="Arial" w:hAnsi="Arial" w:cs="Arial"/>
        <w:sz w:val="18"/>
        <w:szCs w:val="18"/>
      </w:rPr>
    </w:pPr>
    <w:r w:rsidRPr="00A27F9B">
      <w:rPr>
        <w:rFonts w:ascii="Arial" w:hAnsi="Arial" w:cs="Arial"/>
        <w:sz w:val="18"/>
        <w:szCs w:val="18"/>
      </w:rPr>
      <w:t>Edition:</w:t>
    </w:r>
    <w:r w:rsidR="005D78E6" w:rsidRPr="00A27F9B">
      <w:rPr>
        <w:rFonts w:ascii="Arial" w:hAnsi="Arial" w:cs="Arial"/>
        <w:sz w:val="18"/>
        <w:szCs w:val="18"/>
      </w:rPr>
      <w:t xml:space="preserve"> </w:t>
    </w:r>
    <w:r w:rsidR="009568AA" w:rsidRPr="00A27F9B">
      <w:rPr>
        <w:rFonts w:ascii="Arial" w:hAnsi="Arial" w:cs="Arial"/>
        <w:sz w:val="18"/>
        <w:szCs w:val="18"/>
      </w:rPr>
      <w:t>Oct</w:t>
    </w:r>
    <w:r w:rsidR="007977A1" w:rsidRPr="00A27F9B">
      <w:rPr>
        <w:rFonts w:ascii="Arial" w:hAnsi="Arial" w:cs="Arial"/>
        <w:sz w:val="18"/>
        <w:szCs w:val="18"/>
      </w:rPr>
      <w:t>ober</w:t>
    </w:r>
    <w:r w:rsidR="00CC7284" w:rsidRPr="00A27F9B">
      <w:rPr>
        <w:rFonts w:ascii="Arial" w:hAnsi="Arial" w:cs="Arial"/>
        <w:sz w:val="18"/>
        <w:szCs w:val="18"/>
      </w:rPr>
      <w:t xml:space="preserve"> </w:t>
    </w:r>
    <w:r w:rsidR="003D3982" w:rsidRPr="00A27F9B">
      <w:rPr>
        <w:rFonts w:ascii="Arial" w:hAnsi="Arial" w:cs="Arial"/>
        <w:sz w:val="18"/>
        <w:szCs w:val="18"/>
      </w:rPr>
      <w:t>200</w:t>
    </w:r>
    <w:r w:rsidR="00CC7284" w:rsidRPr="00A27F9B">
      <w:rPr>
        <w:rFonts w:ascii="Arial" w:hAnsi="Arial" w:cs="Arial"/>
        <w:sz w:val="18"/>
        <w:szCs w:val="18"/>
      </w:rPr>
      <w:t>7</w:t>
    </w:r>
    <w:r w:rsidR="00D3539D" w:rsidRPr="00A27F9B">
      <w:rPr>
        <w:rFonts w:ascii="Arial" w:hAnsi="Arial" w:cs="Arial"/>
        <w:sz w:val="18"/>
        <w:szCs w:val="18"/>
      </w:rPr>
      <w:tab/>
    </w:r>
    <w:r w:rsidR="00C04EF0" w:rsidRPr="00A27F9B">
      <w:rPr>
        <w:rFonts w:ascii="Arial" w:hAnsi="Arial" w:cs="Arial"/>
        <w:sz w:val="18"/>
        <w:szCs w:val="18"/>
      </w:rPr>
      <w:t xml:space="preserve">Specification: </w:t>
    </w:r>
    <w:r w:rsidR="00D3539D" w:rsidRPr="00A27F9B">
      <w:rPr>
        <w:rFonts w:ascii="Arial" w:hAnsi="Arial" w:cs="Arial"/>
        <w:sz w:val="18"/>
        <w:szCs w:val="18"/>
      </w:rPr>
      <w:t xml:space="preserve">Part </w:t>
    </w:r>
    <w:r w:rsidR="00592AB3" w:rsidRPr="00A27F9B">
      <w:rPr>
        <w:rFonts w:ascii="Arial" w:hAnsi="Arial" w:cs="Arial"/>
        <w:sz w:val="18"/>
        <w:szCs w:val="18"/>
      </w:rPr>
      <w:t>L</w:t>
    </w:r>
    <w:r w:rsidR="00223374" w:rsidRPr="00A27F9B">
      <w:rPr>
        <w:rFonts w:ascii="Arial" w:hAnsi="Arial" w:cs="Arial"/>
        <w:sz w:val="18"/>
        <w:szCs w:val="18"/>
      </w:rPr>
      <w:t>30</w:t>
    </w:r>
    <w:r w:rsidR="00CC55FF" w:rsidRPr="00A27F9B">
      <w:rPr>
        <w:rFonts w:ascii="Arial" w:hAnsi="Arial" w:cs="Arial"/>
        <w:sz w:val="18"/>
        <w:szCs w:val="18"/>
      </w:rPr>
      <w:t xml:space="preserve"> Tree Hollow Relocation</w:t>
    </w:r>
  </w:p>
  <w:p w:rsidR="00D3539D" w:rsidRPr="00A27F9B" w:rsidRDefault="00D3539D">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CE" w:rsidRPr="00D84477" w:rsidRDefault="00D02ACE" w:rsidP="00D02AC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2" w15:restartNumberingAfterBreak="0">
    <w:nsid w:val="2FA75569"/>
    <w:multiLevelType w:val="hybridMultilevel"/>
    <w:tmpl w:val="743CAD60"/>
    <w:lvl w:ilvl="0" w:tplc="042673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E6309"/>
    <w:multiLevelType w:val="multilevel"/>
    <w:tmpl w:val="1424E7EC"/>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30C1F"/>
    <w:rsid w:val="00031624"/>
    <w:rsid w:val="0006726C"/>
    <w:rsid w:val="000D1D1E"/>
    <w:rsid w:val="00114068"/>
    <w:rsid w:val="00124276"/>
    <w:rsid w:val="001342A6"/>
    <w:rsid w:val="00156834"/>
    <w:rsid w:val="001F0BF8"/>
    <w:rsid w:val="0021461C"/>
    <w:rsid w:val="00222881"/>
    <w:rsid w:val="00223374"/>
    <w:rsid w:val="00245E41"/>
    <w:rsid w:val="002549AD"/>
    <w:rsid w:val="002E0DD2"/>
    <w:rsid w:val="00317699"/>
    <w:rsid w:val="003316C2"/>
    <w:rsid w:val="00337F21"/>
    <w:rsid w:val="003B3AB5"/>
    <w:rsid w:val="003D3982"/>
    <w:rsid w:val="00415869"/>
    <w:rsid w:val="00461184"/>
    <w:rsid w:val="00492D90"/>
    <w:rsid w:val="00530636"/>
    <w:rsid w:val="00552EC3"/>
    <w:rsid w:val="00581204"/>
    <w:rsid w:val="00592AB3"/>
    <w:rsid w:val="005B2267"/>
    <w:rsid w:val="005D78E6"/>
    <w:rsid w:val="00630C43"/>
    <w:rsid w:val="00656026"/>
    <w:rsid w:val="006763BF"/>
    <w:rsid w:val="006B2DD9"/>
    <w:rsid w:val="006B31C9"/>
    <w:rsid w:val="00734784"/>
    <w:rsid w:val="00791B86"/>
    <w:rsid w:val="007977A1"/>
    <w:rsid w:val="007C3FA1"/>
    <w:rsid w:val="007F6CF9"/>
    <w:rsid w:val="00837736"/>
    <w:rsid w:val="008F3ED8"/>
    <w:rsid w:val="009426CC"/>
    <w:rsid w:val="009568AA"/>
    <w:rsid w:val="0098589A"/>
    <w:rsid w:val="009A1243"/>
    <w:rsid w:val="009C4E81"/>
    <w:rsid w:val="00A11E92"/>
    <w:rsid w:val="00A27F9B"/>
    <w:rsid w:val="00A83F31"/>
    <w:rsid w:val="00AD18AA"/>
    <w:rsid w:val="00B278E3"/>
    <w:rsid w:val="00B770E6"/>
    <w:rsid w:val="00BD6E69"/>
    <w:rsid w:val="00C04EF0"/>
    <w:rsid w:val="00C3709E"/>
    <w:rsid w:val="00CC4E70"/>
    <w:rsid w:val="00CC55FF"/>
    <w:rsid w:val="00CC7284"/>
    <w:rsid w:val="00CE407F"/>
    <w:rsid w:val="00CF2D56"/>
    <w:rsid w:val="00D02ACE"/>
    <w:rsid w:val="00D13567"/>
    <w:rsid w:val="00D3539D"/>
    <w:rsid w:val="00D72AE7"/>
    <w:rsid w:val="00D759F8"/>
    <w:rsid w:val="00D84477"/>
    <w:rsid w:val="00DB0A59"/>
    <w:rsid w:val="00DE4E86"/>
    <w:rsid w:val="00DE57F2"/>
    <w:rsid w:val="00E50953"/>
    <w:rsid w:val="00E52B4C"/>
    <w:rsid w:val="00E8179B"/>
    <w:rsid w:val="00E84CA5"/>
    <w:rsid w:val="00EB7A87"/>
    <w:rsid w:val="00F25758"/>
    <w:rsid w:val="00F4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84158D-F383-4893-B68E-583CFFFC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pacing w:val="-2"/>
      <w:lang w:eastAsia="en-US"/>
    </w:rPr>
  </w:style>
  <w:style w:type="paragraph" w:styleId="Heading5">
    <w:name w:val="heading 5"/>
    <w:basedOn w:val="Normal"/>
    <w:next w:val="Normal"/>
    <w:qFormat/>
    <w:rsid w:val="00CC55FF"/>
    <w:pPr>
      <w:spacing w:before="240" w:after="60"/>
      <w:outlineLvl w:val="4"/>
    </w:pPr>
    <w:rPr>
      <w:b/>
      <w:bCs w:val="0"/>
      <w:i/>
      <w:iCs/>
      <w:sz w:val="26"/>
      <w:szCs w:val="26"/>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customStyle="1" w:styleId="Default">
    <w:name w:val="Default"/>
    <w:rsid w:val="00CC55FF"/>
    <w:pPr>
      <w:autoSpaceDE w:val="0"/>
      <w:autoSpaceDN w:val="0"/>
      <w:adjustRightInd w:val="0"/>
    </w:pPr>
    <w:rPr>
      <w:rFonts w:ascii="Arial" w:hAnsi="Arial" w:cs="Arial"/>
      <w:lang w:val="en-US" w:eastAsia="en-US"/>
    </w:rPr>
  </w:style>
  <w:style w:type="paragraph" w:styleId="BodyText">
    <w:name w:val="Body Text"/>
    <w:basedOn w:val="Normal"/>
    <w:rsid w:val="00CC55FF"/>
    <w:pPr>
      <w:jc w:val="both"/>
    </w:pPr>
    <w:rPr>
      <w:rFonts w:cs="Arial"/>
      <w:bCs w:val="0"/>
      <w:szCs w:val="24"/>
    </w:rPr>
  </w:style>
  <w:style w:type="paragraph" w:styleId="BodyTextIndent">
    <w:name w:val="Body Text Indent"/>
    <w:basedOn w:val="Normal"/>
    <w:rsid w:val="00CC55FF"/>
    <w:pPr>
      <w:autoSpaceDE w:val="0"/>
      <w:autoSpaceDN w:val="0"/>
      <w:adjustRightInd w:val="0"/>
      <w:ind w:left="700"/>
      <w:jc w:val="both"/>
    </w:pPr>
    <w:rPr>
      <w:rFonts w:cs="Arial"/>
      <w:szCs w:val="22"/>
      <w:lang w:val="en-US"/>
    </w:rPr>
  </w:style>
  <w:style w:type="paragraph" w:styleId="BalloonText">
    <w:name w:val="Balloon Text"/>
    <w:basedOn w:val="Normal"/>
    <w:semiHidden/>
    <w:rsid w:val="00223374"/>
    <w:rPr>
      <w:rFonts w:ascii="Tahoma" w:hAnsi="Tahoma" w:cs="Tahoma"/>
      <w:sz w:val="16"/>
      <w:szCs w:val="16"/>
    </w:rPr>
  </w:style>
  <w:style w:type="character" w:styleId="PageNumber">
    <w:name w:val="page number"/>
    <w:basedOn w:val="DefaultParagraphFont"/>
    <w:rsid w:val="00D1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2007-09-26T04:49:00Z</cp:lastPrinted>
  <dcterms:created xsi:type="dcterms:W3CDTF">2017-01-09T23:42:00Z</dcterms:created>
  <dcterms:modified xsi:type="dcterms:W3CDTF">2017-01-09T23:42:00Z</dcterms:modified>
</cp:coreProperties>
</file>