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5A" w:rsidRPr="00BB6AC2" w:rsidRDefault="00F1595A" w:rsidP="00F1595A">
      <w:pPr>
        <w:tabs>
          <w:tab w:val="center" w:pos="4678"/>
        </w:tabs>
        <w:suppressAutoHyphens/>
        <w:jc w:val="center"/>
        <w:rPr>
          <w:rFonts w:ascii="Arial" w:hAnsi="Arial" w:cs="Arial"/>
          <w:b/>
          <w:spacing w:val="-2"/>
          <w:sz w:val="18"/>
          <w:szCs w:val="18"/>
        </w:rPr>
      </w:pPr>
      <w:r w:rsidRPr="00BB6AC2">
        <w:rPr>
          <w:rFonts w:ascii="Arial" w:hAnsi="Arial" w:cs="Arial"/>
          <w:b/>
          <w:spacing w:val="-2"/>
          <w:sz w:val="18"/>
          <w:szCs w:val="18"/>
          <w:u w:val="single"/>
        </w:rPr>
        <w:t xml:space="preserve">PART </w:t>
      </w:r>
      <w:r w:rsidR="001512F3" w:rsidRPr="00BB6AC2">
        <w:rPr>
          <w:rFonts w:ascii="Arial" w:hAnsi="Arial" w:cs="Arial"/>
          <w:b/>
          <w:spacing w:val="-2"/>
          <w:sz w:val="18"/>
          <w:szCs w:val="18"/>
          <w:u w:val="single"/>
        </w:rPr>
        <w:t>W10</w:t>
      </w:r>
    </w:p>
    <w:p w:rsidR="00F1595A" w:rsidRPr="00BB6AC2" w:rsidRDefault="00F1595A" w:rsidP="00F1595A">
      <w:pPr>
        <w:tabs>
          <w:tab w:val="left" w:pos="-720"/>
        </w:tabs>
        <w:suppressAutoHyphens/>
        <w:jc w:val="center"/>
        <w:rPr>
          <w:rFonts w:ascii="Arial" w:hAnsi="Arial" w:cs="Arial"/>
          <w:b/>
          <w:spacing w:val="-2"/>
          <w:sz w:val="18"/>
          <w:szCs w:val="18"/>
        </w:rPr>
      </w:pPr>
    </w:p>
    <w:p w:rsidR="00F1595A" w:rsidRPr="00BB6AC2" w:rsidRDefault="00F1595A" w:rsidP="00F1595A">
      <w:pPr>
        <w:tabs>
          <w:tab w:val="center" w:pos="4678"/>
        </w:tabs>
        <w:suppressAutoHyphens/>
        <w:jc w:val="center"/>
        <w:rPr>
          <w:rFonts w:ascii="Arial" w:hAnsi="Arial" w:cs="Arial"/>
          <w:b/>
          <w:spacing w:val="-2"/>
          <w:sz w:val="18"/>
          <w:szCs w:val="18"/>
        </w:rPr>
      </w:pPr>
      <w:r w:rsidRPr="00BB6AC2">
        <w:rPr>
          <w:rFonts w:ascii="Arial" w:hAnsi="Arial" w:cs="Arial"/>
          <w:b/>
          <w:spacing w:val="-2"/>
          <w:sz w:val="18"/>
          <w:szCs w:val="18"/>
          <w:u w:val="single"/>
        </w:rPr>
        <w:t>DEMOLITION</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tabs>
          <w:tab w:val="left" w:pos="-720"/>
        </w:tabs>
        <w:suppressAutoHyphens/>
        <w:jc w:val="left"/>
        <w:rPr>
          <w:rFonts w:ascii="Arial" w:hAnsi="Arial" w:cs="Arial"/>
          <w:b/>
          <w:bCs/>
          <w:spacing w:val="-2"/>
          <w:sz w:val="18"/>
          <w:szCs w:val="18"/>
          <w:u w:val="single"/>
        </w:rPr>
      </w:pPr>
      <w:r w:rsidRPr="00BB6AC2">
        <w:rPr>
          <w:rFonts w:ascii="Arial" w:hAnsi="Arial" w:cs="Arial"/>
          <w:b/>
          <w:bCs/>
          <w:spacing w:val="-2"/>
          <w:sz w:val="18"/>
          <w:szCs w:val="18"/>
          <w:u w:val="single"/>
        </w:rPr>
        <w:t>CONTENTS</w:t>
      </w:r>
    </w:p>
    <w:p w:rsidR="00F1595A" w:rsidRPr="00BB6AC2" w:rsidRDefault="00F1595A" w:rsidP="002472E8">
      <w:pPr>
        <w:jc w:val="left"/>
        <w:rPr>
          <w:rFonts w:ascii="Arial" w:hAnsi="Arial" w:cs="Arial"/>
          <w:sz w:val="18"/>
          <w:szCs w:val="18"/>
        </w:rPr>
      </w:pPr>
    </w:p>
    <w:p w:rsidR="00F1595A" w:rsidRPr="00BB6AC2" w:rsidRDefault="00F1595A" w:rsidP="002472E8">
      <w:pPr>
        <w:jc w:val="left"/>
        <w:rPr>
          <w:rFonts w:ascii="Arial" w:hAnsi="Arial" w:cs="Arial"/>
          <w:sz w:val="18"/>
          <w:szCs w:val="18"/>
        </w:rPr>
      </w:pPr>
      <w:r w:rsidRPr="00BB6AC2">
        <w:rPr>
          <w:rFonts w:ascii="Arial" w:hAnsi="Arial" w:cs="Arial"/>
          <w:sz w:val="18"/>
          <w:szCs w:val="18"/>
        </w:rPr>
        <w:t>1.</w:t>
      </w:r>
      <w:r w:rsidRPr="00BB6AC2">
        <w:rPr>
          <w:rFonts w:ascii="Arial" w:hAnsi="Arial" w:cs="Arial"/>
          <w:sz w:val="18"/>
          <w:szCs w:val="18"/>
        </w:rPr>
        <w:tab/>
        <w:t>General</w:t>
      </w:r>
    </w:p>
    <w:p w:rsidR="00F1595A" w:rsidRPr="00BB6AC2" w:rsidRDefault="00F1595A" w:rsidP="002472E8">
      <w:pPr>
        <w:jc w:val="left"/>
        <w:rPr>
          <w:rFonts w:ascii="Arial" w:hAnsi="Arial" w:cs="Arial"/>
          <w:sz w:val="18"/>
          <w:szCs w:val="18"/>
        </w:rPr>
      </w:pPr>
      <w:r w:rsidRPr="00BB6AC2">
        <w:rPr>
          <w:rFonts w:ascii="Arial" w:hAnsi="Arial" w:cs="Arial"/>
          <w:sz w:val="18"/>
          <w:szCs w:val="18"/>
        </w:rPr>
        <w:t>2.</w:t>
      </w:r>
      <w:r w:rsidRPr="00BB6AC2">
        <w:rPr>
          <w:rFonts w:ascii="Arial" w:hAnsi="Arial" w:cs="Arial"/>
          <w:sz w:val="18"/>
          <w:szCs w:val="18"/>
        </w:rPr>
        <w:tab/>
        <w:t>Requirements of Authorities</w:t>
      </w:r>
    </w:p>
    <w:p w:rsidR="00F1595A" w:rsidRPr="00BB6AC2" w:rsidRDefault="00F1595A" w:rsidP="002472E8">
      <w:pPr>
        <w:jc w:val="left"/>
        <w:rPr>
          <w:rFonts w:ascii="Arial" w:hAnsi="Arial" w:cs="Arial"/>
          <w:sz w:val="18"/>
          <w:szCs w:val="18"/>
        </w:rPr>
      </w:pPr>
      <w:r w:rsidRPr="00BB6AC2">
        <w:rPr>
          <w:rFonts w:ascii="Arial" w:hAnsi="Arial" w:cs="Arial"/>
          <w:sz w:val="18"/>
          <w:szCs w:val="18"/>
        </w:rPr>
        <w:t>3.</w:t>
      </w:r>
      <w:r w:rsidRPr="00BB6AC2">
        <w:rPr>
          <w:rFonts w:ascii="Arial" w:hAnsi="Arial" w:cs="Arial"/>
          <w:sz w:val="18"/>
          <w:szCs w:val="18"/>
        </w:rPr>
        <w:tab/>
        <w:t>Demolished Materials</w:t>
      </w:r>
    </w:p>
    <w:p w:rsidR="00F1595A" w:rsidRPr="00BB6AC2" w:rsidRDefault="00F1595A" w:rsidP="002472E8">
      <w:pPr>
        <w:jc w:val="left"/>
        <w:rPr>
          <w:rFonts w:ascii="Arial" w:hAnsi="Arial" w:cs="Arial"/>
          <w:sz w:val="18"/>
          <w:szCs w:val="18"/>
        </w:rPr>
      </w:pPr>
      <w:r w:rsidRPr="00BB6AC2">
        <w:rPr>
          <w:rFonts w:ascii="Arial" w:hAnsi="Arial" w:cs="Arial"/>
          <w:sz w:val="18"/>
          <w:szCs w:val="18"/>
        </w:rPr>
        <w:t>4.</w:t>
      </w:r>
      <w:r w:rsidRPr="00BB6AC2">
        <w:rPr>
          <w:rFonts w:ascii="Arial" w:hAnsi="Arial" w:cs="Arial"/>
          <w:sz w:val="18"/>
          <w:szCs w:val="18"/>
        </w:rPr>
        <w:tab/>
        <w:t>Temporary Removal and Reinstatement of Miscellaneous Fixtures</w:t>
      </w:r>
    </w:p>
    <w:p w:rsidR="00F1595A" w:rsidRPr="00BB6AC2" w:rsidRDefault="00F1595A" w:rsidP="002472E8">
      <w:pPr>
        <w:jc w:val="left"/>
        <w:rPr>
          <w:rFonts w:ascii="Arial" w:hAnsi="Arial" w:cs="Arial"/>
          <w:sz w:val="18"/>
          <w:szCs w:val="18"/>
        </w:rPr>
      </w:pPr>
      <w:r w:rsidRPr="00BB6AC2">
        <w:rPr>
          <w:rFonts w:ascii="Arial" w:hAnsi="Arial" w:cs="Arial"/>
          <w:sz w:val="18"/>
          <w:szCs w:val="18"/>
        </w:rPr>
        <w:t>5.</w:t>
      </w:r>
      <w:r w:rsidRPr="00BB6AC2">
        <w:rPr>
          <w:rFonts w:ascii="Arial" w:hAnsi="Arial" w:cs="Arial"/>
          <w:sz w:val="18"/>
          <w:szCs w:val="18"/>
        </w:rPr>
        <w:tab/>
        <w:t>Pile Removal</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tabs>
          <w:tab w:val="left" w:pos="-720"/>
        </w:tabs>
        <w:suppressAutoHyphens/>
        <w:jc w:val="left"/>
        <w:rPr>
          <w:rFonts w:ascii="Arial" w:hAnsi="Arial" w:cs="Arial"/>
          <w:b/>
          <w:spacing w:val="-2"/>
          <w:sz w:val="18"/>
          <w:szCs w:val="18"/>
        </w:rPr>
      </w:pPr>
      <w:r w:rsidRPr="00BB6AC2">
        <w:rPr>
          <w:rFonts w:ascii="Arial" w:hAnsi="Arial" w:cs="Arial"/>
          <w:b/>
          <w:spacing w:val="-2"/>
          <w:sz w:val="18"/>
          <w:szCs w:val="18"/>
        </w:rPr>
        <w:t>1.</w:t>
      </w:r>
      <w:r w:rsidRPr="00BB6AC2">
        <w:rPr>
          <w:rFonts w:ascii="Arial" w:hAnsi="Arial" w:cs="Arial"/>
          <w:b/>
          <w:spacing w:val="-2"/>
          <w:sz w:val="18"/>
          <w:szCs w:val="18"/>
        </w:rPr>
        <w:tab/>
      </w:r>
      <w:r w:rsidRPr="00BB6AC2">
        <w:rPr>
          <w:rFonts w:ascii="Arial" w:hAnsi="Arial" w:cs="Arial"/>
          <w:b/>
          <w:spacing w:val="-2"/>
          <w:sz w:val="18"/>
          <w:szCs w:val="18"/>
          <w:u w:val="single"/>
        </w:rPr>
        <w:t>GENERAL</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tabs>
          <w:tab w:val="left" w:pos="-720"/>
        </w:tabs>
        <w:suppressAutoHyphens/>
        <w:jc w:val="left"/>
        <w:rPr>
          <w:rFonts w:ascii="Arial" w:hAnsi="Arial" w:cs="Arial"/>
          <w:spacing w:val="-2"/>
          <w:sz w:val="18"/>
          <w:szCs w:val="18"/>
        </w:rPr>
      </w:pPr>
      <w:r w:rsidRPr="00BB6AC2">
        <w:rPr>
          <w:rFonts w:ascii="Arial" w:hAnsi="Arial" w:cs="Arial"/>
          <w:spacing w:val="-2"/>
          <w:sz w:val="18"/>
          <w:szCs w:val="18"/>
        </w:rPr>
        <w:t xml:space="preserve">The Contractor </w:t>
      </w:r>
      <w:r w:rsidR="002472E8" w:rsidRPr="00BB6AC2">
        <w:rPr>
          <w:rFonts w:ascii="Arial" w:hAnsi="Arial" w:cs="Arial"/>
          <w:spacing w:val="-2"/>
          <w:sz w:val="18"/>
          <w:szCs w:val="18"/>
        </w:rPr>
        <w:t>must</w:t>
      </w:r>
      <w:r w:rsidRPr="00BB6AC2">
        <w:rPr>
          <w:rFonts w:ascii="Arial" w:hAnsi="Arial" w:cs="Arial"/>
          <w:spacing w:val="-2"/>
          <w:sz w:val="18"/>
          <w:szCs w:val="18"/>
        </w:rPr>
        <w:t xml:space="preserve"> carry out demolition work to the extent shown in the </w:t>
      </w:r>
      <w:r w:rsidR="00150192" w:rsidRPr="00BB6AC2">
        <w:rPr>
          <w:rFonts w:ascii="Arial" w:hAnsi="Arial" w:cs="Arial"/>
          <w:spacing w:val="-2"/>
          <w:sz w:val="18"/>
          <w:szCs w:val="18"/>
        </w:rPr>
        <w:t xml:space="preserve">Scope of </w:t>
      </w:r>
      <w:r w:rsidR="006378A1" w:rsidRPr="00BB6AC2">
        <w:rPr>
          <w:rFonts w:ascii="Arial" w:hAnsi="Arial" w:cs="Arial"/>
          <w:spacing w:val="-2"/>
          <w:sz w:val="18"/>
          <w:szCs w:val="18"/>
        </w:rPr>
        <w:t>Contract</w:t>
      </w:r>
      <w:r w:rsidR="00150192" w:rsidRPr="00BB6AC2">
        <w:rPr>
          <w:rFonts w:ascii="Arial" w:hAnsi="Arial" w:cs="Arial"/>
          <w:spacing w:val="-2"/>
          <w:sz w:val="18"/>
          <w:szCs w:val="18"/>
        </w:rPr>
        <w:t xml:space="preserve"> o</w:t>
      </w:r>
      <w:r w:rsidRPr="00BB6AC2">
        <w:rPr>
          <w:rFonts w:ascii="Arial" w:hAnsi="Arial" w:cs="Arial"/>
          <w:spacing w:val="-2"/>
          <w:sz w:val="18"/>
          <w:szCs w:val="18"/>
        </w:rPr>
        <w:t>r on the Drawings.</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tabs>
          <w:tab w:val="left" w:pos="-720"/>
        </w:tabs>
        <w:suppressAutoHyphens/>
        <w:jc w:val="left"/>
        <w:rPr>
          <w:rFonts w:ascii="Arial" w:hAnsi="Arial" w:cs="Arial"/>
          <w:spacing w:val="-2"/>
          <w:sz w:val="18"/>
          <w:szCs w:val="18"/>
        </w:rPr>
      </w:pPr>
      <w:r w:rsidRPr="00BB6AC2">
        <w:rPr>
          <w:rFonts w:ascii="Arial" w:hAnsi="Arial" w:cs="Arial"/>
          <w:spacing w:val="-2"/>
          <w:sz w:val="18"/>
          <w:szCs w:val="18"/>
        </w:rPr>
        <w:t xml:space="preserve">The existing structure and </w:t>
      </w:r>
      <w:proofErr w:type="gramStart"/>
      <w:r w:rsidRPr="00BB6AC2">
        <w:rPr>
          <w:rFonts w:ascii="Arial" w:hAnsi="Arial" w:cs="Arial"/>
          <w:spacing w:val="-2"/>
          <w:sz w:val="18"/>
          <w:szCs w:val="18"/>
        </w:rPr>
        <w:t>services which are to remain</w:t>
      </w:r>
      <w:proofErr w:type="gramEnd"/>
      <w:r w:rsidRPr="00BB6AC2">
        <w:rPr>
          <w:rFonts w:ascii="Arial" w:hAnsi="Arial" w:cs="Arial"/>
          <w:spacing w:val="-2"/>
          <w:sz w:val="18"/>
          <w:szCs w:val="18"/>
        </w:rPr>
        <w:t xml:space="preserve"> </w:t>
      </w:r>
      <w:r w:rsidR="002472E8" w:rsidRPr="00BB6AC2">
        <w:rPr>
          <w:rFonts w:ascii="Arial" w:hAnsi="Arial" w:cs="Arial"/>
          <w:spacing w:val="-2"/>
          <w:sz w:val="18"/>
          <w:szCs w:val="18"/>
        </w:rPr>
        <w:t>must</w:t>
      </w:r>
      <w:r w:rsidRPr="00BB6AC2">
        <w:rPr>
          <w:rFonts w:ascii="Arial" w:hAnsi="Arial" w:cs="Arial"/>
          <w:spacing w:val="-2"/>
          <w:sz w:val="18"/>
          <w:szCs w:val="18"/>
        </w:rPr>
        <w:t xml:space="preserve"> be protected from damage.  Any such damage </w:t>
      </w:r>
      <w:r w:rsidR="002472E8" w:rsidRPr="00BB6AC2">
        <w:rPr>
          <w:rFonts w:ascii="Arial" w:hAnsi="Arial" w:cs="Arial"/>
          <w:spacing w:val="-2"/>
          <w:sz w:val="18"/>
          <w:szCs w:val="18"/>
        </w:rPr>
        <w:t>must</w:t>
      </w:r>
      <w:r w:rsidRPr="00BB6AC2">
        <w:rPr>
          <w:rFonts w:ascii="Arial" w:hAnsi="Arial" w:cs="Arial"/>
          <w:spacing w:val="-2"/>
          <w:sz w:val="18"/>
          <w:szCs w:val="18"/>
        </w:rPr>
        <w:t xml:space="preserve"> be made good, to the satisfaction of the </w:t>
      </w:r>
      <w:r w:rsidR="002472E8" w:rsidRPr="00BB6AC2">
        <w:rPr>
          <w:rFonts w:ascii="Arial" w:hAnsi="Arial" w:cs="Arial"/>
          <w:spacing w:val="-2"/>
          <w:sz w:val="18"/>
          <w:szCs w:val="18"/>
        </w:rPr>
        <w:t>Principal</w:t>
      </w:r>
      <w:r w:rsidRPr="00BB6AC2">
        <w:rPr>
          <w:rFonts w:ascii="Arial" w:hAnsi="Arial" w:cs="Arial"/>
          <w:spacing w:val="-2"/>
          <w:sz w:val="18"/>
          <w:szCs w:val="18"/>
        </w:rPr>
        <w:t>, by the Contractor at the Contractor’s expense.</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tabs>
          <w:tab w:val="left" w:pos="-720"/>
        </w:tabs>
        <w:suppressAutoHyphens/>
        <w:jc w:val="left"/>
        <w:rPr>
          <w:rFonts w:ascii="Arial" w:hAnsi="Arial" w:cs="Arial"/>
          <w:spacing w:val="-2"/>
          <w:sz w:val="18"/>
          <w:szCs w:val="18"/>
        </w:rPr>
      </w:pPr>
      <w:r w:rsidRPr="00BB6AC2">
        <w:rPr>
          <w:rFonts w:ascii="Arial" w:hAnsi="Arial" w:cs="Arial"/>
          <w:spacing w:val="-2"/>
          <w:sz w:val="18"/>
          <w:szCs w:val="18"/>
        </w:rPr>
        <w:t>Demolished materials are defined as materials not reused in the jetty.</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jc w:val="left"/>
        <w:rPr>
          <w:rFonts w:ascii="Arial" w:hAnsi="Arial" w:cs="Arial"/>
          <w:sz w:val="18"/>
          <w:szCs w:val="18"/>
        </w:rPr>
      </w:pPr>
      <w:r w:rsidRPr="00BB6AC2">
        <w:rPr>
          <w:rFonts w:ascii="Arial" w:hAnsi="Arial" w:cs="Arial"/>
          <w:sz w:val="18"/>
          <w:szCs w:val="18"/>
        </w:rPr>
        <w:t>Separate payment will not be made for demolition or the transportation of demolished materials.</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tabs>
          <w:tab w:val="left" w:pos="-720"/>
        </w:tabs>
        <w:suppressAutoHyphens/>
        <w:jc w:val="left"/>
        <w:rPr>
          <w:rFonts w:ascii="Arial" w:hAnsi="Arial" w:cs="Arial"/>
          <w:b/>
          <w:spacing w:val="-2"/>
          <w:sz w:val="18"/>
          <w:szCs w:val="18"/>
        </w:rPr>
      </w:pPr>
      <w:r w:rsidRPr="00BB6AC2">
        <w:rPr>
          <w:rFonts w:ascii="Arial" w:hAnsi="Arial" w:cs="Arial"/>
          <w:b/>
          <w:spacing w:val="-2"/>
          <w:sz w:val="18"/>
          <w:szCs w:val="18"/>
        </w:rPr>
        <w:t>2.</w:t>
      </w:r>
      <w:r w:rsidRPr="00BB6AC2">
        <w:rPr>
          <w:rFonts w:ascii="Arial" w:hAnsi="Arial" w:cs="Arial"/>
          <w:b/>
          <w:spacing w:val="-2"/>
          <w:sz w:val="18"/>
          <w:szCs w:val="18"/>
        </w:rPr>
        <w:tab/>
      </w:r>
      <w:r w:rsidRPr="00BB6AC2">
        <w:rPr>
          <w:rFonts w:ascii="Arial" w:hAnsi="Arial" w:cs="Arial"/>
          <w:b/>
          <w:spacing w:val="-2"/>
          <w:sz w:val="18"/>
          <w:szCs w:val="18"/>
          <w:u w:val="single"/>
        </w:rPr>
        <w:t>REQUIREMENTS OF AUTHORITIES</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jc w:val="left"/>
        <w:rPr>
          <w:rFonts w:ascii="Arial" w:hAnsi="Arial" w:cs="Arial"/>
          <w:sz w:val="18"/>
          <w:szCs w:val="18"/>
        </w:rPr>
      </w:pPr>
      <w:r w:rsidRPr="00BB6AC2">
        <w:rPr>
          <w:rFonts w:ascii="Arial" w:hAnsi="Arial" w:cs="Arial"/>
          <w:sz w:val="18"/>
          <w:szCs w:val="18"/>
        </w:rPr>
        <w:t xml:space="preserve">Prior to commencement of demolition the Contractor </w:t>
      </w:r>
      <w:r w:rsidR="002472E8" w:rsidRPr="00BB6AC2">
        <w:rPr>
          <w:rFonts w:ascii="Arial" w:hAnsi="Arial" w:cs="Arial"/>
          <w:sz w:val="18"/>
          <w:szCs w:val="18"/>
        </w:rPr>
        <w:t>must</w:t>
      </w:r>
      <w:r w:rsidRPr="00BB6AC2">
        <w:rPr>
          <w:rFonts w:ascii="Arial" w:hAnsi="Arial" w:cs="Arial"/>
          <w:sz w:val="18"/>
          <w:szCs w:val="18"/>
        </w:rPr>
        <w:t xml:space="preserve"> submit to the </w:t>
      </w:r>
      <w:r w:rsidR="002472E8" w:rsidRPr="00BB6AC2">
        <w:rPr>
          <w:rFonts w:ascii="Arial" w:hAnsi="Arial" w:cs="Arial"/>
          <w:sz w:val="18"/>
          <w:szCs w:val="18"/>
        </w:rPr>
        <w:t>Principal</w:t>
      </w:r>
      <w:r w:rsidRPr="00BB6AC2">
        <w:rPr>
          <w:rFonts w:ascii="Arial" w:hAnsi="Arial" w:cs="Arial"/>
          <w:sz w:val="18"/>
          <w:szCs w:val="18"/>
        </w:rPr>
        <w:t xml:space="preserve"> evidence that:</w:t>
      </w:r>
    </w:p>
    <w:p w:rsidR="00F1595A" w:rsidRPr="00BB6AC2" w:rsidRDefault="00F1595A" w:rsidP="002472E8">
      <w:pPr>
        <w:spacing w:before="120"/>
        <w:ind w:left="357" w:firstLine="3"/>
        <w:jc w:val="left"/>
        <w:rPr>
          <w:rFonts w:ascii="Arial" w:hAnsi="Arial" w:cs="Arial"/>
          <w:sz w:val="18"/>
          <w:szCs w:val="18"/>
        </w:rPr>
      </w:pPr>
      <w:r w:rsidRPr="00BB6AC2">
        <w:rPr>
          <w:rFonts w:ascii="Arial" w:hAnsi="Arial" w:cs="Arial"/>
          <w:sz w:val="18"/>
          <w:szCs w:val="18"/>
        </w:rPr>
        <w:t>(a)</w:t>
      </w:r>
      <w:r w:rsidRPr="00BB6AC2">
        <w:rPr>
          <w:rFonts w:ascii="Arial" w:hAnsi="Arial" w:cs="Arial"/>
          <w:sz w:val="18"/>
          <w:szCs w:val="18"/>
        </w:rPr>
        <w:tab/>
      </w:r>
      <w:proofErr w:type="gramStart"/>
      <w:r w:rsidRPr="00BB6AC2">
        <w:rPr>
          <w:rFonts w:ascii="Arial" w:hAnsi="Arial" w:cs="Arial"/>
          <w:sz w:val="18"/>
          <w:szCs w:val="18"/>
        </w:rPr>
        <w:t>a</w:t>
      </w:r>
      <w:proofErr w:type="gramEnd"/>
      <w:r w:rsidRPr="00BB6AC2">
        <w:rPr>
          <w:rFonts w:ascii="Arial" w:hAnsi="Arial" w:cs="Arial"/>
          <w:sz w:val="18"/>
          <w:szCs w:val="18"/>
        </w:rPr>
        <w:t xml:space="preserve"> scaffold permit has been obtained from the appropriate authority (if scaffolding is proposed to be used),</w:t>
      </w:r>
    </w:p>
    <w:p w:rsidR="00F1595A" w:rsidRPr="00BB6AC2" w:rsidRDefault="00F1595A" w:rsidP="002472E8">
      <w:pPr>
        <w:spacing w:before="120"/>
        <w:ind w:left="720" w:hanging="360"/>
        <w:jc w:val="left"/>
        <w:rPr>
          <w:rFonts w:ascii="Arial" w:hAnsi="Arial" w:cs="Arial"/>
          <w:sz w:val="18"/>
          <w:szCs w:val="18"/>
        </w:rPr>
      </w:pPr>
      <w:r w:rsidRPr="00BB6AC2">
        <w:rPr>
          <w:rFonts w:ascii="Arial" w:hAnsi="Arial" w:cs="Arial"/>
          <w:sz w:val="18"/>
          <w:szCs w:val="18"/>
        </w:rPr>
        <w:t>(b)</w:t>
      </w:r>
      <w:r w:rsidRPr="00BB6AC2">
        <w:rPr>
          <w:rFonts w:ascii="Arial" w:hAnsi="Arial" w:cs="Arial"/>
          <w:sz w:val="18"/>
          <w:szCs w:val="18"/>
        </w:rPr>
        <w:tab/>
      </w:r>
      <w:proofErr w:type="gramStart"/>
      <w:r w:rsidRPr="00BB6AC2">
        <w:rPr>
          <w:rFonts w:ascii="Arial" w:hAnsi="Arial" w:cs="Arial"/>
          <w:sz w:val="18"/>
          <w:szCs w:val="18"/>
        </w:rPr>
        <w:t>all</w:t>
      </w:r>
      <w:proofErr w:type="gramEnd"/>
      <w:r w:rsidRPr="00BB6AC2">
        <w:rPr>
          <w:rFonts w:ascii="Arial" w:hAnsi="Arial" w:cs="Arial"/>
          <w:sz w:val="18"/>
          <w:szCs w:val="18"/>
        </w:rPr>
        <w:t xml:space="preserve"> precautions necessary for protection of persons and property have been taken and suitable protective and safety devices provided to the approval of the relevant authority,</w:t>
      </w:r>
    </w:p>
    <w:p w:rsidR="00F1595A" w:rsidRPr="00BB6AC2" w:rsidRDefault="00F1595A" w:rsidP="002472E8">
      <w:pPr>
        <w:spacing w:before="120"/>
        <w:ind w:left="357" w:firstLine="3"/>
        <w:jc w:val="left"/>
        <w:rPr>
          <w:rFonts w:ascii="Arial" w:hAnsi="Arial" w:cs="Arial"/>
          <w:sz w:val="18"/>
          <w:szCs w:val="18"/>
        </w:rPr>
      </w:pPr>
      <w:r w:rsidRPr="00BB6AC2">
        <w:rPr>
          <w:rFonts w:ascii="Arial" w:hAnsi="Arial" w:cs="Arial"/>
          <w:sz w:val="18"/>
          <w:szCs w:val="18"/>
        </w:rPr>
        <w:t>(c)</w:t>
      </w:r>
      <w:r w:rsidRPr="00BB6AC2">
        <w:rPr>
          <w:rFonts w:ascii="Arial" w:hAnsi="Arial" w:cs="Arial"/>
          <w:sz w:val="18"/>
          <w:szCs w:val="18"/>
        </w:rPr>
        <w:tab/>
      </w:r>
      <w:proofErr w:type="gramStart"/>
      <w:r w:rsidRPr="00BB6AC2">
        <w:rPr>
          <w:rFonts w:ascii="Arial" w:hAnsi="Arial" w:cs="Arial"/>
          <w:sz w:val="18"/>
          <w:szCs w:val="18"/>
        </w:rPr>
        <w:t>all</w:t>
      </w:r>
      <w:proofErr w:type="gramEnd"/>
      <w:r w:rsidRPr="00BB6AC2">
        <w:rPr>
          <w:rFonts w:ascii="Arial" w:hAnsi="Arial" w:cs="Arial"/>
          <w:sz w:val="18"/>
          <w:szCs w:val="18"/>
        </w:rPr>
        <w:t xml:space="preserve"> fees and other costs have been paid, and</w:t>
      </w:r>
    </w:p>
    <w:p w:rsidR="00F1595A" w:rsidRPr="00BB6AC2" w:rsidRDefault="00F1595A" w:rsidP="002472E8">
      <w:pPr>
        <w:spacing w:before="120"/>
        <w:ind w:left="720" w:hanging="360"/>
        <w:jc w:val="left"/>
        <w:rPr>
          <w:rFonts w:ascii="Arial" w:hAnsi="Arial" w:cs="Arial"/>
          <w:sz w:val="18"/>
          <w:szCs w:val="18"/>
        </w:rPr>
      </w:pPr>
      <w:r w:rsidRPr="00BB6AC2">
        <w:rPr>
          <w:rFonts w:ascii="Arial" w:hAnsi="Arial" w:cs="Arial"/>
          <w:sz w:val="18"/>
          <w:szCs w:val="18"/>
        </w:rPr>
        <w:t>(d)</w:t>
      </w:r>
      <w:r w:rsidRPr="00BB6AC2">
        <w:rPr>
          <w:rFonts w:ascii="Arial" w:hAnsi="Arial" w:cs="Arial"/>
          <w:sz w:val="18"/>
          <w:szCs w:val="18"/>
        </w:rPr>
        <w:tab/>
      </w:r>
      <w:proofErr w:type="gramStart"/>
      <w:r w:rsidRPr="00BB6AC2">
        <w:rPr>
          <w:rFonts w:ascii="Arial" w:hAnsi="Arial" w:cs="Arial"/>
          <w:sz w:val="18"/>
          <w:szCs w:val="18"/>
        </w:rPr>
        <w:t>intended</w:t>
      </w:r>
      <w:proofErr w:type="gramEnd"/>
      <w:r w:rsidRPr="00BB6AC2">
        <w:rPr>
          <w:rFonts w:ascii="Arial" w:hAnsi="Arial" w:cs="Arial"/>
          <w:sz w:val="18"/>
          <w:szCs w:val="18"/>
        </w:rPr>
        <w:t xml:space="preserve"> precautionary measures to guard against contamination of the sea and shoreline meet with the approval of the relevant authority.</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tabs>
          <w:tab w:val="left" w:pos="-720"/>
        </w:tabs>
        <w:suppressAutoHyphens/>
        <w:jc w:val="left"/>
        <w:rPr>
          <w:rFonts w:ascii="Arial" w:hAnsi="Arial" w:cs="Arial"/>
          <w:b/>
          <w:spacing w:val="-2"/>
          <w:sz w:val="18"/>
          <w:szCs w:val="18"/>
        </w:rPr>
      </w:pPr>
      <w:r w:rsidRPr="00BB6AC2">
        <w:rPr>
          <w:rFonts w:ascii="Arial" w:hAnsi="Arial" w:cs="Arial"/>
          <w:b/>
          <w:spacing w:val="-2"/>
          <w:sz w:val="18"/>
          <w:szCs w:val="18"/>
        </w:rPr>
        <w:t>3.</w:t>
      </w:r>
      <w:r w:rsidRPr="00BB6AC2">
        <w:rPr>
          <w:rFonts w:ascii="Arial" w:hAnsi="Arial" w:cs="Arial"/>
          <w:b/>
          <w:spacing w:val="-2"/>
          <w:sz w:val="18"/>
          <w:szCs w:val="18"/>
        </w:rPr>
        <w:tab/>
      </w:r>
      <w:r w:rsidRPr="00BB6AC2">
        <w:rPr>
          <w:rFonts w:ascii="Arial" w:hAnsi="Arial" w:cs="Arial"/>
          <w:b/>
          <w:spacing w:val="-2"/>
          <w:sz w:val="18"/>
          <w:szCs w:val="18"/>
          <w:u w:val="single"/>
        </w:rPr>
        <w:t>DEMOLISHED MATERIALS</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jc w:val="left"/>
        <w:rPr>
          <w:rFonts w:ascii="Arial" w:hAnsi="Arial" w:cs="Arial"/>
          <w:sz w:val="18"/>
          <w:szCs w:val="18"/>
        </w:rPr>
      </w:pPr>
      <w:r w:rsidRPr="00BB6AC2">
        <w:rPr>
          <w:rFonts w:ascii="Arial" w:hAnsi="Arial" w:cs="Arial"/>
          <w:sz w:val="18"/>
          <w:szCs w:val="18"/>
        </w:rPr>
        <w:t xml:space="preserve">Unless specified otherwise </w:t>
      </w:r>
      <w:r w:rsidR="00E43AA5" w:rsidRPr="00BB6AC2">
        <w:rPr>
          <w:rFonts w:ascii="Arial" w:hAnsi="Arial" w:cs="Arial"/>
          <w:sz w:val="18"/>
          <w:szCs w:val="18"/>
        </w:rPr>
        <w:t xml:space="preserve">in </w:t>
      </w:r>
      <w:r w:rsidR="000C7841" w:rsidRPr="00BB6AC2">
        <w:rPr>
          <w:rFonts w:ascii="Arial" w:hAnsi="Arial" w:cs="Arial"/>
          <w:b/>
          <w:sz w:val="18"/>
          <w:szCs w:val="18"/>
        </w:rPr>
        <w:t>Contract Specific Requirements</w:t>
      </w:r>
      <w:r w:rsidRPr="00BB6AC2">
        <w:rPr>
          <w:rFonts w:ascii="Arial" w:hAnsi="Arial" w:cs="Arial"/>
          <w:sz w:val="18"/>
          <w:szCs w:val="18"/>
        </w:rPr>
        <w:t xml:space="preserve">, demolished materials </w:t>
      </w:r>
      <w:r w:rsidR="002472E8" w:rsidRPr="00BB6AC2">
        <w:rPr>
          <w:rFonts w:ascii="Arial" w:hAnsi="Arial" w:cs="Arial"/>
          <w:sz w:val="18"/>
          <w:szCs w:val="18"/>
        </w:rPr>
        <w:t>are</w:t>
      </w:r>
      <w:r w:rsidRPr="00BB6AC2">
        <w:rPr>
          <w:rFonts w:ascii="Arial" w:hAnsi="Arial" w:cs="Arial"/>
          <w:sz w:val="18"/>
          <w:szCs w:val="18"/>
        </w:rPr>
        <w:t xml:space="preserve"> the property of the Contractor and </w:t>
      </w:r>
      <w:r w:rsidR="002472E8" w:rsidRPr="00BB6AC2">
        <w:rPr>
          <w:rFonts w:ascii="Arial" w:hAnsi="Arial" w:cs="Arial"/>
          <w:sz w:val="18"/>
          <w:szCs w:val="18"/>
        </w:rPr>
        <w:t>must</w:t>
      </w:r>
      <w:r w:rsidRPr="00BB6AC2">
        <w:rPr>
          <w:rFonts w:ascii="Arial" w:hAnsi="Arial" w:cs="Arial"/>
          <w:sz w:val="18"/>
          <w:szCs w:val="18"/>
        </w:rPr>
        <w:t xml:space="preserve"> be removed from the site.</w:t>
      </w:r>
    </w:p>
    <w:p w:rsidR="00F1595A" w:rsidRPr="00BB6AC2" w:rsidRDefault="00F1595A" w:rsidP="002472E8">
      <w:pPr>
        <w:jc w:val="left"/>
        <w:rPr>
          <w:rFonts w:ascii="Arial" w:hAnsi="Arial" w:cs="Arial"/>
          <w:sz w:val="18"/>
          <w:szCs w:val="18"/>
        </w:rPr>
      </w:pPr>
    </w:p>
    <w:p w:rsidR="00F1595A" w:rsidRPr="00BB6AC2" w:rsidRDefault="00F1595A" w:rsidP="002472E8">
      <w:pPr>
        <w:jc w:val="left"/>
        <w:rPr>
          <w:rFonts w:ascii="Arial" w:hAnsi="Arial" w:cs="Arial"/>
          <w:sz w:val="18"/>
          <w:szCs w:val="18"/>
        </w:rPr>
      </w:pPr>
      <w:r w:rsidRPr="00BB6AC2">
        <w:rPr>
          <w:rFonts w:ascii="Arial" w:hAnsi="Arial" w:cs="Arial"/>
          <w:sz w:val="18"/>
          <w:szCs w:val="18"/>
        </w:rPr>
        <w:t xml:space="preserve">Subject to the approval of the </w:t>
      </w:r>
      <w:r w:rsidR="002472E8" w:rsidRPr="00BB6AC2">
        <w:rPr>
          <w:rFonts w:ascii="Arial" w:hAnsi="Arial" w:cs="Arial"/>
          <w:sz w:val="18"/>
          <w:szCs w:val="18"/>
        </w:rPr>
        <w:t>Principal</w:t>
      </w:r>
      <w:r w:rsidRPr="00BB6AC2">
        <w:rPr>
          <w:rFonts w:ascii="Arial" w:hAnsi="Arial" w:cs="Arial"/>
          <w:sz w:val="18"/>
          <w:szCs w:val="18"/>
        </w:rPr>
        <w:t xml:space="preserve">, </w:t>
      </w:r>
      <w:proofErr w:type="gramStart"/>
      <w:r w:rsidRPr="00BB6AC2">
        <w:rPr>
          <w:rFonts w:ascii="Arial" w:hAnsi="Arial" w:cs="Arial"/>
          <w:sz w:val="18"/>
          <w:szCs w:val="18"/>
        </w:rPr>
        <w:t>materials which are sound</w:t>
      </w:r>
      <w:proofErr w:type="gramEnd"/>
      <w:r w:rsidRPr="00BB6AC2">
        <w:rPr>
          <w:rFonts w:ascii="Arial" w:hAnsi="Arial" w:cs="Arial"/>
          <w:sz w:val="18"/>
          <w:szCs w:val="18"/>
        </w:rPr>
        <w:t xml:space="preserve"> may be re-used in the works.</w:t>
      </w:r>
    </w:p>
    <w:p w:rsidR="00F1595A" w:rsidRPr="00BB6AC2" w:rsidRDefault="00F1595A" w:rsidP="002472E8">
      <w:pPr>
        <w:jc w:val="left"/>
        <w:rPr>
          <w:rFonts w:ascii="Arial" w:hAnsi="Arial" w:cs="Arial"/>
          <w:sz w:val="18"/>
          <w:szCs w:val="18"/>
        </w:rPr>
      </w:pPr>
    </w:p>
    <w:p w:rsidR="00F1595A" w:rsidRPr="00BB6AC2" w:rsidRDefault="00F1595A" w:rsidP="002472E8">
      <w:pPr>
        <w:jc w:val="left"/>
        <w:rPr>
          <w:rFonts w:ascii="Arial" w:hAnsi="Arial" w:cs="Arial"/>
          <w:sz w:val="18"/>
          <w:szCs w:val="18"/>
        </w:rPr>
      </w:pPr>
      <w:r w:rsidRPr="00BB6AC2">
        <w:rPr>
          <w:rFonts w:ascii="Arial" w:hAnsi="Arial" w:cs="Arial"/>
          <w:sz w:val="18"/>
          <w:szCs w:val="18"/>
        </w:rPr>
        <w:t xml:space="preserve">Demolished materials </w:t>
      </w:r>
      <w:r w:rsidR="002472E8" w:rsidRPr="00BB6AC2">
        <w:rPr>
          <w:rFonts w:ascii="Arial" w:hAnsi="Arial" w:cs="Arial"/>
          <w:sz w:val="18"/>
          <w:szCs w:val="18"/>
        </w:rPr>
        <w:t>must</w:t>
      </w:r>
      <w:r w:rsidRPr="00BB6AC2">
        <w:rPr>
          <w:rFonts w:ascii="Arial" w:hAnsi="Arial" w:cs="Arial"/>
          <w:sz w:val="18"/>
          <w:szCs w:val="18"/>
        </w:rPr>
        <w:t xml:space="preserve"> not be allowed to encroach on to adjoining property, including public places, unless approved by the </w:t>
      </w:r>
      <w:r w:rsidR="002472E8" w:rsidRPr="00BB6AC2">
        <w:rPr>
          <w:rFonts w:ascii="Arial" w:hAnsi="Arial" w:cs="Arial"/>
          <w:sz w:val="18"/>
          <w:szCs w:val="18"/>
        </w:rPr>
        <w:t>Principal</w:t>
      </w:r>
      <w:r w:rsidRPr="00BB6AC2">
        <w:rPr>
          <w:rFonts w:ascii="Arial" w:hAnsi="Arial" w:cs="Arial"/>
          <w:sz w:val="18"/>
          <w:szCs w:val="18"/>
        </w:rPr>
        <w:t>.</w:t>
      </w:r>
    </w:p>
    <w:p w:rsidR="00F1595A" w:rsidRPr="00BB6AC2" w:rsidRDefault="00F1595A" w:rsidP="002472E8">
      <w:pPr>
        <w:jc w:val="left"/>
        <w:rPr>
          <w:rFonts w:ascii="Arial" w:hAnsi="Arial" w:cs="Arial"/>
          <w:sz w:val="18"/>
          <w:szCs w:val="18"/>
        </w:rPr>
      </w:pPr>
    </w:p>
    <w:p w:rsidR="00F1595A" w:rsidRPr="00BB6AC2" w:rsidRDefault="00F1595A" w:rsidP="002472E8">
      <w:pPr>
        <w:jc w:val="left"/>
        <w:rPr>
          <w:rFonts w:ascii="Arial" w:hAnsi="Arial" w:cs="Arial"/>
          <w:sz w:val="18"/>
          <w:szCs w:val="18"/>
        </w:rPr>
      </w:pPr>
      <w:r w:rsidRPr="00BB6AC2">
        <w:rPr>
          <w:rFonts w:ascii="Arial" w:hAnsi="Arial" w:cs="Arial"/>
          <w:sz w:val="18"/>
          <w:szCs w:val="18"/>
        </w:rPr>
        <w:t xml:space="preserve">The Contractor's responsibility </w:t>
      </w:r>
      <w:proofErr w:type="gramStart"/>
      <w:r w:rsidRPr="00BB6AC2">
        <w:rPr>
          <w:rFonts w:ascii="Arial" w:hAnsi="Arial" w:cs="Arial"/>
          <w:sz w:val="18"/>
          <w:szCs w:val="18"/>
        </w:rPr>
        <w:t>in regard to</w:t>
      </w:r>
      <w:proofErr w:type="gramEnd"/>
      <w:r w:rsidRPr="00BB6AC2">
        <w:rPr>
          <w:rFonts w:ascii="Arial" w:hAnsi="Arial" w:cs="Arial"/>
          <w:sz w:val="18"/>
          <w:szCs w:val="18"/>
        </w:rPr>
        <w:t xml:space="preserve"> disposal of surplus demolition materials is detailed in the attached Environmental Management Plan.</w:t>
      </w:r>
    </w:p>
    <w:p w:rsidR="00F1595A" w:rsidRPr="00BB6AC2" w:rsidRDefault="00F1595A" w:rsidP="002472E8">
      <w:pPr>
        <w:tabs>
          <w:tab w:val="left" w:pos="-720"/>
        </w:tabs>
        <w:suppressAutoHyphens/>
        <w:jc w:val="left"/>
        <w:rPr>
          <w:rFonts w:ascii="Arial" w:hAnsi="Arial" w:cs="Arial"/>
          <w:spacing w:val="-2"/>
          <w:sz w:val="18"/>
          <w:szCs w:val="18"/>
        </w:rPr>
      </w:pPr>
    </w:p>
    <w:p w:rsidR="00F1595A" w:rsidRPr="00BB6AC2" w:rsidRDefault="00F1595A" w:rsidP="002472E8">
      <w:pPr>
        <w:tabs>
          <w:tab w:val="left" w:pos="-720"/>
        </w:tabs>
        <w:suppressAutoHyphens/>
        <w:jc w:val="left"/>
        <w:rPr>
          <w:rFonts w:ascii="Arial" w:hAnsi="Arial" w:cs="Arial"/>
          <w:b/>
          <w:sz w:val="18"/>
          <w:szCs w:val="18"/>
        </w:rPr>
      </w:pPr>
      <w:r w:rsidRPr="00BB6AC2">
        <w:rPr>
          <w:rFonts w:ascii="Arial" w:hAnsi="Arial" w:cs="Arial"/>
          <w:b/>
          <w:sz w:val="18"/>
          <w:szCs w:val="18"/>
        </w:rPr>
        <w:t>4.</w:t>
      </w:r>
      <w:r w:rsidRPr="00BB6AC2">
        <w:rPr>
          <w:rFonts w:ascii="Arial" w:hAnsi="Arial" w:cs="Arial"/>
          <w:b/>
          <w:sz w:val="18"/>
          <w:szCs w:val="18"/>
        </w:rPr>
        <w:tab/>
      </w:r>
      <w:r w:rsidRPr="00BB6AC2">
        <w:rPr>
          <w:rFonts w:ascii="Arial" w:hAnsi="Arial" w:cs="Arial"/>
          <w:b/>
          <w:sz w:val="18"/>
          <w:szCs w:val="18"/>
          <w:u w:val="single"/>
        </w:rPr>
        <w:t xml:space="preserve">TEMPORARY REMOVAL AND </w:t>
      </w:r>
      <w:r w:rsidRPr="00BB6AC2">
        <w:rPr>
          <w:rFonts w:ascii="Arial" w:hAnsi="Arial" w:cs="Arial"/>
          <w:b/>
          <w:spacing w:val="-2"/>
          <w:sz w:val="18"/>
          <w:szCs w:val="18"/>
          <w:u w:val="single"/>
        </w:rPr>
        <w:t xml:space="preserve">REINSTATEMENT OF MISCELLANEOUS </w:t>
      </w:r>
      <w:r w:rsidRPr="00BB6AC2">
        <w:rPr>
          <w:rFonts w:ascii="Arial" w:hAnsi="Arial" w:cs="Arial"/>
          <w:b/>
          <w:sz w:val="18"/>
          <w:szCs w:val="18"/>
          <w:u w:val="single"/>
        </w:rPr>
        <w:t>FIXTURES</w:t>
      </w:r>
    </w:p>
    <w:p w:rsidR="00F1595A" w:rsidRPr="00BB6AC2" w:rsidRDefault="00F1595A" w:rsidP="002472E8">
      <w:pPr>
        <w:jc w:val="left"/>
        <w:rPr>
          <w:rFonts w:ascii="Arial" w:hAnsi="Arial" w:cs="Arial"/>
          <w:sz w:val="18"/>
          <w:szCs w:val="18"/>
        </w:rPr>
      </w:pPr>
    </w:p>
    <w:p w:rsidR="00F1595A" w:rsidRPr="00BB6AC2" w:rsidRDefault="00F1595A" w:rsidP="002472E8">
      <w:pPr>
        <w:tabs>
          <w:tab w:val="center" w:pos="4678"/>
        </w:tabs>
        <w:suppressAutoHyphens/>
        <w:jc w:val="left"/>
        <w:rPr>
          <w:rFonts w:ascii="Arial" w:hAnsi="Arial" w:cs="Arial"/>
          <w:spacing w:val="-2"/>
          <w:sz w:val="18"/>
          <w:szCs w:val="18"/>
        </w:rPr>
      </w:pPr>
      <w:r w:rsidRPr="00BB6AC2">
        <w:rPr>
          <w:rFonts w:ascii="Arial" w:hAnsi="Arial" w:cs="Arial"/>
          <w:spacing w:val="-2"/>
          <w:sz w:val="18"/>
          <w:szCs w:val="18"/>
        </w:rPr>
        <w:t>During the course of the works, the Contractor may need to temporarily remove and replace various existing fixtures to enable work on the timber structure to proceed.  These may include, but are not limited to, any or all of the following:</w:t>
      </w:r>
      <w:r w:rsidRPr="00BB6AC2">
        <w:rPr>
          <w:rFonts w:ascii="Arial" w:hAnsi="Arial" w:cs="Arial"/>
          <w:sz w:val="18"/>
          <w:szCs w:val="18"/>
        </w:rPr>
        <w:t xml:space="preserve"> jetty lights, power outlets, electric cables, water services, signs, navigation beacons, handrail, lifebuoy boxes, cranes, railway lines, fuel lines and dispensers, ladders, steps</w:t>
      </w:r>
      <w:r w:rsidRPr="00BB6AC2">
        <w:rPr>
          <w:rFonts w:ascii="Arial" w:hAnsi="Arial" w:cs="Arial"/>
          <w:spacing w:val="-2"/>
          <w:sz w:val="18"/>
          <w:szCs w:val="18"/>
        </w:rPr>
        <w:t xml:space="preserve"> and bollards.  If the fixture is not suitable for replacement, the Contractor </w:t>
      </w:r>
      <w:r w:rsidR="002472E8" w:rsidRPr="00BB6AC2">
        <w:rPr>
          <w:rFonts w:ascii="Arial" w:hAnsi="Arial" w:cs="Arial"/>
          <w:spacing w:val="-2"/>
          <w:sz w:val="18"/>
          <w:szCs w:val="18"/>
        </w:rPr>
        <w:t>must</w:t>
      </w:r>
      <w:r w:rsidRPr="00BB6AC2">
        <w:rPr>
          <w:rFonts w:ascii="Arial" w:hAnsi="Arial" w:cs="Arial"/>
          <w:spacing w:val="-2"/>
          <w:sz w:val="18"/>
          <w:szCs w:val="18"/>
        </w:rPr>
        <w:t xml:space="preserve"> bring it to the </w:t>
      </w:r>
      <w:r w:rsidR="002472E8" w:rsidRPr="00BB6AC2">
        <w:rPr>
          <w:rFonts w:ascii="Arial" w:hAnsi="Arial" w:cs="Arial"/>
          <w:spacing w:val="-2"/>
          <w:sz w:val="18"/>
          <w:szCs w:val="18"/>
        </w:rPr>
        <w:t>Principal</w:t>
      </w:r>
      <w:r w:rsidRPr="00BB6AC2">
        <w:rPr>
          <w:rFonts w:ascii="Arial" w:hAnsi="Arial" w:cs="Arial"/>
          <w:spacing w:val="-2"/>
          <w:sz w:val="18"/>
          <w:szCs w:val="18"/>
        </w:rPr>
        <w:t>’s attention as soon as practicable.</w:t>
      </w:r>
    </w:p>
    <w:p w:rsidR="00F1595A" w:rsidRPr="00BB6AC2" w:rsidRDefault="00F1595A" w:rsidP="002472E8">
      <w:pPr>
        <w:tabs>
          <w:tab w:val="center" w:pos="4678"/>
        </w:tabs>
        <w:suppressAutoHyphens/>
        <w:jc w:val="left"/>
        <w:rPr>
          <w:rFonts w:ascii="Arial" w:hAnsi="Arial" w:cs="Arial"/>
          <w:spacing w:val="-2"/>
          <w:sz w:val="18"/>
          <w:szCs w:val="18"/>
        </w:rPr>
      </w:pPr>
    </w:p>
    <w:p w:rsidR="00F1595A" w:rsidRPr="00BB6AC2" w:rsidRDefault="00F1595A" w:rsidP="002472E8">
      <w:pPr>
        <w:tabs>
          <w:tab w:val="center" w:pos="4678"/>
        </w:tabs>
        <w:suppressAutoHyphens/>
        <w:jc w:val="left"/>
        <w:rPr>
          <w:rFonts w:ascii="Arial" w:hAnsi="Arial" w:cs="Arial"/>
          <w:spacing w:val="-2"/>
          <w:sz w:val="18"/>
          <w:szCs w:val="18"/>
        </w:rPr>
      </w:pPr>
      <w:r w:rsidRPr="00BB6AC2">
        <w:rPr>
          <w:rFonts w:ascii="Arial" w:hAnsi="Arial" w:cs="Arial"/>
          <w:spacing w:val="-2"/>
          <w:sz w:val="18"/>
          <w:szCs w:val="18"/>
        </w:rPr>
        <w:t>Payment will be made as an item for the temporary removal and replacement of all fixtures.</w:t>
      </w:r>
    </w:p>
    <w:p w:rsidR="00F1595A" w:rsidRPr="00BB6AC2" w:rsidRDefault="00F1595A" w:rsidP="002472E8">
      <w:pPr>
        <w:tabs>
          <w:tab w:val="center" w:pos="4678"/>
        </w:tabs>
        <w:suppressAutoHyphens/>
        <w:jc w:val="left"/>
        <w:rPr>
          <w:rFonts w:ascii="Arial" w:hAnsi="Arial" w:cs="Arial"/>
          <w:spacing w:val="-2"/>
          <w:sz w:val="18"/>
          <w:szCs w:val="18"/>
        </w:rPr>
      </w:pPr>
    </w:p>
    <w:p w:rsidR="00F1595A" w:rsidRPr="00BB6AC2" w:rsidRDefault="00F1595A" w:rsidP="002472E8">
      <w:pPr>
        <w:tabs>
          <w:tab w:val="center" w:pos="4678"/>
        </w:tabs>
        <w:suppressAutoHyphens/>
        <w:jc w:val="left"/>
        <w:rPr>
          <w:rFonts w:ascii="Arial" w:hAnsi="Arial" w:cs="Arial"/>
          <w:spacing w:val="-2"/>
          <w:sz w:val="18"/>
          <w:szCs w:val="18"/>
        </w:rPr>
      </w:pPr>
      <w:r w:rsidRPr="00BB6AC2">
        <w:rPr>
          <w:rFonts w:ascii="Arial" w:hAnsi="Arial" w:cs="Arial"/>
          <w:spacing w:val="-2"/>
          <w:sz w:val="18"/>
          <w:szCs w:val="18"/>
        </w:rPr>
        <w:t xml:space="preserve">This Clause does not apply to any fixture that is to be removed </w:t>
      </w:r>
      <w:proofErr w:type="gramStart"/>
      <w:r w:rsidRPr="00BB6AC2">
        <w:rPr>
          <w:rFonts w:ascii="Arial" w:hAnsi="Arial" w:cs="Arial"/>
          <w:spacing w:val="-2"/>
          <w:sz w:val="18"/>
          <w:szCs w:val="18"/>
        </w:rPr>
        <w:t>fo</w:t>
      </w:r>
      <w:bookmarkStart w:id="0" w:name="_GoBack"/>
      <w:bookmarkEnd w:id="0"/>
      <w:r w:rsidRPr="00BB6AC2">
        <w:rPr>
          <w:rFonts w:ascii="Arial" w:hAnsi="Arial" w:cs="Arial"/>
          <w:spacing w:val="-2"/>
          <w:sz w:val="18"/>
          <w:szCs w:val="18"/>
        </w:rPr>
        <w:t>r the purpose of</w:t>
      </w:r>
      <w:proofErr w:type="gramEnd"/>
      <w:r w:rsidRPr="00BB6AC2">
        <w:rPr>
          <w:rFonts w:ascii="Arial" w:hAnsi="Arial" w:cs="Arial"/>
          <w:spacing w:val="-2"/>
          <w:sz w:val="18"/>
          <w:szCs w:val="18"/>
        </w:rPr>
        <w:t xml:space="preserve"> being repaired or replaced and is specifically listed in the </w:t>
      </w:r>
      <w:r w:rsidR="009C535A" w:rsidRPr="00BB6AC2">
        <w:rPr>
          <w:rFonts w:ascii="Arial" w:hAnsi="Arial" w:cs="Arial"/>
          <w:spacing w:val="-2"/>
          <w:sz w:val="18"/>
          <w:szCs w:val="18"/>
        </w:rPr>
        <w:t xml:space="preserve">Scope of </w:t>
      </w:r>
      <w:r w:rsidR="006378A1" w:rsidRPr="00BB6AC2">
        <w:rPr>
          <w:rFonts w:ascii="Arial" w:hAnsi="Arial" w:cs="Arial"/>
          <w:spacing w:val="-2"/>
          <w:sz w:val="18"/>
          <w:szCs w:val="18"/>
        </w:rPr>
        <w:t>Contract</w:t>
      </w:r>
      <w:r w:rsidR="009C535A" w:rsidRPr="00BB6AC2">
        <w:rPr>
          <w:rFonts w:ascii="Arial" w:hAnsi="Arial" w:cs="Arial"/>
          <w:spacing w:val="-2"/>
          <w:sz w:val="18"/>
          <w:szCs w:val="18"/>
        </w:rPr>
        <w:t>.</w:t>
      </w:r>
    </w:p>
    <w:p w:rsidR="00F1595A" w:rsidRPr="00BB6AC2" w:rsidRDefault="00F1595A" w:rsidP="002472E8">
      <w:pPr>
        <w:tabs>
          <w:tab w:val="left" w:pos="-720"/>
        </w:tabs>
        <w:suppressAutoHyphens/>
        <w:jc w:val="left"/>
        <w:rPr>
          <w:rFonts w:ascii="Arial" w:hAnsi="Arial" w:cs="Arial"/>
          <w:sz w:val="18"/>
          <w:szCs w:val="18"/>
          <w:u w:val="single"/>
        </w:rPr>
      </w:pPr>
    </w:p>
    <w:p w:rsidR="002A29DB" w:rsidRPr="00BB6AC2" w:rsidRDefault="002A29DB" w:rsidP="002472E8">
      <w:pPr>
        <w:tabs>
          <w:tab w:val="left" w:pos="-720"/>
        </w:tabs>
        <w:suppressAutoHyphens/>
        <w:jc w:val="left"/>
        <w:rPr>
          <w:rFonts w:ascii="Arial" w:hAnsi="Arial" w:cs="Arial"/>
          <w:spacing w:val="-2"/>
          <w:sz w:val="18"/>
          <w:szCs w:val="18"/>
        </w:rPr>
      </w:pPr>
      <w:r w:rsidRPr="00BB6AC2">
        <w:rPr>
          <w:rFonts w:ascii="Arial" w:hAnsi="Arial" w:cs="Arial"/>
          <w:b/>
          <w:spacing w:val="-2"/>
          <w:sz w:val="18"/>
          <w:szCs w:val="18"/>
        </w:rPr>
        <w:lastRenderedPageBreak/>
        <w:t>5.</w:t>
      </w:r>
      <w:r w:rsidRPr="00BB6AC2">
        <w:rPr>
          <w:rFonts w:ascii="Arial" w:hAnsi="Arial" w:cs="Arial"/>
          <w:spacing w:val="-2"/>
          <w:sz w:val="18"/>
          <w:szCs w:val="18"/>
        </w:rPr>
        <w:tab/>
      </w:r>
      <w:r w:rsidRPr="00BB6AC2">
        <w:rPr>
          <w:rFonts w:ascii="Arial" w:hAnsi="Arial" w:cs="Arial"/>
          <w:b/>
          <w:spacing w:val="-2"/>
          <w:sz w:val="18"/>
          <w:szCs w:val="18"/>
          <w:u w:val="single"/>
        </w:rPr>
        <w:t>PILE REMOVAL</w:t>
      </w:r>
    </w:p>
    <w:p w:rsidR="002A29DB" w:rsidRPr="00BB6AC2" w:rsidRDefault="002A29DB" w:rsidP="002472E8">
      <w:pPr>
        <w:tabs>
          <w:tab w:val="left" w:pos="-720"/>
        </w:tabs>
        <w:suppressAutoHyphens/>
        <w:jc w:val="left"/>
        <w:rPr>
          <w:rFonts w:ascii="Arial" w:hAnsi="Arial" w:cs="Arial"/>
          <w:sz w:val="18"/>
          <w:szCs w:val="18"/>
          <w:u w:val="single"/>
        </w:rPr>
      </w:pPr>
    </w:p>
    <w:p w:rsidR="002A29DB" w:rsidRPr="00BB6AC2" w:rsidRDefault="002A29DB" w:rsidP="002472E8">
      <w:pPr>
        <w:tabs>
          <w:tab w:val="left" w:pos="-720"/>
        </w:tabs>
        <w:suppressAutoHyphens/>
        <w:jc w:val="left"/>
        <w:rPr>
          <w:rFonts w:ascii="Arial" w:hAnsi="Arial" w:cs="Arial"/>
          <w:sz w:val="18"/>
          <w:szCs w:val="18"/>
        </w:rPr>
      </w:pPr>
      <w:r w:rsidRPr="00BB6AC2">
        <w:rPr>
          <w:rFonts w:ascii="Arial" w:hAnsi="Arial" w:cs="Arial"/>
          <w:sz w:val="18"/>
          <w:szCs w:val="18"/>
        </w:rPr>
        <w:t xml:space="preserve">Jetty piles </w:t>
      </w:r>
      <w:r w:rsidR="002472E8" w:rsidRPr="00BB6AC2">
        <w:rPr>
          <w:rFonts w:ascii="Arial" w:hAnsi="Arial" w:cs="Arial"/>
          <w:sz w:val="18"/>
          <w:szCs w:val="18"/>
        </w:rPr>
        <w:t>must</w:t>
      </w:r>
      <w:r w:rsidRPr="00BB6AC2">
        <w:rPr>
          <w:rFonts w:ascii="Arial" w:hAnsi="Arial" w:cs="Arial"/>
          <w:sz w:val="18"/>
          <w:szCs w:val="18"/>
        </w:rPr>
        <w:t xml:space="preserve"> be removed by applying a horizontal saw cut as close as practicable to the </w:t>
      </w:r>
      <w:proofErr w:type="gramStart"/>
      <w:r w:rsidRPr="00BB6AC2">
        <w:rPr>
          <w:rFonts w:ascii="Arial" w:hAnsi="Arial" w:cs="Arial"/>
          <w:sz w:val="18"/>
          <w:szCs w:val="18"/>
        </w:rPr>
        <w:t>sea bed</w:t>
      </w:r>
      <w:proofErr w:type="gramEnd"/>
      <w:r w:rsidRPr="00BB6AC2">
        <w:rPr>
          <w:rFonts w:ascii="Arial" w:hAnsi="Arial" w:cs="Arial"/>
          <w:sz w:val="18"/>
          <w:szCs w:val="18"/>
        </w:rPr>
        <w:t xml:space="preserve"> level or ground level for onshore piles.</w:t>
      </w:r>
    </w:p>
    <w:p w:rsidR="002A29DB" w:rsidRPr="00BB6AC2" w:rsidRDefault="002A29DB" w:rsidP="002472E8">
      <w:pPr>
        <w:tabs>
          <w:tab w:val="left" w:pos="-720"/>
        </w:tabs>
        <w:suppressAutoHyphens/>
        <w:jc w:val="left"/>
        <w:rPr>
          <w:rFonts w:ascii="Arial" w:hAnsi="Arial" w:cs="Arial"/>
          <w:sz w:val="18"/>
          <w:szCs w:val="18"/>
        </w:rPr>
      </w:pPr>
    </w:p>
    <w:p w:rsidR="002A29DB" w:rsidRPr="00BB6AC2" w:rsidRDefault="002A29DB" w:rsidP="002472E8">
      <w:pPr>
        <w:tabs>
          <w:tab w:val="left" w:pos="-720"/>
        </w:tabs>
        <w:suppressAutoHyphens/>
        <w:jc w:val="left"/>
        <w:rPr>
          <w:rFonts w:ascii="Arial" w:hAnsi="Arial" w:cs="Arial"/>
          <w:sz w:val="18"/>
          <w:szCs w:val="18"/>
        </w:rPr>
      </w:pPr>
      <w:r w:rsidRPr="00BB6AC2">
        <w:rPr>
          <w:rFonts w:ascii="Arial" w:hAnsi="Arial" w:cs="Arial"/>
          <w:sz w:val="18"/>
          <w:szCs w:val="18"/>
        </w:rPr>
        <w:t xml:space="preserve">Onshore timber piles that have concrete encasements </w:t>
      </w:r>
      <w:r w:rsidR="002472E8" w:rsidRPr="00BB6AC2">
        <w:rPr>
          <w:rFonts w:ascii="Arial" w:hAnsi="Arial" w:cs="Arial"/>
          <w:sz w:val="18"/>
          <w:szCs w:val="18"/>
        </w:rPr>
        <w:t>must</w:t>
      </w:r>
      <w:r w:rsidRPr="00BB6AC2">
        <w:rPr>
          <w:rFonts w:ascii="Arial" w:hAnsi="Arial" w:cs="Arial"/>
          <w:sz w:val="18"/>
          <w:szCs w:val="18"/>
        </w:rPr>
        <w:t xml:space="preserve"> be removed by applying a horizontal saw cut as close as practicable to the top of the concrete blocks.</w:t>
      </w:r>
    </w:p>
    <w:p w:rsidR="002A29DB" w:rsidRPr="00BB6AC2" w:rsidRDefault="002A29DB" w:rsidP="002472E8">
      <w:pPr>
        <w:tabs>
          <w:tab w:val="left" w:pos="-720"/>
        </w:tabs>
        <w:suppressAutoHyphens/>
        <w:jc w:val="left"/>
        <w:rPr>
          <w:rFonts w:ascii="Arial" w:hAnsi="Arial" w:cs="Arial"/>
          <w:sz w:val="18"/>
          <w:szCs w:val="18"/>
        </w:rPr>
      </w:pPr>
    </w:p>
    <w:p w:rsidR="002A29DB" w:rsidRPr="00BB6AC2" w:rsidRDefault="002A29DB" w:rsidP="002472E8">
      <w:pPr>
        <w:tabs>
          <w:tab w:val="left" w:pos="-720"/>
        </w:tabs>
        <w:suppressAutoHyphens/>
        <w:jc w:val="left"/>
        <w:rPr>
          <w:rFonts w:ascii="Arial" w:hAnsi="Arial" w:cs="Arial"/>
          <w:sz w:val="18"/>
          <w:szCs w:val="18"/>
        </w:rPr>
      </w:pPr>
      <w:r w:rsidRPr="00BB6AC2">
        <w:rPr>
          <w:rFonts w:ascii="Arial" w:hAnsi="Arial" w:cs="Arial"/>
          <w:sz w:val="18"/>
          <w:szCs w:val="18"/>
        </w:rPr>
        <w:t xml:space="preserve">On completion of the </w:t>
      </w:r>
      <w:proofErr w:type="gramStart"/>
      <w:r w:rsidRPr="00BB6AC2">
        <w:rPr>
          <w:rFonts w:ascii="Arial" w:hAnsi="Arial" w:cs="Arial"/>
          <w:sz w:val="18"/>
          <w:szCs w:val="18"/>
        </w:rPr>
        <w:t>work</w:t>
      </w:r>
      <w:proofErr w:type="gramEnd"/>
      <w:r w:rsidRPr="00BB6AC2">
        <w:rPr>
          <w:rFonts w:ascii="Arial" w:hAnsi="Arial" w:cs="Arial"/>
          <w:sz w:val="18"/>
          <w:szCs w:val="18"/>
        </w:rPr>
        <w:t xml:space="preserve"> a video recording </w:t>
      </w:r>
      <w:r w:rsidR="002472E8" w:rsidRPr="00BB6AC2">
        <w:rPr>
          <w:rFonts w:ascii="Arial" w:hAnsi="Arial" w:cs="Arial"/>
          <w:sz w:val="18"/>
          <w:szCs w:val="18"/>
        </w:rPr>
        <w:t>must</w:t>
      </w:r>
      <w:r w:rsidRPr="00BB6AC2">
        <w:rPr>
          <w:rFonts w:ascii="Arial" w:hAnsi="Arial" w:cs="Arial"/>
          <w:sz w:val="18"/>
          <w:szCs w:val="18"/>
        </w:rPr>
        <w:t xml:space="preserve"> be made of the sea bed to demonstrate that the piles have been cut off at the sea bed and that the site is clear of debris resulting from the works.</w:t>
      </w:r>
    </w:p>
    <w:p w:rsidR="002A29DB" w:rsidRPr="00BB6AC2" w:rsidRDefault="002A29DB" w:rsidP="002472E8">
      <w:pPr>
        <w:tabs>
          <w:tab w:val="left" w:pos="-720"/>
        </w:tabs>
        <w:suppressAutoHyphens/>
        <w:jc w:val="left"/>
        <w:rPr>
          <w:rFonts w:ascii="Arial" w:hAnsi="Arial" w:cs="Arial"/>
          <w:sz w:val="18"/>
          <w:szCs w:val="18"/>
        </w:rPr>
      </w:pPr>
    </w:p>
    <w:p w:rsidR="002A29DB" w:rsidRPr="00BB6AC2" w:rsidRDefault="002A29DB" w:rsidP="002472E8">
      <w:pPr>
        <w:tabs>
          <w:tab w:val="left" w:pos="-720"/>
        </w:tabs>
        <w:suppressAutoHyphens/>
        <w:jc w:val="left"/>
        <w:rPr>
          <w:rFonts w:ascii="Arial" w:hAnsi="Arial" w:cs="Arial"/>
          <w:sz w:val="18"/>
          <w:szCs w:val="18"/>
        </w:rPr>
      </w:pPr>
      <w:r w:rsidRPr="00BB6AC2">
        <w:rPr>
          <w:rFonts w:ascii="Arial" w:hAnsi="Arial" w:cs="Arial"/>
          <w:sz w:val="18"/>
          <w:szCs w:val="18"/>
        </w:rPr>
        <w:t xml:space="preserve">Slipway piles </w:t>
      </w:r>
      <w:r w:rsidR="002472E8" w:rsidRPr="00BB6AC2">
        <w:rPr>
          <w:rFonts w:ascii="Arial" w:hAnsi="Arial" w:cs="Arial"/>
          <w:sz w:val="18"/>
          <w:szCs w:val="18"/>
        </w:rPr>
        <w:t>must</w:t>
      </w:r>
      <w:r w:rsidRPr="00BB6AC2">
        <w:rPr>
          <w:rFonts w:ascii="Arial" w:hAnsi="Arial" w:cs="Arial"/>
          <w:sz w:val="18"/>
          <w:szCs w:val="18"/>
        </w:rPr>
        <w:t xml:space="preserve"> be removed by applying a horizontal saw cut as close as practicable to the seabed level or ground level for onshore piles.</w:t>
      </w:r>
    </w:p>
    <w:p w:rsidR="002A29DB" w:rsidRPr="00BB6AC2" w:rsidRDefault="002A29DB" w:rsidP="002472E8">
      <w:pPr>
        <w:jc w:val="left"/>
        <w:rPr>
          <w:rFonts w:ascii="Arial" w:hAnsi="Arial" w:cs="Arial"/>
          <w:sz w:val="18"/>
          <w:szCs w:val="18"/>
        </w:rPr>
      </w:pPr>
    </w:p>
    <w:p w:rsidR="00BF2F76" w:rsidRPr="00BB6AC2" w:rsidRDefault="00BF2F76" w:rsidP="002A29DB">
      <w:pPr>
        <w:rPr>
          <w:rFonts w:ascii="Arial" w:hAnsi="Arial" w:cs="Arial"/>
          <w:sz w:val="18"/>
          <w:szCs w:val="18"/>
        </w:rPr>
      </w:pPr>
    </w:p>
    <w:p w:rsidR="00D71095" w:rsidRPr="00BB6AC2" w:rsidRDefault="00D71095">
      <w:pPr>
        <w:rPr>
          <w:rFonts w:ascii="Arial" w:hAnsi="Arial" w:cs="Arial"/>
          <w:sz w:val="18"/>
          <w:szCs w:val="18"/>
        </w:rPr>
      </w:pPr>
    </w:p>
    <w:p w:rsidR="00BF2F76" w:rsidRPr="00BB6AC2" w:rsidRDefault="00BF2F76" w:rsidP="00BF2F76">
      <w:pPr>
        <w:jc w:val="center"/>
        <w:rPr>
          <w:rFonts w:ascii="Arial" w:hAnsi="Arial" w:cs="Arial"/>
          <w:sz w:val="18"/>
          <w:szCs w:val="18"/>
        </w:rPr>
      </w:pPr>
      <w:r w:rsidRPr="00BB6AC2">
        <w:rPr>
          <w:rFonts w:ascii="Arial" w:hAnsi="Arial" w:cs="Arial"/>
          <w:sz w:val="18"/>
          <w:szCs w:val="18"/>
        </w:rPr>
        <w:t>____________</w:t>
      </w:r>
    </w:p>
    <w:p w:rsidR="00BF2F76" w:rsidRPr="00BB6AC2" w:rsidRDefault="00BF2F76" w:rsidP="00BF2F76">
      <w:pPr>
        <w:jc w:val="left"/>
        <w:rPr>
          <w:rFonts w:ascii="Arial" w:hAnsi="Arial" w:cs="Arial"/>
          <w:sz w:val="18"/>
          <w:szCs w:val="18"/>
        </w:rPr>
      </w:pPr>
    </w:p>
    <w:p w:rsidR="00CB0864" w:rsidRPr="00BB6AC2" w:rsidRDefault="00CB0864" w:rsidP="00BF2F76">
      <w:pPr>
        <w:jc w:val="left"/>
        <w:rPr>
          <w:rFonts w:ascii="Arial" w:hAnsi="Arial" w:cs="Arial"/>
          <w:sz w:val="18"/>
          <w:szCs w:val="18"/>
        </w:rPr>
      </w:pPr>
    </w:p>
    <w:p w:rsidR="00CB0864" w:rsidRPr="00BB6AC2" w:rsidRDefault="00CB0864" w:rsidP="00BF2F76">
      <w:pPr>
        <w:jc w:val="left"/>
        <w:rPr>
          <w:rFonts w:ascii="Arial" w:hAnsi="Arial" w:cs="Arial"/>
          <w:sz w:val="18"/>
          <w:szCs w:val="18"/>
        </w:rPr>
        <w:sectPr w:rsidR="00CB0864" w:rsidRPr="00BB6AC2" w:rsidSect="00062725">
          <w:headerReference w:type="default" r:id="rId7"/>
          <w:footerReference w:type="default" r:id="rId8"/>
          <w:pgSz w:w="11906" w:h="16838" w:code="9"/>
          <w:pgMar w:top="851" w:right="851" w:bottom="567" w:left="1701" w:header="709" w:footer="709" w:gutter="0"/>
          <w:cols w:space="708"/>
          <w:docGrid w:linePitch="360"/>
        </w:sectPr>
      </w:pPr>
    </w:p>
    <w:p w:rsidR="00BF2F76" w:rsidRPr="00BB6AC2" w:rsidRDefault="00BF2F76" w:rsidP="00BF2F76">
      <w:pPr>
        <w:jc w:val="left"/>
        <w:rPr>
          <w:rFonts w:ascii="Arial" w:hAnsi="Arial" w:cs="Arial"/>
          <w:sz w:val="18"/>
          <w:szCs w:val="18"/>
        </w:rPr>
      </w:pPr>
    </w:p>
    <w:sectPr w:rsidR="00BF2F76" w:rsidRPr="00BB6AC2" w:rsidSect="00062725">
      <w:headerReference w:type="default" r:id="rId9"/>
      <w:footerReference w:type="default" r:id="rId10"/>
      <w:pgSz w:w="11906" w:h="16838" w:code="9"/>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B6" w:rsidRDefault="004F72B6">
      <w:r>
        <w:separator/>
      </w:r>
    </w:p>
  </w:endnote>
  <w:endnote w:type="continuationSeparator" w:id="0">
    <w:p w:rsidR="004F72B6" w:rsidRDefault="004F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64" w:rsidRPr="006E4FBC" w:rsidRDefault="00CB0864">
    <w:pPr>
      <w:pStyle w:val="Footer"/>
      <w:rPr>
        <w:sz w:val="18"/>
        <w:szCs w:val="18"/>
      </w:rPr>
    </w:pPr>
  </w:p>
  <w:p w:rsidR="00CB0864" w:rsidRPr="00BB6AC2" w:rsidRDefault="00973B6D" w:rsidP="00CB0864">
    <w:pPr>
      <w:pStyle w:val="Footer"/>
      <w:pBdr>
        <w:top w:val="single" w:sz="4" w:space="1" w:color="auto"/>
      </w:pBdr>
      <w:tabs>
        <w:tab w:val="clear" w:pos="4153"/>
        <w:tab w:val="clear" w:pos="8306"/>
        <w:tab w:val="right" w:pos="9356"/>
      </w:tabs>
      <w:rPr>
        <w:rStyle w:val="PageNumber"/>
        <w:rFonts w:ascii="Arial" w:hAnsi="Arial" w:cs="Arial"/>
        <w:sz w:val="18"/>
        <w:szCs w:val="18"/>
      </w:rPr>
    </w:pPr>
    <w:r w:rsidRPr="00BB6AC2">
      <w:rPr>
        <w:rFonts w:ascii="Arial" w:hAnsi="Arial" w:cs="Arial"/>
        <w:sz w:val="18"/>
        <w:szCs w:val="18"/>
      </w:rPr>
      <w:t>DPTI</w:t>
    </w:r>
    <w:r w:rsidR="00CB0864" w:rsidRPr="00BB6AC2">
      <w:rPr>
        <w:rFonts w:ascii="Arial" w:hAnsi="Arial" w:cs="Arial"/>
        <w:sz w:val="18"/>
        <w:szCs w:val="18"/>
      </w:rPr>
      <w:t xml:space="preserve"> XXCxxx</w:t>
    </w:r>
    <w:r w:rsidR="00CB0864" w:rsidRPr="00BB6AC2">
      <w:rPr>
        <w:rFonts w:ascii="Arial" w:hAnsi="Arial" w:cs="Arial"/>
        <w:sz w:val="18"/>
        <w:szCs w:val="18"/>
      </w:rPr>
      <w:tab/>
      <w:t xml:space="preserve">Page </w:t>
    </w:r>
    <w:r w:rsidR="00CB0864" w:rsidRPr="00BB6AC2">
      <w:rPr>
        <w:rStyle w:val="PageNumber"/>
        <w:rFonts w:ascii="Arial" w:hAnsi="Arial" w:cs="Arial"/>
        <w:sz w:val="18"/>
        <w:szCs w:val="18"/>
      </w:rPr>
      <w:fldChar w:fldCharType="begin"/>
    </w:r>
    <w:r w:rsidR="00CB0864" w:rsidRPr="00BB6AC2">
      <w:rPr>
        <w:rStyle w:val="PageNumber"/>
        <w:rFonts w:ascii="Arial" w:hAnsi="Arial" w:cs="Arial"/>
        <w:sz w:val="18"/>
        <w:szCs w:val="18"/>
      </w:rPr>
      <w:instrText xml:space="preserve"> PAGE </w:instrText>
    </w:r>
    <w:r w:rsidR="00CB0864" w:rsidRPr="00BB6AC2">
      <w:rPr>
        <w:rStyle w:val="PageNumber"/>
        <w:rFonts w:ascii="Arial" w:hAnsi="Arial" w:cs="Arial"/>
        <w:sz w:val="18"/>
        <w:szCs w:val="18"/>
      </w:rPr>
      <w:fldChar w:fldCharType="separate"/>
    </w:r>
    <w:r w:rsidR="00BB6AC2">
      <w:rPr>
        <w:rStyle w:val="PageNumber"/>
        <w:rFonts w:ascii="Arial" w:hAnsi="Arial" w:cs="Arial"/>
        <w:noProof/>
        <w:sz w:val="18"/>
        <w:szCs w:val="18"/>
      </w:rPr>
      <w:t>2</w:t>
    </w:r>
    <w:r w:rsidR="00CB0864" w:rsidRPr="00BB6AC2">
      <w:rPr>
        <w:rStyle w:val="PageNumber"/>
        <w:rFonts w:ascii="Arial" w:hAnsi="Arial" w:cs="Arial"/>
        <w:sz w:val="18"/>
        <w:szCs w:val="18"/>
      </w:rPr>
      <w:fldChar w:fldCharType="end"/>
    </w:r>
  </w:p>
  <w:p w:rsidR="001512F3" w:rsidRPr="00BB6AC2" w:rsidRDefault="001512F3" w:rsidP="00CB0864">
    <w:pPr>
      <w:pStyle w:val="Footer"/>
      <w:pBdr>
        <w:top w:val="single" w:sz="4" w:space="1" w:color="auto"/>
      </w:pBdr>
      <w:tabs>
        <w:tab w:val="clear" w:pos="4153"/>
        <w:tab w:val="clear" w:pos="8306"/>
        <w:tab w:val="right" w:pos="9356"/>
      </w:tabs>
      <w:rPr>
        <w:rFonts w:ascii="Arial" w:hAnsi="Arial" w:cs="Arial"/>
        <w:sz w:val="18"/>
        <w:szCs w:val="18"/>
      </w:rPr>
    </w:pPr>
    <w:r w:rsidRPr="00BB6AC2">
      <w:rPr>
        <w:rStyle w:val="PageNumber"/>
        <w:rFonts w:ascii="Arial" w:hAnsi="Arial" w:cs="Arial"/>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64" w:rsidRPr="00CB0864" w:rsidRDefault="00CB0864" w:rsidP="00CB0864">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B6" w:rsidRDefault="004F72B6">
      <w:r>
        <w:separator/>
      </w:r>
    </w:p>
  </w:footnote>
  <w:footnote w:type="continuationSeparator" w:id="0">
    <w:p w:rsidR="004F72B6" w:rsidRDefault="004F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64" w:rsidRPr="00BB6AC2" w:rsidRDefault="0076525F" w:rsidP="00846C9E">
    <w:pPr>
      <w:pStyle w:val="Header"/>
      <w:tabs>
        <w:tab w:val="clear" w:pos="4153"/>
        <w:tab w:val="clear" w:pos="8306"/>
        <w:tab w:val="right" w:pos="9356"/>
      </w:tabs>
      <w:rPr>
        <w:rFonts w:ascii="Arial" w:hAnsi="Arial" w:cs="Arial"/>
        <w:sz w:val="18"/>
        <w:szCs w:val="18"/>
      </w:rPr>
    </w:pPr>
    <w:r w:rsidRPr="00BB6AC2">
      <w:rPr>
        <w:rFonts w:ascii="Arial" w:hAnsi="Arial" w:cs="Arial"/>
        <w:sz w:val="18"/>
        <w:szCs w:val="18"/>
      </w:rPr>
      <w:t>Edition</w:t>
    </w:r>
    <w:r w:rsidR="00CB0864" w:rsidRPr="00BB6AC2">
      <w:rPr>
        <w:rFonts w:ascii="Arial" w:hAnsi="Arial" w:cs="Arial"/>
        <w:sz w:val="18"/>
        <w:szCs w:val="18"/>
      </w:rPr>
      <w:t xml:space="preserve">: </w:t>
    </w:r>
    <w:r w:rsidR="002472E8" w:rsidRPr="00BB6AC2">
      <w:rPr>
        <w:rFonts w:ascii="Arial" w:hAnsi="Arial" w:cs="Arial"/>
        <w:sz w:val="18"/>
        <w:szCs w:val="18"/>
      </w:rPr>
      <w:t>September 2016</w:t>
    </w:r>
    <w:r w:rsidR="00CB0864" w:rsidRPr="00BB6AC2">
      <w:rPr>
        <w:rFonts w:ascii="Arial" w:hAnsi="Arial" w:cs="Arial"/>
        <w:sz w:val="18"/>
        <w:szCs w:val="18"/>
      </w:rPr>
      <w:tab/>
      <w:t>Specification: Part W</w:t>
    </w:r>
    <w:r w:rsidR="001512F3" w:rsidRPr="00BB6AC2">
      <w:rPr>
        <w:rFonts w:ascii="Arial" w:hAnsi="Arial" w:cs="Arial"/>
        <w:sz w:val="18"/>
        <w:szCs w:val="18"/>
      </w:rPr>
      <w:t>10</w:t>
    </w:r>
    <w:r w:rsidR="00CB0864" w:rsidRPr="00BB6AC2">
      <w:rPr>
        <w:rFonts w:ascii="Arial" w:hAnsi="Arial" w:cs="Arial"/>
        <w:sz w:val="18"/>
        <w:szCs w:val="18"/>
      </w:rPr>
      <w:t xml:space="preserve"> Demolition</w:t>
    </w:r>
  </w:p>
  <w:p w:rsidR="00CB0864" w:rsidRPr="000C7841" w:rsidRDefault="00CB0864" w:rsidP="00846C9E">
    <w:pPr>
      <w:pStyle w:val="Header"/>
      <w:tabs>
        <w:tab w:val="clear" w:pos="4153"/>
        <w:tab w:val="clear" w:pos="8306"/>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864" w:rsidRPr="000C7841" w:rsidRDefault="00CB0864" w:rsidP="00846C9E">
    <w:pPr>
      <w:pStyle w:val="Header"/>
      <w:tabs>
        <w:tab w:val="clear" w:pos="4153"/>
        <w:tab w:val="clear" w:pos="8306"/>
        <w:tab w:val="right" w:pos="9356"/>
      </w:tabs>
      <w:rPr>
        <w:sz w:val="18"/>
        <w:szCs w:val="18"/>
      </w:rPr>
    </w:pPr>
  </w:p>
  <w:p w:rsidR="00CB0864" w:rsidRPr="000C7841" w:rsidRDefault="00CB0864" w:rsidP="00846C9E">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8305F"/>
    <w:multiLevelType w:val="multilevel"/>
    <w:tmpl w:val="D12C21F6"/>
    <w:lvl w:ilvl="0">
      <w:start w:val="5"/>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5A"/>
    <w:rsid w:val="00062725"/>
    <w:rsid w:val="000C0C6A"/>
    <w:rsid w:val="000C7841"/>
    <w:rsid w:val="00131A4B"/>
    <w:rsid w:val="00150192"/>
    <w:rsid w:val="001512F3"/>
    <w:rsid w:val="002076AB"/>
    <w:rsid w:val="00234DC3"/>
    <w:rsid w:val="002472E8"/>
    <w:rsid w:val="002A29DB"/>
    <w:rsid w:val="002F53B5"/>
    <w:rsid w:val="003B2C6A"/>
    <w:rsid w:val="003B48A0"/>
    <w:rsid w:val="00413122"/>
    <w:rsid w:val="00435AB1"/>
    <w:rsid w:val="004A6525"/>
    <w:rsid w:val="004F72B6"/>
    <w:rsid w:val="006378A1"/>
    <w:rsid w:val="006A489D"/>
    <w:rsid w:val="006E4FBC"/>
    <w:rsid w:val="0076525F"/>
    <w:rsid w:val="00787653"/>
    <w:rsid w:val="007E0A05"/>
    <w:rsid w:val="00846C9E"/>
    <w:rsid w:val="008A0E09"/>
    <w:rsid w:val="008D0675"/>
    <w:rsid w:val="008F0428"/>
    <w:rsid w:val="00973B6D"/>
    <w:rsid w:val="009C535A"/>
    <w:rsid w:val="009D06E1"/>
    <w:rsid w:val="00A7683C"/>
    <w:rsid w:val="00AA7CA4"/>
    <w:rsid w:val="00B1112E"/>
    <w:rsid w:val="00B11794"/>
    <w:rsid w:val="00B229D7"/>
    <w:rsid w:val="00B5688F"/>
    <w:rsid w:val="00BB6AC2"/>
    <w:rsid w:val="00BF2F76"/>
    <w:rsid w:val="00BF5210"/>
    <w:rsid w:val="00C26FBF"/>
    <w:rsid w:val="00C372BD"/>
    <w:rsid w:val="00C417BC"/>
    <w:rsid w:val="00C9575A"/>
    <w:rsid w:val="00CB0864"/>
    <w:rsid w:val="00CE7C93"/>
    <w:rsid w:val="00D213F1"/>
    <w:rsid w:val="00D3419C"/>
    <w:rsid w:val="00D71095"/>
    <w:rsid w:val="00D85372"/>
    <w:rsid w:val="00D96807"/>
    <w:rsid w:val="00DA4621"/>
    <w:rsid w:val="00DE494E"/>
    <w:rsid w:val="00E43AA5"/>
    <w:rsid w:val="00E43E5A"/>
    <w:rsid w:val="00E6306B"/>
    <w:rsid w:val="00F1595A"/>
    <w:rsid w:val="00F23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78319BA-4658-4307-887C-F2B829CA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95A"/>
    <w:pPr>
      <w:jc w:val="both"/>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595A"/>
    <w:pPr>
      <w:tabs>
        <w:tab w:val="center" w:pos="4153"/>
        <w:tab w:val="right" w:pos="8306"/>
      </w:tabs>
    </w:pPr>
  </w:style>
  <w:style w:type="paragraph" w:styleId="Footer">
    <w:name w:val="footer"/>
    <w:basedOn w:val="Normal"/>
    <w:rsid w:val="00F1595A"/>
    <w:pPr>
      <w:tabs>
        <w:tab w:val="center" w:pos="4153"/>
        <w:tab w:val="right" w:pos="8306"/>
      </w:tabs>
    </w:pPr>
  </w:style>
  <w:style w:type="paragraph" w:customStyle="1" w:styleId="TenderText">
    <w:name w:val="Tender Text"/>
    <w:basedOn w:val="Normal"/>
    <w:rsid w:val="00F1595A"/>
    <w:pPr>
      <w:suppressAutoHyphens/>
    </w:pPr>
  </w:style>
  <w:style w:type="character" w:styleId="PageNumber">
    <w:name w:val="page number"/>
    <w:basedOn w:val="DefaultParagraphFont"/>
    <w:rsid w:val="0084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543</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3</cp:revision>
  <dcterms:created xsi:type="dcterms:W3CDTF">2016-09-07T22:37:00Z</dcterms:created>
  <dcterms:modified xsi:type="dcterms:W3CDTF">2017-01-06T04:41:00Z</dcterms:modified>
</cp:coreProperties>
</file>