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2"/>
  <w:body>
    <w:p w14:paraId="1B03B263" w14:textId="13BE17E3" w:rsidR="006731EA" w:rsidRPr="00237A88" w:rsidRDefault="006731EA" w:rsidP="006731EA">
      <w:pPr>
        <w:pStyle w:val="Introduction"/>
      </w:pPr>
      <w:bookmarkStart w:id="0" w:name="_Toc112159587"/>
      <w:bookmarkStart w:id="1" w:name="_Toc139986005"/>
      <w:bookmarkStart w:id="2" w:name="_Toc138341379"/>
      <w:r>
        <w:t xml:space="preserve">Use this form to apply </w:t>
      </w:r>
      <w:r w:rsidRPr="00237A88">
        <w:t xml:space="preserve">for prequalification for the provision of </w:t>
      </w:r>
      <w:r>
        <w:t>w</w:t>
      </w:r>
      <w:r w:rsidRPr="00237A88">
        <w:t>ork</w:t>
      </w:r>
      <w:r w:rsidR="00FB7785">
        <w:t xml:space="preserve"> </w:t>
      </w:r>
      <w:r w:rsidRPr="00237A88">
        <w:t xml:space="preserve">zone </w:t>
      </w:r>
      <w:r>
        <w:t>t</w:t>
      </w:r>
      <w:r w:rsidRPr="00237A88">
        <w:t xml:space="preserve">raffic </w:t>
      </w:r>
      <w:r>
        <w:t>m</w:t>
      </w:r>
      <w:r w:rsidRPr="00237A88">
        <w:t>anagement (WZTM) with the Department for Infrastructure and Transport</w:t>
      </w:r>
      <w:r w:rsidR="006001C5">
        <w:t xml:space="preserve"> (the Department)</w:t>
      </w:r>
      <w:r w:rsidRPr="00237A88">
        <w:t>.</w:t>
      </w:r>
    </w:p>
    <w:p w14:paraId="295BB984" w14:textId="28E03AEB" w:rsidR="006731EA" w:rsidRPr="00237A88" w:rsidRDefault="006731EA" w:rsidP="006731EA">
      <w:pPr>
        <w:pStyle w:val="Heading2"/>
      </w:pPr>
      <w:r w:rsidRPr="00237A88">
        <w:t xml:space="preserve">Submitting </w:t>
      </w:r>
      <w:r w:rsidR="00692D12">
        <w:t>an</w:t>
      </w:r>
      <w:r w:rsidRPr="00237A88">
        <w:t xml:space="preserve"> </w:t>
      </w:r>
      <w:r>
        <w:t>a</w:t>
      </w:r>
      <w:r w:rsidRPr="00237A88">
        <w:t xml:space="preserve">pplication </w:t>
      </w:r>
    </w:p>
    <w:p w14:paraId="31666657" w14:textId="77777777" w:rsidR="00C3768B" w:rsidRDefault="00C3768B" w:rsidP="007B2E76">
      <w:pPr>
        <w:pStyle w:val="Heading5"/>
      </w:pPr>
      <w:r>
        <w:t>Applicants should:</w:t>
      </w:r>
    </w:p>
    <w:p w14:paraId="04075D97" w14:textId="4778656F" w:rsidR="00692D12" w:rsidRDefault="00C3768B" w:rsidP="00F46C79">
      <w:pPr>
        <w:pStyle w:val="ListBullets"/>
        <w:ind w:left="851"/>
      </w:pPr>
      <w:r>
        <w:t>c</w:t>
      </w:r>
      <w:r w:rsidRPr="00237A88">
        <w:t xml:space="preserve">omplete the </w:t>
      </w:r>
      <w:r>
        <w:t>a</w:t>
      </w:r>
      <w:r w:rsidRPr="00237A88">
        <w:t xml:space="preserve">pplication </w:t>
      </w:r>
      <w:r>
        <w:t>f</w:t>
      </w:r>
      <w:r w:rsidRPr="00237A88">
        <w:t xml:space="preserve">orm and save </w:t>
      </w:r>
      <w:r w:rsidR="007B2E76">
        <w:t xml:space="preserve">it </w:t>
      </w:r>
      <w:r w:rsidRPr="00237A88">
        <w:t>as a .docx or .pdf file (without instruction pages)</w:t>
      </w:r>
    </w:p>
    <w:p w14:paraId="7BD89AA3" w14:textId="2EE505F8" w:rsidR="00692D12" w:rsidRDefault="00C3768B" w:rsidP="00F46C79">
      <w:pPr>
        <w:pStyle w:val="ListBullets"/>
        <w:ind w:left="851"/>
      </w:pPr>
      <w:r>
        <w:t>s</w:t>
      </w:r>
      <w:r w:rsidRPr="00237A88">
        <w:t>ave attachments as .pdf file</w:t>
      </w:r>
      <w:r w:rsidR="007B2E76">
        <w:t>s,</w:t>
      </w:r>
      <w:r w:rsidR="00F97125">
        <w:t xml:space="preserve"> with </w:t>
      </w:r>
      <w:r w:rsidR="00F97125" w:rsidRPr="00237A88">
        <w:t xml:space="preserve">file names which clearly indicate the </w:t>
      </w:r>
      <w:r w:rsidR="00F97125">
        <w:t xml:space="preserve">relevant criteria </w:t>
      </w:r>
      <w:r w:rsidR="00F97125" w:rsidRPr="00237A88">
        <w:t>section number</w:t>
      </w:r>
      <w:r w:rsidR="00F97125">
        <w:t>(s)</w:t>
      </w:r>
    </w:p>
    <w:p w14:paraId="4278CADA" w14:textId="2C05F6C4" w:rsidR="00692D12" w:rsidRDefault="00C3768B" w:rsidP="00F46C79">
      <w:pPr>
        <w:pStyle w:val="ListBullets"/>
        <w:ind w:left="851"/>
      </w:pPr>
      <w:r w:rsidRPr="00237A88">
        <w:t>s</w:t>
      </w:r>
      <w:r w:rsidR="00692D12" w:rsidRPr="00237A88">
        <w:t xml:space="preserve">ubmit </w:t>
      </w:r>
      <w:r w:rsidR="00692D12">
        <w:t>the application electronically via:</w:t>
      </w:r>
    </w:p>
    <w:p w14:paraId="2F0AE5E9" w14:textId="5D0ED6C7" w:rsidR="00692D12" w:rsidRPr="00CB0AA6" w:rsidRDefault="00692D12" w:rsidP="007D785F">
      <w:pPr>
        <w:pStyle w:val="ListBullets"/>
        <w:ind w:left="851"/>
        <w:rPr>
          <w:b/>
          <w:bCs/>
          <w:i/>
          <w:iCs/>
        </w:rPr>
      </w:pPr>
      <w:r>
        <w:t xml:space="preserve">email to </w:t>
      </w:r>
      <w:hyperlink r:id="rId9" w:history="1">
        <w:r w:rsidRPr="007D785F">
          <w:t>DIT.Prequal@sa.gov.au</w:t>
        </w:r>
      </w:hyperlink>
      <w:r w:rsidR="00975EF9">
        <w:t xml:space="preserve"> </w:t>
      </w:r>
      <w:r w:rsidR="00975EF9" w:rsidRPr="00CB0AA6">
        <w:rPr>
          <w:b/>
          <w:bCs/>
          <w:i/>
          <w:iCs/>
        </w:rPr>
        <w:t>or</w:t>
      </w:r>
    </w:p>
    <w:p w14:paraId="434B295E" w14:textId="5022F7E1" w:rsidR="00C3768B" w:rsidRDefault="00692D12" w:rsidP="007D785F">
      <w:pPr>
        <w:pStyle w:val="ListBullets"/>
        <w:ind w:left="851"/>
      </w:pPr>
      <w:r>
        <w:t xml:space="preserve">USB sent to </w:t>
      </w:r>
      <w:r w:rsidRPr="007D785F">
        <w:t>GPO Box 1533 Adelaide SA 5001</w:t>
      </w:r>
      <w:r w:rsidR="00C3768B" w:rsidRPr="00237A88">
        <w:t>.</w:t>
      </w:r>
    </w:p>
    <w:p w14:paraId="3EE8BB72" w14:textId="3772C331" w:rsidR="006731EA" w:rsidRPr="00237A88" w:rsidRDefault="006731EA" w:rsidP="007B2E76">
      <w:pPr>
        <w:pStyle w:val="Heading5"/>
      </w:pPr>
      <w:r w:rsidRPr="00237A88">
        <w:t>Applications must</w:t>
      </w:r>
      <w:r w:rsidR="00692D12">
        <w:t xml:space="preserve"> include</w:t>
      </w:r>
      <w:r w:rsidRPr="00237A88">
        <w:t>:</w:t>
      </w:r>
    </w:p>
    <w:p w14:paraId="359B210F" w14:textId="7D04A3DD" w:rsidR="00C3768B" w:rsidRDefault="006731EA" w:rsidP="00F46C79">
      <w:pPr>
        <w:pStyle w:val="ListBullets"/>
        <w:ind w:left="851"/>
      </w:pPr>
      <w:r w:rsidRPr="00237A88">
        <w:t xml:space="preserve">all documentation outlined in this </w:t>
      </w:r>
      <w:r>
        <w:t>a</w:t>
      </w:r>
      <w:r w:rsidRPr="00237A88">
        <w:t xml:space="preserve">pplication </w:t>
      </w:r>
      <w:r>
        <w:t>f</w:t>
      </w:r>
      <w:r w:rsidRPr="00237A88">
        <w:t>orm, together with any other supporting technical information</w:t>
      </w:r>
    </w:p>
    <w:p w14:paraId="774969E9" w14:textId="4F3F8DFE" w:rsidR="003230C7" w:rsidRDefault="003230C7" w:rsidP="00F46C79">
      <w:pPr>
        <w:pStyle w:val="ListBullets"/>
        <w:ind w:left="851"/>
      </w:pPr>
      <w:r w:rsidRPr="004E4FD5">
        <w:rPr>
          <w:lang w:val="en-US"/>
        </w:rPr>
        <w:t>a suitable response or verified attachment(s)</w:t>
      </w:r>
      <w:r>
        <w:rPr>
          <w:lang w:val="en-US"/>
        </w:rPr>
        <w:t xml:space="preserve"> for every criteria section</w:t>
      </w:r>
    </w:p>
    <w:p w14:paraId="72B3D856" w14:textId="360F5869" w:rsidR="003230C7" w:rsidRDefault="003230C7" w:rsidP="00F46C79">
      <w:pPr>
        <w:pStyle w:val="ListBullets"/>
        <w:ind w:left="851"/>
      </w:pPr>
      <w:r w:rsidRPr="004E4FD5">
        <w:rPr>
          <w:lang w:val="en-US"/>
        </w:rPr>
        <w:t xml:space="preserve">a </w:t>
      </w:r>
      <w:r w:rsidR="0019646B">
        <w:rPr>
          <w:lang w:val="en-US"/>
        </w:rPr>
        <w:t>declaration</w:t>
      </w:r>
      <w:r w:rsidRPr="004E4FD5">
        <w:rPr>
          <w:lang w:val="en-US"/>
        </w:rPr>
        <w:t xml:space="preserve"> confirming </w:t>
      </w:r>
      <w:r w:rsidR="007B2E76">
        <w:rPr>
          <w:lang w:val="en-US"/>
        </w:rPr>
        <w:t xml:space="preserve">that the </w:t>
      </w:r>
      <w:r w:rsidRPr="004E4FD5">
        <w:rPr>
          <w:lang w:val="en-US"/>
        </w:rPr>
        <w:t xml:space="preserve">evidence </w:t>
      </w:r>
      <w:r w:rsidR="007B2E76">
        <w:rPr>
          <w:lang w:val="en-US"/>
        </w:rPr>
        <w:t xml:space="preserve">supplied </w:t>
      </w:r>
      <w:r w:rsidRPr="004E4FD5">
        <w:rPr>
          <w:lang w:val="en-US"/>
        </w:rPr>
        <w:t>is valid and correct</w:t>
      </w:r>
    </w:p>
    <w:p w14:paraId="67442ED2" w14:textId="379FF187" w:rsidR="006731EA" w:rsidRDefault="00692D12" w:rsidP="00F46C79">
      <w:pPr>
        <w:pStyle w:val="ListBullets"/>
        <w:ind w:left="851"/>
      </w:pPr>
      <w:r>
        <w:t xml:space="preserve">contact details for </w:t>
      </w:r>
      <w:r w:rsidRPr="00237A88">
        <w:t xml:space="preserve">an authorised person(s) </w:t>
      </w:r>
      <w:r w:rsidR="003230C7">
        <w:t>who can act</w:t>
      </w:r>
      <w:r w:rsidRPr="00237A88">
        <w:t xml:space="preserve"> on behalf of the business </w:t>
      </w:r>
      <w:r w:rsidR="003230C7">
        <w:t>and</w:t>
      </w:r>
      <w:r w:rsidRPr="00237A88">
        <w:t xml:space="preserve"> provide all information required for the application. The Department will </w:t>
      </w:r>
      <w:r>
        <w:t>only</w:t>
      </w:r>
      <w:r w:rsidRPr="00237A88">
        <w:t xml:space="preserve"> liaise with </w:t>
      </w:r>
      <w:r>
        <w:t>this person.</w:t>
      </w:r>
    </w:p>
    <w:p w14:paraId="3BD54174" w14:textId="1D528243" w:rsidR="003230C7" w:rsidRDefault="007B2E76" w:rsidP="003230C7">
      <w:pPr>
        <w:rPr>
          <w:lang w:val="en-US"/>
        </w:rPr>
      </w:pPr>
      <w:r>
        <w:rPr>
          <w:lang w:val="en-US"/>
        </w:rPr>
        <w:t xml:space="preserve">Applications </w:t>
      </w:r>
      <w:r w:rsidR="00DD368B">
        <w:rPr>
          <w:lang w:val="en-US"/>
        </w:rPr>
        <w:t xml:space="preserve">must </w:t>
      </w:r>
      <w:r>
        <w:rPr>
          <w:lang w:val="en-US"/>
        </w:rPr>
        <w:t xml:space="preserve">include all required evidence and documentation </w:t>
      </w:r>
      <w:r w:rsidR="00DD368B">
        <w:rPr>
          <w:lang w:val="en-US"/>
        </w:rPr>
        <w:t xml:space="preserve">for all criteria to be assessed, otherwise this shall </w:t>
      </w:r>
      <w:r w:rsidR="003230C7">
        <w:rPr>
          <w:lang w:val="en-US"/>
        </w:rPr>
        <w:t xml:space="preserve">be </w:t>
      </w:r>
      <w:r w:rsidR="00DD368B">
        <w:rPr>
          <w:lang w:val="en-US"/>
        </w:rPr>
        <w:t>deemed incomplete and returned to the applicant</w:t>
      </w:r>
      <w:r>
        <w:rPr>
          <w:lang w:val="en-US"/>
        </w:rPr>
        <w:t>,</w:t>
      </w:r>
      <w:r w:rsidR="003230C7">
        <w:rPr>
          <w:lang w:val="en-US"/>
        </w:rPr>
        <w:t xml:space="preserve"> and </w:t>
      </w:r>
      <w:r w:rsidR="003230C7" w:rsidRPr="004E4FD5">
        <w:rPr>
          <w:lang w:val="en-US"/>
        </w:rPr>
        <w:t>assessment will not commence.</w:t>
      </w:r>
    </w:p>
    <w:p w14:paraId="0B47706A" w14:textId="14925151" w:rsidR="004A501D" w:rsidRDefault="00526D2A" w:rsidP="004A501D">
      <w:pPr>
        <w:pStyle w:val="Heading3"/>
      </w:pPr>
      <w:r w:rsidRPr="00286050">
        <w:rPr>
          <w:noProof/>
          <w:lang w:val="en-US"/>
        </w:rPr>
        <w:drawing>
          <wp:anchor distT="0" distB="0" distL="114300" distR="114300" simplePos="0" relativeHeight="251659264" behindDoc="1" locked="0" layoutInCell="1" allowOverlap="1" wp14:anchorId="477879BD" wp14:editId="7569733E">
            <wp:simplePos x="0" y="0"/>
            <wp:positionH relativeFrom="margin">
              <wp:posOffset>31115</wp:posOffset>
            </wp:positionH>
            <wp:positionV relativeFrom="paragraph">
              <wp:posOffset>518161</wp:posOffset>
            </wp:positionV>
            <wp:extent cx="6428740" cy="685800"/>
            <wp:effectExtent l="19050" t="0" r="10160" b="0"/>
            <wp:wrapNone/>
            <wp:docPr id="118672262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r w:rsidR="00B948A0">
        <w:t>Application</w:t>
      </w:r>
      <w:r w:rsidR="00B948A0" w:rsidRPr="003230C7">
        <w:t xml:space="preserve"> </w:t>
      </w:r>
      <w:r w:rsidR="004A501D">
        <w:t>process overview</w:t>
      </w:r>
      <w:r w:rsidR="004A501D" w:rsidRPr="003230C7">
        <w:tab/>
      </w:r>
    </w:p>
    <w:p w14:paraId="7610885B" w14:textId="7A4B4DDB" w:rsidR="004A501D" w:rsidRPr="004A501D" w:rsidRDefault="00300A74" w:rsidP="00453DA4">
      <w:pPr>
        <w:tabs>
          <w:tab w:val="left" w:pos="5802"/>
        </w:tabs>
        <w:rPr>
          <w:rFonts w:asciiTheme="majorHAnsi" w:hAnsiTheme="majorHAnsi" w:cstheme="majorBidi"/>
        </w:rPr>
      </w:pPr>
      <w:r>
        <w:rPr>
          <w:rFonts w:asciiTheme="majorHAnsi" w:hAnsiTheme="majorHAnsi" w:cstheme="majorBidi"/>
        </w:rPr>
        <w:tab/>
      </w:r>
    </w:p>
    <w:p w14:paraId="734C0C15" w14:textId="5B29D4DD" w:rsidR="004A501D" w:rsidRDefault="004A501D" w:rsidP="008E45B9">
      <w:pPr>
        <w:tabs>
          <w:tab w:val="left" w:pos="1207"/>
          <w:tab w:val="left" w:pos="1695"/>
        </w:tabs>
        <w:ind w:hanging="709"/>
        <w:rPr>
          <w:rFonts w:ascii="Arial" w:hAnsi="Arial" w:cs="Arial"/>
          <w:lang w:val="en-US"/>
        </w:rPr>
      </w:pPr>
    </w:p>
    <w:p w14:paraId="0E586EFA" w14:textId="6ED7F814" w:rsidR="002819F6" w:rsidRPr="003230C7" w:rsidRDefault="004A501D" w:rsidP="00F46C79">
      <w:pPr>
        <w:pStyle w:val="Heading5"/>
      </w:pPr>
      <w:r>
        <w:br w:type="page"/>
      </w:r>
      <w:r w:rsidRPr="004844B4">
        <w:lastRenderedPageBreak/>
        <w:t>Application</w:t>
      </w:r>
      <w:r w:rsidR="002819F6" w:rsidRPr="004844B4">
        <w:t xml:space="preserve"> assessment</w:t>
      </w:r>
    </w:p>
    <w:p w14:paraId="0AC22FA1" w14:textId="1BFB18F2" w:rsidR="002E0A1A" w:rsidRDefault="002E0A1A" w:rsidP="002E0A1A">
      <w:pPr>
        <w:rPr>
          <w:lang w:val="en-US"/>
        </w:rPr>
      </w:pPr>
      <w:r w:rsidRPr="004E4FD5">
        <w:rPr>
          <w:lang w:val="en-US"/>
        </w:rPr>
        <w:t xml:space="preserve">Each </w:t>
      </w:r>
      <w:r w:rsidR="007B2E76">
        <w:rPr>
          <w:lang w:val="en-US"/>
        </w:rPr>
        <w:t xml:space="preserve">section of the application </w:t>
      </w:r>
      <w:r w:rsidR="00715556">
        <w:rPr>
          <w:lang w:val="en-US"/>
        </w:rPr>
        <w:t>will</w:t>
      </w:r>
      <w:r w:rsidR="00715556" w:rsidRPr="004E4FD5">
        <w:rPr>
          <w:lang w:val="en-US"/>
        </w:rPr>
        <w:t xml:space="preserve"> </w:t>
      </w:r>
      <w:r w:rsidRPr="004E4FD5">
        <w:rPr>
          <w:lang w:val="en-US"/>
        </w:rPr>
        <w:t xml:space="preserve">be assessed </w:t>
      </w:r>
      <w:r w:rsidR="007F51FC">
        <w:rPr>
          <w:lang w:val="en-US"/>
        </w:rPr>
        <w:t>by the Department</w:t>
      </w:r>
      <w:r w:rsidR="00565130">
        <w:rPr>
          <w:lang w:val="en-US"/>
        </w:rPr>
        <w:t xml:space="preserve">al Officers </w:t>
      </w:r>
      <w:r w:rsidRPr="004E4FD5">
        <w:rPr>
          <w:lang w:val="en-US"/>
        </w:rPr>
        <w:t xml:space="preserve">and </w:t>
      </w:r>
      <w:r w:rsidR="007B2E76">
        <w:rPr>
          <w:lang w:val="en-US"/>
        </w:rPr>
        <w:t>rated as</w:t>
      </w:r>
      <w:r w:rsidR="006B6918">
        <w:rPr>
          <w:lang w:val="en-US"/>
        </w:rPr>
        <w:t>:</w:t>
      </w:r>
    </w:p>
    <w:p w14:paraId="38000B68" w14:textId="5C8DE2BB" w:rsidR="007B2E76" w:rsidRPr="007A292F" w:rsidRDefault="007B2E76" w:rsidP="002E0A1A">
      <w:pPr>
        <w:rPr>
          <w:b/>
          <w:bCs/>
          <w:lang w:val="en-US"/>
        </w:rPr>
      </w:pPr>
      <w:r w:rsidRPr="007A292F">
        <w:rPr>
          <w:b/>
          <w:bCs/>
          <w:lang w:val="en-US"/>
        </w:rPr>
        <w:t>Satisfactory (S) / Unsatisfactory (U) / Partial Compliance (P)</w:t>
      </w:r>
    </w:p>
    <w:p w14:paraId="13C56DF3" w14:textId="418D8947" w:rsidR="007B2E76" w:rsidRPr="007B2E76" w:rsidRDefault="007B2E76" w:rsidP="007B2E76">
      <w:pPr>
        <w:pStyle w:val="Heading5"/>
        <w:rPr>
          <w:lang w:val="en-US"/>
        </w:rPr>
      </w:pPr>
      <w:r>
        <w:rPr>
          <w:lang w:val="en-US"/>
        </w:rPr>
        <w:t>Submission rating scale</w:t>
      </w:r>
    </w:p>
    <w:p w14:paraId="51E8828E" w14:textId="7110EA52" w:rsidR="002E0A1A" w:rsidRPr="004E4FD5" w:rsidRDefault="002E0A1A" w:rsidP="00F46C79">
      <w:pPr>
        <w:pStyle w:val="ListBullets"/>
        <w:ind w:left="851"/>
        <w:rPr>
          <w:lang w:val="en-US"/>
        </w:rPr>
      </w:pPr>
      <w:r w:rsidRPr="007B2E76">
        <w:rPr>
          <w:b/>
          <w:bCs/>
          <w:lang w:val="en-US"/>
        </w:rPr>
        <w:t>Satisfactory</w:t>
      </w:r>
      <w:r w:rsidR="006B6918">
        <w:rPr>
          <w:lang w:val="en-US"/>
        </w:rPr>
        <w:t xml:space="preserve"> –</w:t>
      </w:r>
      <w:r w:rsidRPr="004E4FD5">
        <w:rPr>
          <w:lang w:val="en-US"/>
        </w:rPr>
        <w:t xml:space="preserve"> evidence meets requirements</w:t>
      </w:r>
      <w:r w:rsidR="007B2E76">
        <w:rPr>
          <w:lang w:val="en-US"/>
        </w:rPr>
        <w:t>.</w:t>
      </w:r>
      <w:r w:rsidRPr="004E4FD5">
        <w:rPr>
          <w:lang w:val="en-US"/>
        </w:rPr>
        <w:t xml:space="preserve"> </w:t>
      </w:r>
    </w:p>
    <w:p w14:paraId="5FE55009" w14:textId="30FA3032" w:rsidR="002E0A1A" w:rsidRPr="004E4FD5" w:rsidRDefault="002E0A1A" w:rsidP="00F46C79">
      <w:pPr>
        <w:pStyle w:val="ListBullets"/>
        <w:ind w:left="851"/>
        <w:rPr>
          <w:lang w:val="en-US"/>
        </w:rPr>
      </w:pPr>
      <w:r w:rsidRPr="007B2E76">
        <w:rPr>
          <w:b/>
          <w:bCs/>
          <w:lang w:val="en-US"/>
        </w:rPr>
        <w:t>Unsatisfactory</w:t>
      </w:r>
      <w:r w:rsidRPr="004E4FD5">
        <w:rPr>
          <w:lang w:val="en-US"/>
        </w:rPr>
        <w:t xml:space="preserve"> </w:t>
      </w:r>
      <w:r w:rsidR="006B6918">
        <w:rPr>
          <w:lang w:val="en-US"/>
        </w:rPr>
        <w:t>–</w:t>
      </w:r>
      <w:r w:rsidR="006B6918" w:rsidRPr="004E4FD5">
        <w:rPr>
          <w:lang w:val="en-US"/>
        </w:rPr>
        <w:t xml:space="preserve"> </w:t>
      </w:r>
      <w:r w:rsidRPr="004E4FD5">
        <w:rPr>
          <w:lang w:val="en-US"/>
        </w:rPr>
        <w:t>evidence does not meet requirements</w:t>
      </w:r>
      <w:r w:rsidR="007B2E76">
        <w:rPr>
          <w:lang w:val="en-US"/>
        </w:rPr>
        <w:t>.</w:t>
      </w:r>
      <w:r w:rsidRPr="004E4FD5">
        <w:rPr>
          <w:lang w:val="en-US"/>
        </w:rPr>
        <w:t xml:space="preserve"> </w:t>
      </w:r>
    </w:p>
    <w:p w14:paraId="7B3C49EC" w14:textId="0ED9631F" w:rsidR="002E0A1A" w:rsidRPr="004E4FD5" w:rsidRDefault="002E0A1A" w:rsidP="00F46C79">
      <w:pPr>
        <w:pStyle w:val="ListBullets"/>
        <w:ind w:left="851"/>
        <w:rPr>
          <w:lang w:val="en-US"/>
        </w:rPr>
      </w:pPr>
      <w:r w:rsidRPr="007B2E76">
        <w:rPr>
          <w:b/>
          <w:bCs/>
          <w:lang w:val="en-US"/>
        </w:rPr>
        <w:t xml:space="preserve">Partial </w:t>
      </w:r>
      <w:r w:rsidR="009C5CB8" w:rsidRPr="007B2E76">
        <w:rPr>
          <w:b/>
          <w:bCs/>
          <w:lang w:val="en-US"/>
        </w:rPr>
        <w:t>c</w:t>
      </w:r>
      <w:r w:rsidRPr="007B2E76">
        <w:rPr>
          <w:b/>
          <w:bCs/>
          <w:lang w:val="en-US"/>
        </w:rPr>
        <w:t>ompliance</w:t>
      </w:r>
      <w:r w:rsidRPr="004E4FD5">
        <w:rPr>
          <w:lang w:val="en-US"/>
        </w:rPr>
        <w:t xml:space="preserve"> </w:t>
      </w:r>
      <w:r w:rsidR="006B6918">
        <w:rPr>
          <w:lang w:val="en-US"/>
        </w:rPr>
        <w:t>–</w:t>
      </w:r>
      <w:r w:rsidR="006B6918" w:rsidRPr="004E4FD5">
        <w:rPr>
          <w:lang w:val="en-US"/>
        </w:rPr>
        <w:t xml:space="preserve"> </w:t>
      </w:r>
      <w:r w:rsidRPr="004E4FD5">
        <w:rPr>
          <w:lang w:val="en-US"/>
        </w:rPr>
        <w:t>evidence is not included</w:t>
      </w:r>
      <w:r w:rsidR="00715556">
        <w:rPr>
          <w:lang w:val="en-US"/>
        </w:rPr>
        <w:t>,</w:t>
      </w:r>
      <w:r w:rsidRPr="004E4FD5">
        <w:rPr>
          <w:lang w:val="en-US"/>
        </w:rPr>
        <w:t xml:space="preserve"> </w:t>
      </w:r>
      <w:r w:rsidR="007B2E76">
        <w:rPr>
          <w:lang w:val="en-US"/>
        </w:rPr>
        <w:t xml:space="preserve">is </w:t>
      </w:r>
      <w:r w:rsidRPr="004E4FD5">
        <w:rPr>
          <w:lang w:val="en-US"/>
        </w:rPr>
        <w:t>substandard or cannot be validated</w:t>
      </w:r>
      <w:r w:rsidR="007B2E76">
        <w:rPr>
          <w:lang w:val="en-US"/>
        </w:rPr>
        <w:t>.</w:t>
      </w:r>
    </w:p>
    <w:p w14:paraId="5679CD31" w14:textId="0FF99C9F" w:rsidR="003E44F2" w:rsidRDefault="004A501D" w:rsidP="004A501D">
      <w:pPr>
        <w:rPr>
          <w:lang w:val="en-US"/>
        </w:rPr>
      </w:pPr>
      <w:r>
        <w:rPr>
          <w:lang w:val="en-US"/>
        </w:rPr>
        <w:t>The</w:t>
      </w:r>
      <w:r w:rsidRPr="004E4FD5">
        <w:rPr>
          <w:lang w:val="en-US"/>
        </w:rPr>
        <w:t xml:space="preserve"> target review period </w:t>
      </w:r>
      <w:r>
        <w:rPr>
          <w:lang w:val="en-US"/>
        </w:rPr>
        <w:t>is</w:t>
      </w:r>
      <w:r w:rsidRPr="004E4FD5">
        <w:rPr>
          <w:lang w:val="en-US"/>
        </w:rPr>
        <w:t xml:space="preserve"> 28 days</w:t>
      </w:r>
      <w:r w:rsidR="007B2E76">
        <w:rPr>
          <w:lang w:val="en-US"/>
        </w:rPr>
        <w:t xml:space="preserve"> from the date o</w:t>
      </w:r>
      <w:r w:rsidR="0039219E">
        <w:rPr>
          <w:lang w:val="en-US"/>
        </w:rPr>
        <w:t>f</w:t>
      </w:r>
      <w:r w:rsidR="007B2E76">
        <w:rPr>
          <w:lang w:val="en-US"/>
        </w:rPr>
        <w:t xml:space="preserve"> </w:t>
      </w:r>
      <w:r w:rsidR="003E44F2">
        <w:rPr>
          <w:lang w:val="en-US"/>
        </w:rPr>
        <w:t>receipt</w:t>
      </w:r>
      <w:r w:rsidRPr="004E4FD5">
        <w:rPr>
          <w:lang w:val="en-US"/>
        </w:rPr>
        <w:t>.</w:t>
      </w:r>
    </w:p>
    <w:p w14:paraId="19389182" w14:textId="0A8AB18C" w:rsidR="004A501D" w:rsidRDefault="004A501D" w:rsidP="004A501D">
      <w:pPr>
        <w:rPr>
          <w:lang w:val="en-US"/>
        </w:rPr>
      </w:pPr>
      <w:r>
        <w:rPr>
          <w:lang w:val="en-US"/>
        </w:rPr>
        <w:t xml:space="preserve">The applicant will have an additional 28 days to address an </w:t>
      </w:r>
      <w:r w:rsidR="003E44F2">
        <w:rPr>
          <w:lang w:val="en-US"/>
        </w:rPr>
        <w:t>u</w:t>
      </w:r>
      <w:r>
        <w:rPr>
          <w:lang w:val="en-US"/>
        </w:rPr>
        <w:t>n</w:t>
      </w:r>
      <w:r w:rsidRPr="004E4FD5">
        <w:rPr>
          <w:lang w:val="en-US"/>
        </w:rPr>
        <w:t xml:space="preserve">satisfactory or </w:t>
      </w:r>
      <w:r w:rsidR="003E44F2">
        <w:rPr>
          <w:lang w:val="en-US"/>
        </w:rPr>
        <w:t>p</w:t>
      </w:r>
      <w:r>
        <w:rPr>
          <w:lang w:val="en-US"/>
        </w:rPr>
        <w:t>a</w:t>
      </w:r>
      <w:r w:rsidRPr="004E4FD5">
        <w:rPr>
          <w:lang w:val="en-US"/>
        </w:rPr>
        <w:t xml:space="preserve">rtial </w:t>
      </w:r>
      <w:r>
        <w:rPr>
          <w:lang w:val="en-US"/>
        </w:rPr>
        <w:t>c</w:t>
      </w:r>
      <w:r w:rsidRPr="004E4FD5">
        <w:rPr>
          <w:lang w:val="en-US"/>
        </w:rPr>
        <w:t>ompliance</w:t>
      </w:r>
      <w:r w:rsidR="003E44F2">
        <w:rPr>
          <w:lang w:val="en-US"/>
        </w:rPr>
        <w:t xml:space="preserve"> </w:t>
      </w:r>
      <w:r>
        <w:rPr>
          <w:lang w:val="en-US"/>
        </w:rPr>
        <w:t>result</w:t>
      </w:r>
      <w:r w:rsidRPr="004E4FD5">
        <w:rPr>
          <w:lang w:val="en-US"/>
        </w:rPr>
        <w:t xml:space="preserve"> and resubmit.</w:t>
      </w:r>
    </w:p>
    <w:p w14:paraId="2A32EF2F" w14:textId="3020AAE6" w:rsidR="004A501D" w:rsidRPr="004A501D" w:rsidRDefault="004A501D" w:rsidP="004A501D">
      <w:pPr>
        <w:rPr>
          <w:lang w:val="en-US"/>
        </w:rPr>
      </w:pPr>
      <w:r w:rsidRPr="004E4FD5">
        <w:rPr>
          <w:lang w:val="en-US"/>
        </w:rPr>
        <w:t xml:space="preserve">If </w:t>
      </w:r>
      <w:r>
        <w:rPr>
          <w:lang w:val="en-US"/>
        </w:rPr>
        <w:t>the application</w:t>
      </w:r>
      <w:r w:rsidRPr="004E4FD5">
        <w:rPr>
          <w:lang w:val="en-US"/>
        </w:rPr>
        <w:t xml:space="preserve"> remains unsatisfactory or deemed incomplete</w:t>
      </w:r>
      <w:r w:rsidR="003E44F2">
        <w:rPr>
          <w:lang w:val="en-US"/>
        </w:rPr>
        <w:t>,</w:t>
      </w:r>
      <w:r w:rsidRPr="004E4FD5">
        <w:rPr>
          <w:lang w:val="en-US"/>
        </w:rPr>
        <w:t xml:space="preserve"> the </w:t>
      </w:r>
      <w:r>
        <w:rPr>
          <w:lang w:val="en-US"/>
        </w:rPr>
        <w:t>applicant</w:t>
      </w:r>
      <w:r w:rsidRPr="004E4FD5">
        <w:rPr>
          <w:lang w:val="en-US"/>
        </w:rPr>
        <w:t xml:space="preserve"> </w:t>
      </w:r>
      <w:r w:rsidR="003E44F2">
        <w:rPr>
          <w:lang w:val="en-US"/>
        </w:rPr>
        <w:t>may</w:t>
      </w:r>
      <w:r w:rsidRPr="004E4FD5">
        <w:rPr>
          <w:lang w:val="en-US"/>
        </w:rPr>
        <w:t xml:space="preserve"> be suspended and removed from the prequalified register.</w:t>
      </w:r>
    </w:p>
    <w:p w14:paraId="52ECEF13" w14:textId="5E2CAC22" w:rsidR="002E0A1A" w:rsidRPr="003230C7" w:rsidRDefault="002E0A1A" w:rsidP="00453DA4">
      <w:pPr>
        <w:pStyle w:val="Heading3"/>
      </w:pPr>
      <w:r w:rsidRPr="003230C7">
        <w:t xml:space="preserve">Field </w:t>
      </w:r>
      <w:r w:rsidR="005C4DAD" w:rsidRPr="003230C7">
        <w:t>compliance checks</w:t>
      </w:r>
    </w:p>
    <w:p w14:paraId="3FB32FC1" w14:textId="14DF92BD" w:rsidR="00FB7785" w:rsidRDefault="009E0238" w:rsidP="002E0A1A">
      <w:pPr>
        <w:rPr>
          <w:lang w:val="en-US"/>
        </w:rPr>
      </w:pPr>
      <w:r>
        <w:rPr>
          <w:lang w:val="en-US"/>
        </w:rPr>
        <w:t>T</w:t>
      </w:r>
      <w:r w:rsidR="002E0A1A" w:rsidRPr="004E4FD5">
        <w:rPr>
          <w:lang w:val="en-US"/>
        </w:rPr>
        <w:t>he prequalification process</w:t>
      </w:r>
      <w:r>
        <w:rPr>
          <w:lang w:val="en-US"/>
        </w:rPr>
        <w:t xml:space="preserve"> includes</w:t>
      </w:r>
      <w:r w:rsidR="002E0A1A" w:rsidRPr="004E4FD5">
        <w:rPr>
          <w:lang w:val="en-US"/>
        </w:rPr>
        <w:t xml:space="preserve"> </w:t>
      </w:r>
      <w:r w:rsidR="00300A74">
        <w:rPr>
          <w:lang w:val="en-US"/>
        </w:rPr>
        <w:t>a minimum of two (2)</w:t>
      </w:r>
      <w:r w:rsidR="00453DA4">
        <w:rPr>
          <w:lang w:val="en-US"/>
        </w:rPr>
        <w:t xml:space="preserve"> </w:t>
      </w:r>
      <w:r w:rsidR="002E0A1A" w:rsidRPr="004E4FD5">
        <w:rPr>
          <w:lang w:val="en-US"/>
        </w:rPr>
        <w:t xml:space="preserve">field </w:t>
      </w:r>
      <w:r w:rsidR="0039219E">
        <w:rPr>
          <w:lang w:val="en-US"/>
        </w:rPr>
        <w:t xml:space="preserve">compliance </w:t>
      </w:r>
      <w:r w:rsidR="002E0A1A" w:rsidRPr="004E4FD5">
        <w:rPr>
          <w:lang w:val="en-US"/>
        </w:rPr>
        <w:t>inspections</w:t>
      </w:r>
      <w:r w:rsidR="004844B4">
        <w:rPr>
          <w:lang w:val="en-US"/>
        </w:rPr>
        <w:t xml:space="preserve"> </w:t>
      </w:r>
      <w:r w:rsidR="00715556">
        <w:rPr>
          <w:lang w:val="en-US"/>
        </w:rPr>
        <w:t>of</w:t>
      </w:r>
      <w:r w:rsidR="002E0A1A" w:rsidRPr="004E4FD5">
        <w:rPr>
          <w:lang w:val="en-US"/>
        </w:rPr>
        <w:t xml:space="preserve"> traffic</w:t>
      </w:r>
      <w:r w:rsidR="00453DA4">
        <w:rPr>
          <w:lang w:val="en-US"/>
        </w:rPr>
        <w:t xml:space="preserve"> </w:t>
      </w:r>
      <w:r w:rsidR="006B6918">
        <w:rPr>
          <w:lang w:val="en-US"/>
        </w:rPr>
        <w:t>management</w:t>
      </w:r>
      <w:r w:rsidR="006B6918" w:rsidRPr="004E4FD5">
        <w:rPr>
          <w:lang w:val="en-US"/>
        </w:rPr>
        <w:t xml:space="preserve"> </w:t>
      </w:r>
      <w:r w:rsidR="002E0A1A" w:rsidRPr="004E4FD5">
        <w:rPr>
          <w:lang w:val="en-US"/>
        </w:rPr>
        <w:t xml:space="preserve">under </w:t>
      </w:r>
      <w:r w:rsidR="004A501D">
        <w:rPr>
          <w:lang w:val="en-US"/>
        </w:rPr>
        <w:t>the applicant’s</w:t>
      </w:r>
      <w:r w:rsidR="004A501D" w:rsidRPr="004E4FD5">
        <w:rPr>
          <w:lang w:val="en-US"/>
        </w:rPr>
        <w:t xml:space="preserve"> </w:t>
      </w:r>
      <w:r w:rsidR="002E0A1A" w:rsidRPr="004E4FD5">
        <w:rPr>
          <w:lang w:val="en-US"/>
        </w:rPr>
        <w:t>control</w:t>
      </w:r>
      <w:r w:rsidR="00715556" w:rsidRPr="00715556">
        <w:rPr>
          <w:lang w:val="en-US"/>
        </w:rPr>
        <w:t xml:space="preserve"> </w:t>
      </w:r>
      <w:r w:rsidR="00715556">
        <w:rPr>
          <w:lang w:val="en-US"/>
        </w:rPr>
        <w:t>in South Australia</w:t>
      </w:r>
      <w:r w:rsidR="005C4DAD">
        <w:rPr>
          <w:lang w:val="en-US"/>
        </w:rPr>
        <w:t>.</w:t>
      </w:r>
    </w:p>
    <w:p w14:paraId="1B9D9BA9" w14:textId="1C6ED0A0" w:rsidR="004A501D" w:rsidRDefault="005C4DAD" w:rsidP="004A501D">
      <w:pPr>
        <w:rPr>
          <w:lang w:val="en-US"/>
        </w:rPr>
      </w:pPr>
      <w:r>
        <w:rPr>
          <w:lang w:val="en-US"/>
        </w:rPr>
        <w:t>T</w:t>
      </w:r>
      <w:r w:rsidR="002E0A1A">
        <w:rPr>
          <w:lang w:val="en-US"/>
        </w:rPr>
        <w:t xml:space="preserve">he </w:t>
      </w:r>
      <w:r w:rsidR="004A501D">
        <w:rPr>
          <w:lang w:val="en-US"/>
        </w:rPr>
        <w:t xml:space="preserve">applicant </w:t>
      </w:r>
      <w:r w:rsidR="003E44F2">
        <w:rPr>
          <w:lang w:val="en-US"/>
        </w:rPr>
        <w:t>must</w:t>
      </w:r>
      <w:r w:rsidR="004A501D">
        <w:rPr>
          <w:lang w:val="en-US"/>
        </w:rPr>
        <w:t xml:space="preserve"> provide:</w:t>
      </w:r>
    </w:p>
    <w:p w14:paraId="2A24F086" w14:textId="62463DC0" w:rsidR="004A501D" w:rsidRDefault="002E0A1A" w:rsidP="00F46C79">
      <w:pPr>
        <w:pStyle w:val="ListBullets"/>
        <w:ind w:left="851"/>
        <w:rPr>
          <w:lang w:val="en-US"/>
        </w:rPr>
      </w:pPr>
      <w:r w:rsidRPr="004E4FD5">
        <w:rPr>
          <w:lang w:val="en-US"/>
        </w:rPr>
        <w:t>a point of contact to arrange</w:t>
      </w:r>
      <w:r w:rsidR="003E44F2">
        <w:rPr>
          <w:lang w:val="en-US"/>
        </w:rPr>
        <w:t xml:space="preserve"> and </w:t>
      </w:r>
      <w:r w:rsidRPr="004E4FD5">
        <w:rPr>
          <w:lang w:val="en-US"/>
        </w:rPr>
        <w:t xml:space="preserve">coordinate </w:t>
      </w:r>
      <w:r w:rsidR="00AA65E8">
        <w:rPr>
          <w:lang w:val="en-US"/>
        </w:rPr>
        <w:t xml:space="preserve">the </w:t>
      </w:r>
      <w:r w:rsidRPr="004E4FD5">
        <w:rPr>
          <w:lang w:val="en-US"/>
        </w:rPr>
        <w:t>site visit (with a qualified supervisor)</w:t>
      </w:r>
    </w:p>
    <w:p w14:paraId="5BC2BC97" w14:textId="1C4FB9A8" w:rsidR="004A501D" w:rsidRPr="004A501D" w:rsidRDefault="006B5F80" w:rsidP="00F46C79">
      <w:pPr>
        <w:pStyle w:val="ListBullets"/>
        <w:ind w:left="851"/>
        <w:rPr>
          <w:lang w:val="en-US"/>
        </w:rPr>
      </w:pPr>
      <w:r>
        <w:rPr>
          <w:lang w:val="en-US"/>
        </w:rPr>
        <w:t>a</w:t>
      </w:r>
      <w:r w:rsidR="007A292F">
        <w:rPr>
          <w:lang w:val="en-US"/>
        </w:rPr>
        <w:t>n</w:t>
      </w:r>
      <w:r w:rsidR="007444C9">
        <w:rPr>
          <w:lang w:val="en-US"/>
        </w:rPr>
        <w:t xml:space="preserve"> </w:t>
      </w:r>
      <w:r w:rsidR="002E0A1A" w:rsidRPr="004E4FD5">
        <w:rPr>
          <w:lang w:val="en-US"/>
        </w:rPr>
        <w:t>updated T</w:t>
      </w:r>
      <w:r>
        <w:rPr>
          <w:lang w:val="en-US"/>
        </w:rPr>
        <w:t xml:space="preserve">raffic </w:t>
      </w:r>
      <w:r w:rsidR="002E0A1A" w:rsidRPr="004E4FD5">
        <w:rPr>
          <w:lang w:val="en-US"/>
        </w:rPr>
        <w:t>G</w:t>
      </w:r>
      <w:r>
        <w:rPr>
          <w:lang w:val="en-US"/>
        </w:rPr>
        <w:t xml:space="preserve">uidance </w:t>
      </w:r>
      <w:r w:rsidR="002E0A1A" w:rsidRPr="004E4FD5">
        <w:rPr>
          <w:lang w:val="en-US"/>
        </w:rPr>
        <w:t>S</w:t>
      </w:r>
      <w:r>
        <w:rPr>
          <w:lang w:val="en-US"/>
        </w:rPr>
        <w:t>cheme</w:t>
      </w:r>
      <w:r w:rsidR="002E0A1A" w:rsidRPr="004E4FD5">
        <w:rPr>
          <w:lang w:val="en-US"/>
        </w:rPr>
        <w:t xml:space="preserve"> </w:t>
      </w:r>
      <w:r w:rsidR="007444C9">
        <w:rPr>
          <w:lang w:val="en-US"/>
        </w:rPr>
        <w:t xml:space="preserve">(TGS) </w:t>
      </w:r>
      <w:r w:rsidR="00AA65E8">
        <w:rPr>
          <w:lang w:val="en-US"/>
        </w:rPr>
        <w:t xml:space="preserve">at least </w:t>
      </w:r>
      <w:r w:rsidR="00C81032">
        <w:rPr>
          <w:lang w:val="en-US"/>
        </w:rPr>
        <w:t>five</w:t>
      </w:r>
      <w:r w:rsidR="007444C9">
        <w:rPr>
          <w:lang w:val="en-US"/>
        </w:rPr>
        <w:t xml:space="preserve"> (5)</w:t>
      </w:r>
      <w:r w:rsidR="002E0A1A" w:rsidRPr="004E4FD5">
        <w:rPr>
          <w:lang w:val="en-US"/>
        </w:rPr>
        <w:t xml:space="preserve"> business days prior to </w:t>
      </w:r>
      <w:r w:rsidR="002E0A1A">
        <w:rPr>
          <w:lang w:val="en-US"/>
        </w:rPr>
        <w:t xml:space="preserve">the </w:t>
      </w:r>
      <w:r w:rsidR="002E0A1A" w:rsidRPr="004E4FD5">
        <w:rPr>
          <w:lang w:val="en-US"/>
        </w:rPr>
        <w:t>site visit.</w:t>
      </w:r>
    </w:p>
    <w:p w14:paraId="1B6550E4" w14:textId="77777777" w:rsidR="004A501D" w:rsidRPr="003230C7" w:rsidRDefault="004A501D" w:rsidP="004A501D">
      <w:pPr>
        <w:pStyle w:val="Heading2"/>
      </w:pPr>
      <w:r w:rsidRPr="003230C7">
        <w:t>Publication of details</w:t>
      </w:r>
    </w:p>
    <w:p w14:paraId="18DCFA12" w14:textId="43E6EDFE" w:rsidR="004A501D" w:rsidRPr="00237A88" w:rsidRDefault="004A501D" w:rsidP="004A501D">
      <w:r w:rsidRPr="00237A88">
        <w:rPr>
          <w:lang w:eastAsia="en-AU"/>
        </w:rPr>
        <w:t xml:space="preserve">Once prequalified, the contact details provided in this </w:t>
      </w:r>
      <w:r>
        <w:rPr>
          <w:lang w:eastAsia="en-AU"/>
        </w:rPr>
        <w:t>a</w:t>
      </w:r>
      <w:r w:rsidRPr="00237A88">
        <w:rPr>
          <w:lang w:eastAsia="en-AU"/>
        </w:rPr>
        <w:t xml:space="preserve">pplication will be published </w:t>
      </w:r>
      <w:r>
        <w:rPr>
          <w:lang w:eastAsia="en-AU"/>
        </w:rPr>
        <w:t xml:space="preserve">on the </w:t>
      </w:r>
      <w:r w:rsidR="00080A62" w:rsidRPr="00E3190B">
        <w:rPr>
          <w:lang w:eastAsia="en-AU"/>
        </w:rPr>
        <w:t>Department’s prequalification webpage</w:t>
      </w:r>
      <w:r w:rsidR="00080A62">
        <w:rPr>
          <w:lang w:eastAsia="en-AU"/>
        </w:rPr>
        <w:t>, refer link attached</w:t>
      </w:r>
      <w:r w:rsidR="00080A62" w:rsidRPr="00080A62">
        <w:rPr>
          <w:lang w:eastAsia="en-AU"/>
        </w:rPr>
        <w:t xml:space="preserve"> </w:t>
      </w:r>
      <w:hyperlink r:id="rId15" w:history="1">
        <w:r w:rsidR="00080A62" w:rsidRPr="00080A62">
          <w:rPr>
            <w:rStyle w:val="Hyperlink"/>
            <w:rFonts w:asciiTheme="minorHAnsi" w:hAnsiTheme="minorHAnsi"/>
            <w:lang w:eastAsia="en-AU"/>
          </w:rPr>
          <w:t>Prequalification for infrastructure and transport - Department for Infrastructure and Transport - South Australia</w:t>
        </w:r>
      </w:hyperlink>
      <w:r w:rsidR="00080A62">
        <w:rPr>
          <w:lang w:eastAsia="en-AU"/>
        </w:rPr>
        <w:t xml:space="preserve"> </w:t>
      </w:r>
      <w:r>
        <w:rPr>
          <w:lang w:eastAsia="en-AU"/>
        </w:rPr>
        <w:t xml:space="preserve">. </w:t>
      </w:r>
      <w:r w:rsidRPr="00237A88">
        <w:t xml:space="preserve">It is </w:t>
      </w:r>
      <w:r w:rsidR="00823B80">
        <w:t xml:space="preserve">the </w:t>
      </w:r>
      <w:r>
        <w:t>a</w:t>
      </w:r>
      <w:r w:rsidRPr="00237A88">
        <w:t>pplicant’s responsibility to ensure the</w:t>
      </w:r>
      <w:r w:rsidR="00AA65E8">
        <w:t xml:space="preserve">se </w:t>
      </w:r>
      <w:r w:rsidRPr="00237A88">
        <w:t xml:space="preserve">details </w:t>
      </w:r>
      <w:r w:rsidR="00AA65E8">
        <w:t xml:space="preserve">remain </w:t>
      </w:r>
      <w:r w:rsidRPr="00237A88">
        <w:t>up to date.</w:t>
      </w:r>
    </w:p>
    <w:p w14:paraId="7408E011" w14:textId="784274AC" w:rsidR="00BB559F" w:rsidRPr="003230C7" w:rsidRDefault="007C55D8" w:rsidP="00BB559F">
      <w:pPr>
        <w:pStyle w:val="Heading2"/>
      </w:pPr>
      <w:r>
        <w:t>Enquiries</w:t>
      </w:r>
    </w:p>
    <w:p w14:paraId="1BD331A6" w14:textId="72F40092" w:rsidR="00BB559F" w:rsidRDefault="00BB559F" w:rsidP="004A501D">
      <w:pPr>
        <w:rPr>
          <w:lang w:val="en-US"/>
        </w:rPr>
      </w:pPr>
      <w:r>
        <w:rPr>
          <w:lang w:val="en-US"/>
        </w:rPr>
        <w:t xml:space="preserve">For enquiries, contact the Department’s </w:t>
      </w:r>
      <w:r w:rsidR="001D3EF4">
        <w:rPr>
          <w:lang w:val="en-US"/>
        </w:rPr>
        <w:t>Prequalif</w:t>
      </w:r>
      <w:r w:rsidR="00D70BA9">
        <w:rPr>
          <w:lang w:val="en-US"/>
        </w:rPr>
        <w:t>i</w:t>
      </w:r>
      <w:r w:rsidR="001D3EF4">
        <w:rPr>
          <w:lang w:val="en-US"/>
        </w:rPr>
        <w:t>cation Office</w:t>
      </w:r>
      <w:r>
        <w:rPr>
          <w:lang w:val="en-US"/>
        </w:rPr>
        <w:t xml:space="preserve"> via:</w:t>
      </w:r>
    </w:p>
    <w:p w14:paraId="722560C1" w14:textId="2F018E83" w:rsidR="004A501D" w:rsidRPr="00453DA4" w:rsidRDefault="00BB559F" w:rsidP="00453DA4">
      <w:pPr>
        <w:pStyle w:val="ListBullets"/>
      </w:pPr>
      <w:r>
        <w:t xml:space="preserve">email: </w:t>
      </w:r>
      <w:hyperlink r:id="rId16" w:history="1">
        <w:r w:rsidRPr="00453DA4">
          <w:rPr>
            <w:rStyle w:val="Hyperlink"/>
            <w:rFonts w:asciiTheme="minorHAnsi" w:hAnsiTheme="minorHAnsi"/>
          </w:rPr>
          <w:t>DIT.Prequal@sa.gov.au</w:t>
        </w:r>
      </w:hyperlink>
    </w:p>
    <w:p w14:paraId="3D5DC18A" w14:textId="77777777" w:rsidR="00080A62" w:rsidRDefault="00BB559F" w:rsidP="00453DA4">
      <w:pPr>
        <w:pStyle w:val="ListBullets"/>
      </w:pPr>
      <w:r>
        <w:t xml:space="preserve">Phone: </w:t>
      </w:r>
      <w:r w:rsidRPr="00453DA4">
        <w:t>(08) 7133 1263</w:t>
      </w:r>
    </w:p>
    <w:p w14:paraId="58C9D3CF" w14:textId="2D58D4C2" w:rsidR="0012733E" w:rsidRPr="00453DA4" w:rsidRDefault="0012733E" w:rsidP="00F46C79">
      <w:pPr>
        <w:pStyle w:val="ListBullets"/>
        <w:numPr>
          <w:ilvl w:val="0"/>
          <w:numId w:val="0"/>
        </w:numPr>
        <w:ind w:left="992"/>
        <w:sectPr w:rsidR="0012733E" w:rsidRPr="00453DA4" w:rsidSect="004A501D">
          <w:headerReference w:type="even" r:id="rId17"/>
          <w:headerReference w:type="default" r:id="rId18"/>
          <w:footerReference w:type="even" r:id="rId19"/>
          <w:footerReference w:type="default" r:id="rId20"/>
          <w:headerReference w:type="first" r:id="rId21"/>
          <w:footerReference w:type="first" r:id="rId22"/>
          <w:pgSz w:w="11906" w:h="16838"/>
          <w:pgMar w:top="851" w:right="851" w:bottom="851" w:left="851" w:header="567" w:footer="283" w:gutter="0"/>
          <w:cols w:space="851"/>
          <w:titlePg/>
          <w:docGrid w:linePitch="360"/>
        </w:sectPr>
      </w:pPr>
    </w:p>
    <w:p w14:paraId="0F900D9D" w14:textId="18EC0DC8" w:rsidR="002E0A1A" w:rsidRPr="00453DA4" w:rsidRDefault="007C55D8" w:rsidP="00453DA4">
      <w:pPr>
        <w:pStyle w:val="Heading4"/>
      </w:pPr>
      <w:r>
        <w:lastRenderedPageBreak/>
        <w:t>A</w:t>
      </w:r>
      <w:r w:rsidR="002E0A1A" w:rsidRPr="00453DA4">
        <w:t>pplication for (</w:t>
      </w:r>
      <w:r w:rsidR="0072684B" w:rsidRPr="00453DA4">
        <w:t xml:space="preserve">company name </w:t>
      </w:r>
      <w:r w:rsidR="002E0A1A" w:rsidRPr="00453DA4">
        <w:t>/ ABN)</w:t>
      </w:r>
      <w:r w:rsidR="00664FF1" w:rsidRPr="00453DA4">
        <w:t>:</w:t>
      </w:r>
      <w:r w:rsidR="004903B9">
        <w:t xml:space="preserve"> </w:t>
      </w:r>
    </w:p>
    <w:p w14:paraId="246708CB" w14:textId="32D96881" w:rsidR="002E0A1A" w:rsidRPr="004E4FD5" w:rsidRDefault="002E0A1A" w:rsidP="00453DA4">
      <w:pPr>
        <w:pStyle w:val="Heading4"/>
        <w:rPr>
          <w:lang w:val="en-US"/>
        </w:rPr>
      </w:pPr>
      <w:r w:rsidRPr="004E4FD5">
        <w:rPr>
          <w:lang w:val="en-US"/>
        </w:rPr>
        <w:t xml:space="preserve">Date </w:t>
      </w:r>
      <w:r w:rsidR="00664FF1">
        <w:rPr>
          <w:lang w:val="en-US"/>
        </w:rPr>
        <w:t>s</w:t>
      </w:r>
      <w:r w:rsidRPr="004E4FD5">
        <w:rPr>
          <w:lang w:val="en-US"/>
        </w:rPr>
        <w:t>ubmitted:</w:t>
      </w:r>
      <w:r w:rsidR="004903B9">
        <w:rPr>
          <w:lang w:val="en-US"/>
        </w:rPr>
        <w:t xml:space="preserve"> </w:t>
      </w:r>
    </w:p>
    <w:tbl>
      <w:tblPr>
        <w:tblStyle w:val="1DITTable1"/>
        <w:tblW w:w="15149" w:type="dxa"/>
        <w:tblLook w:val="04A0" w:firstRow="1" w:lastRow="0" w:firstColumn="1" w:lastColumn="0" w:noHBand="0" w:noVBand="1"/>
      </w:tblPr>
      <w:tblGrid>
        <w:gridCol w:w="2679"/>
        <w:gridCol w:w="6804"/>
        <w:gridCol w:w="3062"/>
        <w:gridCol w:w="2604"/>
      </w:tblGrid>
      <w:tr w:rsidR="002E0A1A" w:rsidRPr="00777CCC" w14:paraId="3962D787" w14:textId="77777777" w:rsidTr="00453DA4">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79" w:type="dxa"/>
            <w:tcBorders>
              <w:bottom w:val="single" w:sz="4" w:space="0" w:color="202F3B"/>
            </w:tcBorders>
            <w:vAlign w:val="center"/>
          </w:tcPr>
          <w:p w14:paraId="004BEEAF" w14:textId="2FF95046" w:rsidR="002E0A1A" w:rsidRPr="00453DA4" w:rsidRDefault="002E0A1A" w:rsidP="00453DA4">
            <w:pPr>
              <w:spacing w:line="288" w:lineRule="auto"/>
              <w:rPr>
                <w:rFonts w:ascii="Arial" w:hAnsi="Arial" w:cs="Arial"/>
                <w:b w:val="0"/>
                <w:bCs/>
                <w:color w:val="FFFFFF" w:themeColor="background2"/>
                <w:lang w:val="en-US"/>
              </w:rPr>
            </w:pPr>
            <w:r w:rsidRPr="00453DA4">
              <w:rPr>
                <w:rFonts w:ascii="Arial" w:hAnsi="Arial" w:cs="Arial"/>
                <w:bCs/>
                <w:color w:val="FFFFFF" w:themeColor="background2"/>
                <w:sz w:val="24"/>
                <w:szCs w:val="24"/>
                <w:lang w:val="en-US"/>
              </w:rPr>
              <w:t>Work</w:t>
            </w:r>
            <w:r w:rsidR="007F6736">
              <w:rPr>
                <w:rFonts w:ascii="Arial" w:hAnsi="Arial" w:cs="Arial"/>
                <w:bCs/>
                <w:color w:val="FFFFFF" w:themeColor="background2"/>
                <w:sz w:val="24"/>
                <w:szCs w:val="24"/>
                <w:lang w:val="en-US"/>
              </w:rPr>
              <w:t xml:space="preserve"> </w:t>
            </w:r>
            <w:r w:rsidR="006B6918" w:rsidRPr="00453DA4">
              <w:rPr>
                <w:rFonts w:ascii="Arial" w:hAnsi="Arial" w:cs="Arial"/>
                <w:bCs/>
                <w:color w:val="FFFFFF" w:themeColor="background2"/>
                <w:sz w:val="24"/>
                <w:szCs w:val="24"/>
                <w:lang w:val="en-US"/>
              </w:rPr>
              <w:t>z</w:t>
            </w:r>
            <w:r w:rsidRPr="00453DA4">
              <w:rPr>
                <w:rFonts w:ascii="Arial" w:hAnsi="Arial" w:cs="Arial"/>
                <w:bCs/>
                <w:color w:val="FFFFFF" w:themeColor="background2"/>
                <w:sz w:val="24"/>
                <w:szCs w:val="24"/>
                <w:lang w:val="en-US"/>
              </w:rPr>
              <w:t xml:space="preserve">one </w:t>
            </w:r>
            <w:r w:rsidR="00CC769B" w:rsidRPr="00453DA4">
              <w:rPr>
                <w:rFonts w:ascii="Arial" w:hAnsi="Arial" w:cs="Arial"/>
                <w:bCs/>
                <w:color w:val="FFFFFF" w:themeColor="background2"/>
                <w:sz w:val="24"/>
                <w:szCs w:val="24"/>
                <w:lang w:val="en-US"/>
              </w:rPr>
              <w:t>t</w:t>
            </w:r>
            <w:r w:rsidRPr="00453DA4">
              <w:rPr>
                <w:rFonts w:ascii="Arial" w:hAnsi="Arial" w:cs="Arial"/>
                <w:bCs/>
                <w:color w:val="FFFFFF" w:themeColor="background2"/>
                <w:sz w:val="24"/>
                <w:szCs w:val="24"/>
                <w:lang w:val="en-US"/>
              </w:rPr>
              <w:t xml:space="preserve">raffic </w:t>
            </w:r>
            <w:r w:rsidR="00CC769B" w:rsidRPr="00453DA4">
              <w:rPr>
                <w:rFonts w:ascii="Arial" w:hAnsi="Arial" w:cs="Arial"/>
                <w:bCs/>
                <w:color w:val="FFFFFF" w:themeColor="background2"/>
                <w:sz w:val="24"/>
                <w:szCs w:val="24"/>
                <w:lang w:val="en-US"/>
              </w:rPr>
              <w:t>m</w:t>
            </w:r>
            <w:r w:rsidRPr="00453DA4">
              <w:rPr>
                <w:rFonts w:ascii="Arial" w:hAnsi="Arial" w:cs="Arial"/>
                <w:bCs/>
                <w:color w:val="FFFFFF" w:themeColor="background2"/>
                <w:sz w:val="24"/>
                <w:szCs w:val="24"/>
                <w:lang w:val="en-US"/>
              </w:rPr>
              <w:t>anagement</w:t>
            </w:r>
            <w:r w:rsidR="00782CE0">
              <w:rPr>
                <w:rFonts w:ascii="Arial" w:hAnsi="Arial" w:cs="Arial"/>
                <w:bCs/>
                <w:color w:val="FFFFFF" w:themeColor="background2"/>
                <w:sz w:val="24"/>
                <w:szCs w:val="24"/>
                <w:lang w:val="en-US"/>
              </w:rPr>
              <w:t xml:space="preserve"> </w:t>
            </w:r>
            <w:r w:rsidR="00CC769B" w:rsidRPr="00453DA4">
              <w:rPr>
                <w:rFonts w:ascii="Arial" w:hAnsi="Arial" w:cs="Arial"/>
                <w:bCs/>
                <w:color w:val="FFFFFF" w:themeColor="background2"/>
                <w:sz w:val="24"/>
                <w:szCs w:val="24"/>
                <w:lang w:val="en-US"/>
              </w:rPr>
              <w:t>c</w:t>
            </w:r>
            <w:r w:rsidRPr="00453DA4">
              <w:rPr>
                <w:rFonts w:ascii="Arial" w:hAnsi="Arial" w:cs="Arial"/>
                <w:bCs/>
                <w:color w:val="FFFFFF" w:themeColor="background2"/>
                <w:sz w:val="24"/>
                <w:szCs w:val="24"/>
                <w:lang w:val="en-US"/>
              </w:rPr>
              <w:t>riteria</w:t>
            </w:r>
          </w:p>
        </w:tc>
        <w:tc>
          <w:tcPr>
            <w:tcW w:w="6804" w:type="dxa"/>
            <w:tcBorders>
              <w:bottom w:val="single" w:sz="4" w:space="0" w:color="202F3B"/>
            </w:tcBorders>
            <w:vAlign w:val="center"/>
          </w:tcPr>
          <w:p w14:paraId="7C104EBE" w14:textId="15C6D076" w:rsidR="002E0A1A" w:rsidRPr="00F46C79" w:rsidRDefault="002E0A1A" w:rsidP="00453DA4">
            <w:pPr>
              <w:spacing w:line="288" w:lineRule="auto"/>
              <w:cnfStyle w:val="100000000000" w:firstRow="1" w:lastRow="0" w:firstColumn="0" w:lastColumn="0" w:oddVBand="0" w:evenVBand="0" w:oddHBand="0" w:evenHBand="0" w:firstRowFirstColumn="0" w:firstRowLastColumn="0" w:lastRowFirstColumn="0" w:lastRowLastColumn="0"/>
              <w:rPr>
                <w:rFonts w:ascii="Arial" w:hAnsi="Arial" w:cs="Arial"/>
                <w:bCs/>
                <w:color w:val="FFFFFF" w:themeColor="background2"/>
                <w:sz w:val="24"/>
                <w:szCs w:val="24"/>
                <w:lang w:val="en-US"/>
              </w:rPr>
            </w:pPr>
            <w:r w:rsidRPr="00313630">
              <w:rPr>
                <w:rFonts w:ascii="Arial" w:hAnsi="Arial" w:cs="Arial"/>
                <w:bCs/>
                <w:color w:val="FFFFFF" w:themeColor="background2"/>
                <w:sz w:val="24"/>
                <w:szCs w:val="24"/>
                <w:lang w:val="en-US"/>
              </w:rPr>
              <w:t xml:space="preserve">Information to be submitted by the </w:t>
            </w:r>
            <w:r w:rsidR="00313630" w:rsidRPr="00313630">
              <w:rPr>
                <w:rFonts w:ascii="Arial" w:hAnsi="Arial" w:cs="Arial"/>
                <w:bCs/>
                <w:color w:val="FFFFFF" w:themeColor="background2"/>
                <w:sz w:val="24"/>
                <w:szCs w:val="24"/>
                <w:lang w:val="en-US"/>
              </w:rPr>
              <w:t>applicant</w:t>
            </w:r>
            <w:r w:rsidR="00A169DC" w:rsidRPr="00313630">
              <w:rPr>
                <w:rFonts w:ascii="Arial" w:hAnsi="Arial" w:cs="Arial"/>
                <w:bCs/>
                <w:color w:val="FFFFFF" w:themeColor="background2"/>
                <w:sz w:val="24"/>
                <w:szCs w:val="24"/>
                <w:lang w:val="en-US"/>
              </w:rPr>
              <w:br/>
            </w:r>
            <w:r w:rsidRPr="00313630">
              <w:rPr>
                <w:rFonts w:ascii="Arial" w:hAnsi="Arial" w:cs="Arial"/>
                <w:bCs/>
                <w:color w:val="FFFFFF" w:themeColor="background2"/>
                <w:lang w:val="en-US"/>
              </w:rPr>
              <w:t xml:space="preserve">including relevant documented processes </w:t>
            </w:r>
            <w:r w:rsidR="009B440F" w:rsidRPr="004844B4">
              <w:rPr>
                <w:rFonts w:ascii="Arial" w:hAnsi="Arial" w:cs="Arial"/>
                <w:bCs/>
                <w:color w:val="FFFFFF" w:themeColor="background2"/>
                <w:lang w:val="en-US"/>
              </w:rPr>
              <w:t>and</w:t>
            </w:r>
            <w:r w:rsidRPr="00313630">
              <w:rPr>
                <w:rFonts w:ascii="Arial" w:hAnsi="Arial" w:cs="Arial"/>
                <w:bCs/>
                <w:color w:val="FFFFFF" w:themeColor="background2"/>
                <w:lang w:val="en-US"/>
              </w:rPr>
              <w:t xml:space="preserve"> evidence</w:t>
            </w:r>
          </w:p>
        </w:tc>
        <w:tc>
          <w:tcPr>
            <w:tcW w:w="3062" w:type="dxa"/>
            <w:tcBorders>
              <w:bottom w:val="single" w:sz="4" w:space="0" w:color="202F3B"/>
              <w:right w:val="single" w:sz="4" w:space="0" w:color="E5E5DF"/>
            </w:tcBorders>
            <w:vAlign w:val="center"/>
          </w:tcPr>
          <w:p w14:paraId="18A9BE72" w14:textId="5103B10F" w:rsidR="002E0A1A" w:rsidRPr="00453DA4" w:rsidRDefault="002E0A1A" w:rsidP="00453DA4">
            <w:pPr>
              <w:spacing w:line="288"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color w:val="FFFFFF" w:themeColor="background2"/>
                <w:lang w:val="en-US"/>
              </w:rPr>
            </w:pPr>
            <w:r w:rsidRPr="00453DA4">
              <w:rPr>
                <w:rFonts w:ascii="Arial" w:hAnsi="Arial" w:cs="Arial"/>
                <w:bCs/>
                <w:color w:val="FFFFFF" w:themeColor="background2"/>
                <w:sz w:val="24"/>
                <w:szCs w:val="24"/>
                <w:lang w:val="en-US"/>
              </w:rPr>
              <w:t xml:space="preserve">Evidence </w:t>
            </w:r>
            <w:r w:rsidR="006B6918" w:rsidRPr="00453DA4">
              <w:rPr>
                <w:rFonts w:ascii="Arial" w:hAnsi="Arial" w:cs="Arial"/>
                <w:bCs/>
                <w:color w:val="FFFFFF" w:themeColor="background2"/>
                <w:sz w:val="24"/>
                <w:szCs w:val="24"/>
                <w:lang w:val="en-US"/>
              </w:rPr>
              <w:t>guide</w:t>
            </w:r>
          </w:p>
        </w:tc>
        <w:tc>
          <w:tcPr>
            <w:tcW w:w="2604" w:type="dxa"/>
            <w:tcBorders>
              <w:top w:val="single" w:sz="4" w:space="0" w:color="E5E5DF"/>
              <w:left w:val="single" w:sz="4" w:space="0" w:color="E5E5DF"/>
              <w:bottom w:val="single" w:sz="4" w:space="0" w:color="F0F0ED" w:themeColor="background1"/>
              <w:right w:val="single" w:sz="4" w:space="0" w:color="E5E5DF"/>
            </w:tcBorders>
            <w:shd w:val="clear" w:color="auto" w:fill="F0F0ED" w:themeFill="background1"/>
            <w:vAlign w:val="center"/>
          </w:tcPr>
          <w:p w14:paraId="53FA32F2" w14:textId="5B2AD071" w:rsidR="002E0A1A" w:rsidRDefault="007C55D8" w:rsidP="00727D78">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sz w:val="20"/>
                <w:szCs w:val="20"/>
                <w:lang w:val="en-US"/>
              </w:rPr>
            </w:pPr>
            <w:r>
              <w:rPr>
                <w:rFonts w:ascii="Arial" w:hAnsi="Arial" w:cs="Arial"/>
                <w:bCs/>
                <w:sz w:val="20"/>
                <w:szCs w:val="20"/>
                <w:lang w:val="en-US"/>
              </w:rPr>
              <w:t>Department</w:t>
            </w:r>
            <w:r w:rsidR="002E0A1A" w:rsidRPr="00453DA4">
              <w:rPr>
                <w:rFonts w:ascii="Arial" w:hAnsi="Arial" w:cs="Arial"/>
                <w:bCs/>
                <w:sz w:val="20"/>
                <w:szCs w:val="20"/>
                <w:lang w:val="en-US"/>
              </w:rPr>
              <w:t xml:space="preserve"> use only</w:t>
            </w:r>
          </w:p>
          <w:p w14:paraId="40813F36" w14:textId="148B60E9" w:rsidR="002E0A1A" w:rsidRPr="00453DA4" w:rsidRDefault="002E0A1A" w:rsidP="00453DA4">
            <w:pPr>
              <w:spacing w:line="28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color w:val="FFFFFF" w:themeColor="background2"/>
                <w:lang w:val="en-US"/>
              </w:rPr>
            </w:pPr>
            <w:r w:rsidRPr="00453DA4">
              <w:rPr>
                <w:rFonts w:ascii="Arial" w:hAnsi="Arial" w:cs="Arial"/>
                <w:bCs/>
                <w:sz w:val="20"/>
                <w:szCs w:val="20"/>
                <w:lang w:val="en-US"/>
              </w:rPr>
              <w:t>Assessment</w:t>
            </w:r>
            <w:r w:rsidR="002819F6">
              <w:rPr>
                <w:rFonts w:ascii="Arial" w:hAnsi="Arial" w:cs="Arial"/>
                <w:bCs/>
                <w:sz w:val="20"/>
                <w:szCs w:val="20"/>
                <w:lang w:val="en-US"/>
              </w:rPr>
              <w:t>:</w:t>
            </w:r>
            <w:r w:rsidRPr="00453DA4">
              <w:rPr>
                <w:rFonts w:ascii="Arial" w:hAnsi="Arial" w:cs="Arial"/>
                <w:bCs/>
                <w:sz w:val="20"/>
                <w:szCs w:val="20"/>
                <w:lang w:val="en-US"/>
              </w:rPr>
              <w:t xml:space="preserve"> S</w:t>
            </w:r>
            <w:r w:rsidR="00D35B22">
              <w:rPr>
                <w:rFonts w:ascii="Arial" w:hAnsi="Arial" w:cs="Arial"/>
                <w:bCs/>
                <w:sz w:val="20"/>
                <w:szCs w:val="20"/>
                <w:lang w:val="en-US"/>
              </w:rPr>
              <w:t xml:space="preserve"> / </w:t>
            </w:r>
            <w:r w:rsidRPr="00453DA4">
              <w:rPr>
                <w:rFonts w:ascii="Arial" w:hAnsi="Arial" w:cs="Arial"/>
                <w:bCs/>
                <w:sz w:val="20"/>
                <w:szCs w:val="20"/>
                <w:lang w:val="en-US"/>
              </w:rPr>
              <w:t>U</w:t>
            </w:r>
            <w:r w:rsidR="00D35B22">
              <w:rPr>
                <w:rFonts w:ascii="Arial" w:hAnsi="Arial" w:cs="Arial"/>
                <w:bCs/>
                <w:sz w:val="20"/>
                <w:szCs w:val="20"/>
                <w:lang w:val="en-US"/>
              </w:rPr>
              <w:t xml:space="preserve"> / </w:t>
            </w:r>
            <w:r w:rsidRPr="00453DA4">
              <w:rPr>
                <w:rFonts w:ascii="Arial" w:hAnsi="Arial" w:cs="Arial"/>
                <w:bCs/>
                <w:sz w:val="20"/>
                <w:szCs w:val="20"/>
                <w:lang w:val="en-US"/>
              </w:rPr>
              <w:t>P</w:t>
            </w:r>
          </w:p>
        </w:tc>
      </w:tr>
      <w:tr w:rsidR="002E0A1A" w:rsidRPr="00777CCC" w14:paraId="1E21C6B9" w14:textId="77777777" w:rsidTr="00453DA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79" w:type="dxa"/>
            <w:tcBorders>
              <w:top w:val="single" w:sz="4" w:space="0" w:color="202F3B"/>
            </w:tcBorders>
          </w:tcPr>
          <w:p w14:paraId="1FF338E0" w14:textId="421186AA" w:rsidR="002E0A1A" w:rsidRPr="00453DA4" w:rsidRDefault="002E0A1A" w:rsidP="00453DA4">
            <w:pPr>
              <w:pStyle w:val="ListNumbers"/>
              <w:ind w:left="462"/>
              <w:rPr>
                <w:lang w:val="en-US"/>
              </w:rPr>
            </w:pPr>
            <w:r w:rsidRPr="00210544">
              <w:rPr>
                <w:lang w:val="en-US"/>
              </w:rPr>
              <w:t xml:space="preserve">Company </w:t>
            </w:r>
            <w:r w:rsidR="00210544" w:rsidRPr="00210544">
              <w:rPr>
                <w:lang w:val="en-US"/>
              </w:rPr>
              <w:t>s</w:t>
            </w:r>
            <w:r w:rsidRPr="00210544">
              <w:rPr>
                <w:lang w:val="en-US"/>
              </w:rPr>
              <w:t xml:space="preserve">tructure </w:t>
            </w:r>
          </w:p>
        </w:tc>
        <w:tc>
          <w:tcPr>
            <w:tcW w:w="6804" w:type="dxa"/>
            <w:tcBorders>
              <w:top w:val="single" w:sz="4" w:space="0" w:color="202F3B"/>
            </w:tcBorders>
          </w:tcPr>
          <w:p w14:paraId="50D9B341" w14:textId="77777777" w:rsidR="002E0A1A" w:rsidRPr="00777CCC" w:rsidRDefault="002E0A1A" w:rsidP="00453DA4">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77CCC">
              <w:rPr>
                <w:rFonts w:ascii="Arial" w:hAnsi="Arial" w:cs="Arial"/>
                <w:lang w:val="en-US"/>
              </w:rPr>
              <w:t>Please supply the following:</w:t>
            </w:r>
          </w:p>
          <w:p w14:paraId="4ABEA233" w14:textId="495AA739" w:rsidR="002E0A1A" w:rsidRPr="00777CCC" w:rsidRDefault="002E0A1A" w:rsidP="00F46C79">
            <w:pPr>
              <w:pStyle w:val="ListBullets"/>
              <w:numPr>
                <w:ilvl w:val="0"/>
                <w:numId w:val="70"/>
              </w:numPr>
              <w:cnfStyle w:val="000000100000" w:firstRow="0" w:lastRow="0" w:firstColumn="0" w:lastColumn="0" w:oddVBand="0" w:evenVBand="0" w:oddHBand="1" w:evenHBand="0" w:firstRowFirstColumn="0" w:firstRowLastColumn="0" w:lastRowFirstColumn="0" w:lastRowLastColumn="0"/>
              <w:rPr>
                <w:lang w:val="en-US"/>
              </w:rPr>
            </w:pPr>
            <w:r w:rsidRPr="00777CCC">
              <w:rPr>
                <w:lang w:val="en-US"/>
              </w:rPr>
              <w:t xml:space="preserve">Company ABN / ACN </w:t>
            </w:r>
            <w:r w:rsidR="00782CE0">
              <w:rPr>
                <w:lang w:val="en-US"/>
              </w:rPr>
              <w:t>and</w:t>
            </w:r>
            <w:r w:rsidRPr="00777CCC">
              <w:rPr>
                <w:lang w:val="en-US"/>
              </w:rPr>
              <w:t xml:space="preserve"> </w:t>
            </w:r>
            <w:r w:rsidR="009B440F">
              <w:rPr>
                <w:lang w:val="en-US"/>
              </w:rPr>
              <w:t>r</w:t>
            </w:r>
            <w:r w:rsidRPr="00777CCC">
              <w:rPr>
                <w:lang w:val="en-US"/>
              </w:rPr>
              <w:t xml:space="preserve">egistered </w:t>
            </w:r>
            <w:r w:rsidR="009B440F">
              <w:rPr>
                <w:lang w:val="en-US"/>
              </w:rPr>
              <w:t>b</w:t>
            </w:r>
            <w:r w:rsidRPr="00777CCC">
              <w:rPr>
                <w:lang w:val="en-US"/>
              </w:rPr>
              <w:t xml:space="preserve">usiness </w:t>
            </w:r>
            <w:r w:rsidR="009B440F">
              <w:rPr>
                <w:lang w:val="en-US"/>
              </w:rPr>
              <w:t>a</w:t>
            </w:r>
            <w:r w:rsidRPr="00777CCC">
              <w:rPr>
                <w:lang w:val="en-US"/>
              </w:rPr>
              <w:t>ddress.</w:t>
            </w:r>
          </w:p>
          <w:p w14:paraId="0E615359" w14:textId="0737F63E" w:rsidR="002E0A1A" w:rsidRPr="00777CCC" w:rsidRDefault="002E0A1A" w:rsidP="00F46C79">
            <w:pPr>
              <w:pStyle w:val="ListBullets"/>
              <w:numPr>
                <w:ilvl w:val="0"/>
                <w:numId w:val="70"/>
              </w:numPr>
              <w:cnfStyle w:val="000000100000" w:firstRow="0" w:lastRow="0" w:firstColumn="0" w:lastColumn="0" w:oddVBand="0" w:evenVBand="0" w:oddHBand="1" w:evenHBand="0" w:firstRowFirstColumn="0" w:firstRowLastColumn="0" w:lastRowFirstColumn="0" w:lastRowLastColumn="0"/>
              <w:rPr>
                <w:lang w:val="en-US"/>
              </w:rPr>
            </w:pPr>
            <w:r w:rsidRPr="00777CCC">
              <w:rPr>
                <w:lang w:val="en-US"/>
              </w:rPr>
              <w:t>Company organi</w:t>
            </w:r>
            <w:r w:rsidR="008243A5">
              <w:rPr>
                <w:lang w:val="en-US"/>
              </w:rPr>
              <w:t>s</w:t>
            </w:r>
            <w:r w:rsidRPr="00777CCC">
              <w:rPr>
                <w:lang w:val="en-US"/>
              </w:rPr>
              <w:t xml:space="preserve">ational chart including </w:t>
            </w:r>
            <w:r w:rsidR="009B440F">
              <w:rPr>
                <w:lang w:val="en-US"/>
              </w:rPr>
              <w:t>d</w:t>
            </w:r>
            <w:r w:rsidRPr="00777CCC">
              <w:rPr>
                <w:lang w:val="en-US"/>
              </w:rPr>
              <w:t xml:space="preserve">irector / </w:t>
            </w:r>
            <w:r w:rsidR="009B440F">
              <w:rPr>
                <w:lang w:val="en-US"/>
              </w:rPr>
              <w:t>o</w:t>
            </w:r>
            <w:r w:rsidRPr="00777CCC">
              <w:rPr>
                <w:lang w:val="en-US"/>
              </w:rPr>
              <w:t xml:space="preserve">wners, </w:t>
            </w:r>
            <w:r w:rsidR="009B440F">
              <w:rPr>
                <w:lang w:val="en-US"/>
              </w:rPr>
              <w:t>l</w:t>
            </w:r>
            <w:r w:rsidRPr="00777CCC">
              <w:rPr>
                <w:lang w:val="en-US"/>
              </w:rPr>
              <w:t xml:space="preserve">ine </w:t>
            </w:r>
            <w:r w:rsidR="009B440F">
              <w:rPr>
                <w:lang w:val="en-US"/>
              </w:rPr>
              <w:t>m</w:t>
            </w:r>
            <w:r w:rsidRPr="00777CCC">
              <w:rPr>
                <w:lang w:val="en-US"/>
              </w:rPr>
              <w:t xml:space="preserve">anagement, </w:t>
            </w:r>
            <w:r w:rsidR="009B440F">
              <w:rPr>
                <w:lang w:val="en-US"/>
              </w:rPr>
              <w:t>s</w:t>
            </w:r>
            <w:r w:rsidRPr="00777CCC">
              <w:rPr>
                <w:lang w:val="en-US"/>
              </w:rPr>
              <w:t xml:space="preserve">upervision </w:t>
            </w:r>
            <w:r w:rsidR="009B440F">
              <w:rPr>
                <w:lang w:val="en-US"/>
              </w:rPr>
              <w:t>and</w:t>
            </w:r>
            <w:r w:rsidRPr="00777CCC">
              <w:rPr>
                <w:lang w:val="en-US"/>
              </w:rPr>
              <w:t xml:space="preserve"> </w:t>
            </w:r>
            <w:r w:rsidR="009B440F">
              <w:rPr>
                <w:lang w:val="en-US"/>
              </w:rPr>
              <w:t>f</w:t>
            </w:r>
            <w:r w:rsidRPr="00777CCC">
              <w:rPr>
                <w:lang w:val="en-US"/>
              </w:rPr>
              <w:t xml:space="preserve">ield </w:t>
            </w:r>
            <w:r w:rsidR="009B440F">
              <w:rPr>
                <w:lang w:val="en-US"/>
              </w:rPr>
              <w:t>p</w:t>
            </w:r>
            <w:r w:rsidRPr="00777CCC">
              <w:rPr>
                <w:lang w:val="en-US"/>
              </w:rPr>
              <w:t>ersonnel.</w:t>
            </w:r>
          </w:p>
          <w:p w14:paraId="46C7487C" w14:textId="77777777" w:rsidR="002E0A1A" w:rsidRPr="00777CCC" w:rsidRDefault="002E0A1A" w:rsidP="00F46C79">
            <w:pPr>
              <w:pStyle w:val="ListBullets"/>
              <w:numPr>
                <w:ilvl w:val="0"/>
                <w:numId w:val="70"/>
              </w:numPr>
              <w:cnfStyle w:val="000000100000" w:firstRow="0" w:lastRow="0" w:firstColumn="0" w:lastColumn="0" w:oddVBand="0" w:evenVBand="0" w:oddHBand="1" w:evenHBand="0" w:firstRowFirstColumn="0" w:firstRowLastColumn="0" w:lastRowFirstColumn="0" w:lastRowLastColumn="0"/>
              <w:rPr>
                <w:lang w:val="en-US"/>
              </w:rPr>
            </w:pPr>
            <w:r w:rsidRPr="00777CCC">
              <w:rPr>
                <w:lang w:val="en-US"/>
              </w:rPr>
              <w:t>Demonstrated ability to keep up to date with industry developments.</w:t>
            </w:r>
          </w:p>
          <w:p w14:paraId="66349E01" w14:textId="5AF7A520" w:rsidR="002E0A1A" w:rsidRPr="00777CCC" w:rsidRDefault="002E0A1A" w:rsidP="00F46C79">
            <w:pPr>
              <w:pStyle w:val="ListBullets"/>
              <w:numPr>
                <w:ilvl w:val="0"/>
                <w:numId w:val="70"/>
              </w:numPr>
              <w:cnfStyle w:val="000000100000" w:firstRow="0" w:lastRow="0" w:firstColumn="0" w:lastColumn="0" w:oddVBand="0" w:evenVBand="0" w:oddHBand="1" w:evenHBand="0" w:firstRowFirstColumn="0" w:firstRowLastColumn="0" w:lastRowFirstColumn="0" w:lastRowLastColumn="0"/>
              <w:rPr>
                <w:lang w:val="en-US"/>
              </w:rPr>
            </w:pPr>
            <w:r w:rsidRPr="00777CCC">
              <w:rPr>
                <w:lang w:val="en-US"/>
              </w:rPr>
              <w:t xml:space="preserve">Evidence if an Aboriginal </w:t>
            </w:r>
            <w:r w:rsidR="009B440F">
              <w:rPr>
                <w:lang w:val="en-US"/>
              </w:rPr>
              <w:t>b</w:t>
            </w:r>
            <w:r w:rsidRPr="00777CCC">
              <w:rPr>
                <w:lang w:val="en-US"/>
              </w:rPr>
              <w:t xml:space="preserve">usiness </w:t>
            </w:r>
            <w:r w:rsidR="009B440F">
              <w:rPr>
                <w:lang w:val="en-US"/>
              </w:rPr>
              <w:t xml:space="preserve">is </w:t>
            </w:r>
            <w:r w:rsidRPr="00777CCC">
              <w:rPr>
                <w:lang w:val="en-US"/>
              </w:rPr>
              <w:t xml:space="preserve">registered with </w:t>
            </w:r>
            <w:r w:rsidR="009B440F">
              <w:rPr>
                <w:lang w:val="en-US"/>
              </w:rPr>
              <w:t xml:space="preserve">the </w:t>
            </w:r>
            <w:r w:rsidRPr="00777CCC">
              <w:rPr>
                <w:lang w:val="en-US"/>
              </w:rPr>
              <w:t xml:space="preserve">Office </w:t>
            </w:r>
            <w:r w:rsidR="009B440F">
              <w:rPr>
                <w:lang w:val="en-US"/>
              </w:rPr>
              <w:t xml:space="preserve">of the </w:t>
            </w:r>
            <w:r w:rsidRPr="00777CCC">
              <w:rPr>
                <w:lang w:val="en-US"/>
              </w:rPr>
              <w:t>Industry Advocate</w:t>
            </w:r>
            <w:r w:rsidR="00210544">
              <w:rPr>
                <w:lang w:val="en-US"/>
              </w:rPr>
              <w:t>.</w:t>
            </w:r>
          </w:p>
        </w:tc>
        <w:tc>
          <w:tcPr>
            <w:tcW w:w="3062" w:type="dxa"/>
            <w:tcBorders>
              <w:top w:val="single" w:sz="4" w:space="0" w:color="202F3B"/>
            </w:tcBorders>
          </w:tcPr>
          <w:p w14:paraId="0B9E67DB" w14:textId="0A984767" w:rsidR="002E0A1A" w:rsidRPr="001A3075"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hyperlink r:id="rId23" w:history="1">
              <w:r w:rsidRPr="001A3075">
                <w:rPr>
                  <w:rFonts w:ascii="Arial" w:hAnsi="Arial" w:cs="Arial"/>
                  <w:color w:val="0000FF"/>
                  <w:u w:val="single"/>
                </w:rPr>
                <w:t>Work</w:t>
              </w:r>
              <w:r w:rsidR="007F6736">
                <w:rPr>
                  <w:rFonts w:ascii="Arial" w:hAnsi="Arial" w:cs="Arial"/>
                  <w:color w:val="0000FF"/>
                  <w:u w:val="single"/>
                </w:rPr>
                <w:t xml:space="preserve"> </w:t>
              </w:r>
              <w:r w:rsidRPr="001A3075">
                <w:rPr>
                  <w:rFonts w:ascii="Arial" w:hAnsi="Arial" w:cs="Arial"/>
                  <w:color w:val="0000FF"/>
                  <w:u w:val="single"/>
                </w:rPr>
                <w:t xml:space="preserve">zone traffic management - Department for Infrastructure and Transport </w:t>
              </w:r>
            </w:hyperlink>
          </w:p>
          <w:p w14:paraId="2580494C" w14:textId="77777777" w:rsidR="002E0A1A" w:rsidRPr="001A3075"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1A3075">
              <w:rPr>
                <w:rFonts w:ascii="Arial" w:hAnsi="Arial" w:cs="Arial"/>
                <w:lang w:val="en-US"/>
              </w:rPr>
              <w:t>Copies of relevant documents.</w:t>
            </w:r>
          </w:p>
          <w:p w14:paraId="4588BF14" w14:textId="77777777" w:rsidR="002E0A1A" w:rsidRPr="001A3075"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1A3075">
              <w:rPr>
                <w:rFonts w:ascii="Arial" w:hAnsi="Arial" w:cs="Arial"/>
              </w:rPr>
              <w:t xml:space="preserve">If ownership of company changes, a new application is to be submitted. </w:t>
            </w:r>
          </w:p>
          <w:p w14:paraId="2A172D45" w14:textId="79304945" w:rsidR="002E0A1A" w:rsidRPr="00777CCC"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rPr>
            </w:pPr>
            <w:r w:rsidRPr="001A3075">
              <w:rPr>
                <w:rFonts w:ascii="Arial" w:hAnsi="Arial" w:cs="Arial"/>
                <w:lang w:val="en-US" w:bidi="en-AU"/>
              </w:rPr>
              <w:t xml:space="preserve">Affiliations </w:t>
            </w:r>
            <w:r w:rsidR="009B440F">
              <w:rPr>
                <w:rFonts w:ascii="Arial" w:hAnsi="Arial" w:cs="Arial"/>
                <w:lang w:val="en-US" w:bidi="en-AU"/>
              </w:rPr>
              <w:t>and</w:t>
            </w:r>
            <w:r w:rsidRPr="001A3075">
              <w:rPr>
                <w:rFonts w:ascii="Arial" w:hAnsi="Arial" w:cs="Arial"/>
                <w:lang w:val="en-US" w:bidi="en-AU"/>
              </w:rPr>
              <w:t xml:space="preserve"> </w:t>
            </w:r>
            <w:r w:rsidR="009B440F">
              <w:rPr>
                <w:rFonts w:ascii="Arial" w:hAnsi="Arial" w:cs="Arial"/>
                <w:lang w:val="en-US" w:bidi="en-AU"/>
              </w:rPr>
              <w:t>a</w:t>
            </w:r>
            <w:r w:rsidRPr="001A3075">
              <w:rPr>
                <w:rFonts w:ascii="Arial" w:hAnsi="Arial" w:cs="Arial"/>
                <w:lang w:val="en-US" w:bidi="en-AU"/>
              </w:rPr>
              <w:t>ssociations memberships</w:t>
            </w:r>
            <w:r w:rsidR="009B440F">
              <w:rPr>
                <w:rFonts w:ascii="Arial" w:hAnsi="Arial" w:cs="Arial"/>
                <w:lang w:val="en-US" w:bidi="en-AU"/>
              </w:rPr>
              <w:t>,</w:t>
            </w:r>
            <w:r w:rsidRPr="001A3075">
              <w:rPr>
                <w:rFonts w:ascii="Arial" w:hAnsi="Arial" w:cs="Arial"/>
                <w:lang w:val="en-US" w:bidi="en-AU"/>
              </w:rPr>
              <w:t xml:space="preserve"> e.g.</w:t>
            </w:r>
            <w:r w:rsidR="00566DF5">
              <w:rPr>
                <w:rFonts w:ascii="Arial" w:hAnsi="Arial" w:cs="Arial"/>
                <w:lang w:val="en-US" w:bidi="en-AU"/>
              </w:rPr>
              <w:t xml:space="preserve"> </w:t>
            </w:r>
            <w:r w:rsidRPr="001A3075">
              <w:rPr>
                <w:rFonts w:ascii="Arial" w:hAnsi="Arial" w:cs="Arial"/>
                <w:lang w:val="en-US" w:bidi="en-AU"/>
              </w:rPr>
              <w:t>TMAA.</w:t>
            </w:r>
          </w:p>
        </w:tc>
        <w:tc>
          <w:tcPr>
            <w:tcW w:w="2604" w:type="dxa"/>
            <w:tcBorders>
              <w:top w:val="single" w:sz="4" w:space="0" w:color="F0F0ED" w:themeColor="background1"/>
            </w:tcBorders>
            <w:shd w:val="clear" w:color="auto" w:fill="F0F0ED" w:themeFill="background1"/>
          </w:tcPr>
          <w:p w14:paraId="56308316" w14:textId="77777777" w:rsidR="002E0A1A" w:rsidRPr="00777CCC" w:rsidRDefault="002E0A1A" w:rsidP="00453DA4">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E0A1A" w:rsidRPr="00035B71" w14:paraId="03303EE7" w14:textId="77777777" w:rsidTr="00453DA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79" w:type="dxa"/>
          </w:tcPr>
          <w:p w14:paraId="10D177FC" w14:textId="77777777" w:rsidR="002E0A1A" w:rsidRPr="00453DA4" w:rsidRDefault="002E0A1A" w:rsidP="00453DA4">
            <w:pPr>
              <w:pStyle w:val="ListNumbers"/>
              <w:ind w:left="462"/>
              <w:rPr>
                <w:lang w:val="en-US"/>
              </w:rPr>
            </w:pPr>
            <w:r w:rsidRPr="00210544">
              <w:rPr>
                <w:lang w:val="en-US"/>
              </w:rPr>
              <w:lastRenderedPageBreak/>
              <w:t>Insurance</w:t>
            </w:r>
          </w:p>
        </w:tc>
        <w:tc>
          <w:tcPr>
            <w:tcW w:w="6804" w:type="dxa"/>
          </w:tcPr>
          <w:p w14:paraId="1B44AE87" w14:textId="1A32A809" w:rsidR="002E0A1A" w:rsidRPr="00035B71" w:rsidRDefault="002E0A1A" w:rsidP="00453DA4">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035B71">
              <w:rPr>
                <w:rFonts w:ascii="Arial" w:hAnsi="Arial" w:cs="Arial"/>
                <w:lang w:val="en-US"/>
              </w:rPr>
              <w:t xml:space="preserve">Please supply the </w:t>
            </w:r>
            <w:r w:rsidR="007F6736">
              <w:rPr>
                <w:rFonts w:ascii="Arial" w:hAnsi="Arial" w:cs="Arial"/>
                <w:lang w:val="en-US"/>
              </w:rPr>
              <w:t>most</w:t>
            </w:r>
            <w:r w:rsidRPr="00035B71">
              <w:rPr>
                <w:rFonts w:ascii="Arial" w:hAnsi="Arial" w:cs="Arial"/>
                <w:lang w:val="en-US"/>
              </w:rPr>
              <w:t xml:space="preserve"> recent</w:t>
            </w:r>
            <w:r w:rsidR="00210544" w:rsidRPr="00035B71">
              <w:rPr>
                <w:rFonts w:ascii="Arial" w:hAnsi="Arial" w:cs="Arial"/>
                <w:lang w:val="en-US"/>
              </w:rPr>
              <w:t xml:space="preserve"> certificate of compliance</w:t>
            </w:r>
            <w:r w:rsidR="00210544" w:rsidRPr="00035B71" w:rsidDel="00210544">
              <w:rPr>
                <w:rFonts w:ascii="Arial" w:hAnsi="Arial" w:cs="Arial"/>
                <w:lang w:val="en-US"/>
              </w:rPr>
              <w:t xml:space="preserve"> </w:t>
            </w:r>
            <w:r w:rsidRPr="00035B71">
              <w:rPr>
                <w:rFonts w:ascii="Arial" w:hAnsi="Arial" w:cs="Arial"/>
                <w:lang w:val="en-US"/>
              </w:rPr>
              <w:t>(</w:t>
            </w:r>
            <w:r w:rsidR="00210544" w:rsidRPr="00035B71">
              <w:rPr>
                <w:rFonts w:ascii="Arial" w:hAnsi="Arial" w:cs="Arial"/>
                <w:lang w:val="en-US"/>
              </w:rPr>
              <w:t>COC</w:t>
            </w:r>
            <w:r w:rsidRPr="00035B71">
              <w:rPr>
                <w:rFonts w:ascii="Arial" w:hAnsi="Arial" w:cs="Arial"/>
                <w:lang w:val="en-US"/>
              </w:rPr>
              <w:t xml:space="preserve">) for: </w:t>
            </w:r>
          </w:p>
          <w:p w14:paraId="34E8384D" w14:textId="5D4D9EAB" w:rsidR="002E0A1A" w:rsidRPr="00035B71" w:rsidRDefault="002E0A1A" w:rsidP="00F46C79">
            <w:pPr>
              <w:pStyle w:val="ListBullets"/>
              <w:numPr>
                <w:ilvl w:val="0"/>
                <w:numId w:val="71"/>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Public </w:t>
            </w:r>
            <w:r w:rsidR="006B6918">
              <w:rPr>
                <w:lang w:val="en-US"/>
              </w:rPr>
              <w:t>l</w:t>
            </w:r>
            <w:r w:rsidRPr="00035B71">
              <w:rPr>
                <w:lang w:val="en-US"/>
              </w:rPr>
              <w:t xml:space="preserve">iability (min </w:t>
            </w:r>
            <w:r w:rsidR="006B6918">
              <w:rPr>
                <w:lang w:val="en-US"/>
              </w:rPr>
              <w:t>$</w:t>
            </w:r>
            <w:r w:rsidRPr="00035B71">
              <w:rPr>
                <w:lang w:val="en-US"/>
              </w:rPr>
              <w:t>10m)</w:t>
            </w:r>
            <w:r w:rsidR="00210544">
              <w:rPr>
                <w:lang w:val="en-US"/>
              </w:rPr>
              <w:t>.</w:t>
            </w:r>
          </w:p>
          <w:p w14:paraId="53E79D6F" w14:textId="004C7179" w:rsidR="002E0A1A" w:rsidRPr="00035B71" w:rsidRDefault="002E0A1A" w:rsidP="00F46C79">
            <w:pPr>
              <w:pStyle w:val="ListBullets"/>
              <w:numPr>
                <w:ilvl w:val="0"/>
                <w:numId w:val="71"/>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Fleet </w:t>
            </w:r>
            <w:r w:rsidR="006B6918">
              <w:rPr>
                <w:lang w:val="en-US"/>
              </w:rPr>
              <w:t>i</w:t>
            </w:r>
            <w:r w:rsidRPr="00035B71">
              <w:rPr>
                <w:lang w:val="en-US"/>
              </w:rPr>
              <w:t>nsurance details</w:t>
            </w:r>
            <w:r w:rsidR="00210544">
              <w:rPr>
                <w:lang w:val="en-US"/>
              </w:rPr>
              <w:t>.</w:t>
            </w:r>
          </w:p>
          <w:p w14:paraId="778F8FBA" w14:textId="0FA9E788" w:rsidR="002E0A1A" w:rsidRPr="00035B71" w:rsidRDefault="002E0A1A" w:rsidP="00F46C79">
            <w:pPr>
              <w:pStyle w:val="ListBullets"/>
              <w:numPr>
                <w:ilvl w:val="0"/>
                <w:numId w:val="71"/>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General </w:t>
            </w:r>
            <w:r w:rsidR="006B6918">
              <w:rPr>
                <w:lang w:val="en-US"/>
              </w:rPr>
              <w:t>i</w:t>
            </w:r>
            <w:r w:rsidRPr="00035B71">
              <w:rPr>
                <w:lang w:val="en-US"/>
              </w:rPr>
              <w:t>nsurance details</w:t>
            </w:r>
            <w:r w:rsidR="00210544">
              <w:rPr>
                <w:lang w:val="en-US"/>
              </w:rPr>
              <w:t>.</w:t>
            </w:r>
          </w:p>
          <w:p w14:paraId="5989BBB2" w14:textId="3E446561" w:rsidR="002E0A1A" w:rsidRPr="00035B71" w:rsidRDefault="00800FCA" w:rsidP="00F46C79">
            <w:pPr>
              <w:pStyle w:val="ListBullets"/>
              <w:numPr>
                <w:ilvl w:val="0"/>
                <w:numId w:val="71"/>
              </w:numPr>
              <w:cnfStyle w:val="000000010000" w:firstRow="0" w:lastRow="0" w:firstColumn="0" w:lastColumn="0" w:oddVBand="0" w:evenVBand="0" w:oddHBand="0" w:evenHBand="1" w:firstRowFirstColumn="0" w:firstRowLastColumn="0" w:lastRowFirstColumn="0" w:lastRowLastColumn="0"/>
              <w:rPr>
                <w:lang w:val="en-US"/>
              </w:rPr>
            </w:pPr>
            <w:r>
              <w:rPr>
                <w:lang w:val="en-US"/>
              </w:rPr>
              <w:t>Return to work SA</w:t>
            </w:r>
            <w:r w:rsidR="002E0A1A" w:rsidRPr="00035B71">
              <w:rPr>
                <w:lang w:val="en-US"/>
              </w:rPr>
              <w:t xml:space="preserve"> / injury protection insurance</w:t>
            </w:r>
            <w:r w:rsidR="00210544">
              <w:rPr>
                <w:lang w:val="en-US"/>
              </w:rPr>
              <w:t>.</w:t>
            </w:r>
          </w:p>
        </w:tc>
        <w:tc>
          <w:tcPr>
            <w:tcW w:w="3062" w:type="dxa"/>
          </w:tcPr>
          <w:p w14:paraId="13F26F83" w14:textId="39A201DD" w:rsidR="002E0A1A" w:rsidRPr="00453DA4" w:rsidRDefault="002E0A1A" w:rsidP="00453DA4">
            <w:pPr>
              <w:cnfStyle w:val="000000010000" w:firstRow="0" w:lastRow="0" w:firstColumn="0" w:lastColumn="0" w:oddVBand="0" w:evenVBand="0" w:oddHBand="0" w:evenHBand="1" w:firstRowFirstColumn="0" w:firstRowLastColumn="0" w:lastRowFirstColumn="0" w:lastRowLastColumn="0"/>
              <w:rPr>
                <w:rFonts w:ascii="Arial" w:hAnsi="Arial" w:cs="Arial"/>
              </w:rPr>
            </w:pPr>
            <w:r w:rsidRPr="00453DA4">
              <w:rPr>
                <w:rFonts w:ascii="Arial" w:hAnsi="Arial" w:cs="Arial"/>
              </w:rPr>
              <w:t xml:space="preserve">COC must be supplied within the current </w:t>
            </w:r>
            <w:r w:rsidR="008243A5" w:rsidRPr="00453DA4">
              <w:rPr>
                <w:rFonts w:ascii="Arial" w:hAnsi="Arial" w:cs="Arial"/>
              </w:rPr>
              <w:t>12</w:t>
            </w:r>
            <w:r w:rsidR="008243A5">
              <w:rPr>
                <w:rFonts w:ascii="Arial" w:hAnsi="Arial" w:cs="Arial"/>
              </w:rPr>
              <w:t>-month</w:t>
            </w:r>
            <w:r w:rsidRPr="00453DA4">
              <w:rPr>
                <w:rFonts w:ascii="Arial" w:hAnsi="Arial" w:cs="Arial"/>
              </w:rPr>
              <w:t xml:space="preserve"> period.</w:t>
            </w:r>
          </w:p>
          <w:p w14:paraId="56ACB1E1" w14:textId="154EDCC3" w:rsidR="002E0A1A" w:rsidRPr="00035B71" w:rsidRDefault="002E0A1A" w:rsidP="00453DA4">
            <w:pP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rPr>
            </w:pPr>
            <w:r w:rsidRPr="00453DA4">
              <w:rPr>
                <w:rFonts w:ascii="Arial" w:hAnsi="Arial" w:cs="Arial"/>
              </w:rPr>
              <w:t>Renewals must be provided</w:t>
            </w:r>
            <w:r w:rsidR="00210544" w:rsidRPr="00F374DB">
              <w:rPr>
                <w:rFonts w:ascii="Arial" w:hAnsi="Arial" w:cs="Arial"/>
              </w:rPr>
              <w:t xml:space="preserve"> annually</w:t>
            </w:r>
            <w:r w:rsidR="00210544" w:rsidRPr="00210544">
              <w:rPr>
                <w:rFonts w:ascii="Arial" w:hAnsi="Arial" w:cs="Arial"/>
              </w:rPr>
              <w:t xml:space="preserve"> </w:t>
            </w:r>
            <w:r w:rsidRPr="00453DA4">
              <w:rPr>
                <w:rFonts w:ascii="Arial" w:hAnsi="Arial" w:cs="Arial"/>
              </w:rPr>
              <w:t>on expiry.</w:t>
            </w:r>
          </w:p>
        </w:tc>
        <w:tc>
          <w:tcPr>
            <w:tcW w:w="2604" w:type="dxa"/>
            <w:shd w:val="clear" w:color="auto" w:fill="F0F0ED" w:themeFill="background1"/>
          </w:tcPr>
          <w:p w14:paraId="3A30F4E8" w14:textId="77777777" w:rsidR="002E0A1A" w:rsidRPr="00035B71" w:rsidRDefault="002E0A1A" w:rsidP="00453DA4">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p>
        </w:tc>
      </w:tr>
      <w:tr w:rsidR="002E0A1A" w:rsidRPr="00035B71" w14:paraId="1ED5EF9B" w14:textId="77777777" w:rsidTr="00453DA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79" w:type="dxa"/>
          </w:tcPr>
          <w:p w14:paraId="6CE9D67E" w14:textId="0D77D9F8" w:rsidR="002E0A1A" w:rsidRPr="00453DA4" w:rsidRDefault="002E0A1A" w:rsidP="00453DA4">
            <w:pPr>
              <w:pStyle w:val="ListNumbers"/>
              <w:ind w:left="462"/>
              <w:rPr>
                <w:lang w:val="en-US"/>
              </w:rPr>
            </w:pPr>
            <w:r w:rsidRPr="00035B71">
              <w:rPr>
                <w:lang w:val="en-US"/>
              </w:rPr>
              <w:t xml:space="preserve">Competency / </w:t>
            </w:r>
            <w:r w:rsidR="009B440F">
              <w:rPr>
                <w:lang w:val="en-US"/>
              </w:rPr>
              <w:t>t</w:t>
            </w:r>
            <w:r w:rsidRPr="00035B71">
              <w:rPr>
                <w:lang w:val="en-US"/>
              </w:rPr>
              <w:t>raining</w:t>
            </w:r>
          </w:p>
        </w:tc>
        <w:tc>
          <w:tcPr>
            <w:tcW w:w="6804" w:type="dxa"/>
          </w:tcPr>
          <w:p w14:paraId="61D690EA" w14:textId="77777777" w:rsidR="002E0A1A" w:rsidRPr="00035B71" w:rsidRDefault="002E0A1A" w:rsidP="00453DA4">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035B71">
              <w:rPr>
                <w:rFonts w:ascii="Arial" w:hAnsi="Arial" w:cs="Arial"/>
                <w:lang w:val="en-US"/>
              </w:rPr>
              <w:t>Please supply the following:</w:t>
            </w:r>
          </w:p>
          <w:p w14:paraId="7F825C90" w14:textId="2012E6EC" w:rsidR="002E0A1A" w:rsidRPr="00035B71" w:rsidRDefault="002E0A1A" w:rsidP="00F46C79">
            <w:pPr>
              <w:pStyle w:val="ListBullets"/>
              <w:numPr>
                <w:ilvl w:val="0"/>
                <w:numId w:val="72"/>
              </w:numPr>
              <w:cnfStyle w:val="000000100000" w:firstRow="0" w:lastRow="0" w:firstColumn="0" w:lastColumn="0" w:oddVBand="0" w:evenVBand="0" w:oddHBand="1" w:evenHBand="0" w:firstRowFirstColumn="0" w:firstRowLastColumn="0" w:lastRowFirstColumn="0" w:lastRowLastColumn="0"/>
              <w:rPr>
                <w:lang w:val="en-US"/>
              </w:rPr>
            </w:pPr>
            <w:r w:rsidRPr="00035B71">
              <w:rPr>
                <w:lang w:val="en-US"/>
              </w:rPr>
              <w:t xml:space="preserve">CVs for top management - including </w:t>
            </w:r>
            <w:r w:rsidR="009B440F">
              <w:rPr>
                <w:lang w:val="en-US"/>
              </w:rPr>
              <w:t>d</w:t>
            </w:r>
            <w:r w:rsidRPr="00035B71">
              <w:rPr>
                <w:lang w:val="en-US"/>
              </w:rPr>
              <w:t xml:space="preserve">irector, </w:t>
            </w:r>
            <w:r w:rsidR="009B440F">
              <w:rPr>
                <w:lang w:val="en-US"/>
              </w:rPr>
              <w:t>g</w:t>
            </w:r>
            <w:r w:rsidRPr="00035B71">
              <w:rPr>
                <w:lang w:val="en-US"/>
              </w:rPr>
              <w:t xml:space="preserve">eneral </w:t>
            </w:r>
            <w:r w:rsidR="009B440F">
              <w:rPr>
                <w:lang w:val="en-US"/>
              </w:rPr>
              <w:t>m</w:t>
            </w:r>
            <w:r w:rsidRPr="00035B71">
              <w:rPr>
                <w:lang w:val="en-US"/>
              </w:rPr>
              <w:t xml:space="preserve">anager, </w:t>
            </w:r>
            <w:r w:rsidR="009B440F">
              <w:rPr>
                <w:lang w:val="en-US"/>
              </w:rPr>
              <w:t>o</w:t>
            </w:r>
            <w:r w:rsidRPr="00035B71">
              <w:rPr>
                <w:lang w:val="en-US"/>
              </w:rPr>
              <w:t xml:space="preserve">perations </w:t>
            </w:r>
            <w:r w:rsidR="009B440F">
              <w:rPr>
                <w:lang w:val="en-US"/>
              </w:rPr>
              <w:t>m</w:t>
            </w:r>
            <w:r w:rsidRPr="00035B71">
              <w:rPr>
                <w:lang w:val="en-US"/>
              </w:rPr>
              <w:t xml:space="preserve">anager, </w:t>
            </w:r>
            <w:r w:rsidR="009B440F">
              <w:rPr>
                <w:lang w:val="en-US"/>
              </w:rPr>
              <w:t>t</w:t>
            </w:r>
            <w:r w:rsidRPr="00035B71">
              <w:rPr>
                <w:lang w:val="en-US"/>
              </w:rPr>
              <w:t xml:space="preserve">raffic </w:t>
            </w:r>
            <w:r w:rsidR="009B440F">
              <w:rPr>
                <w:lang w:val="en-US"/>
              </w:rPr>
              <w:t>m</w:t>
            </w:r>
            <w:r w:rsidRPr="00035B71">
              <w:rPr>
                <w:lang w:val="en-US"/>
              </w:rPr>
              <w:t xml:space="preserve">anagement </w:t>
            </w:r>
            <w:r w:rsidR="009B440F">
              <w:rPr>
                <w:lang w:val="en-US"/>
              </w:rPr>
              <w:t>d</w:t>
            </w:r>
            <w:r w:rsidRPr="00035B71">
              <w:rPr>
                <w:lang w:val="en-US"/>
              </w:rPr>
              <w:t>esigner</w:t>
            </w:r>
            <w:r w:rsidR="00210544">
              <w:rPr>
                <w:lang w:val="en-US"/>
              </w:rPr>
              <w:t>.</w:t>
            </w:r>
          </w:p>
          <w:p w14:paraId="4725EE4F" w14:textId="172E4FBB" w:rsidR="002E0A1A" w:rsidRPr="00035B71" w:rsidRDefault="002E0A1A" w:rsidP="00F46C79">
            <w:pPr>
              <w:pStyle w:val="ListBullets"/>
              <w:numPr>
                <w:ilvl w:val="0"/>
                <w:numId w:val="72"/>
              </w:numPr>
              <w:cnfStyle w:val="000000100000" w:firstRow="0" w:lastRow="0" w:firstColumn="0" w:lastColumn="0" w:oddVBand="0" w:evenVBand="0" w:oddHBand="1" w:evenHBand="0" w:firstRowFirstColumn="0" w:firstRowLastColumn="0" w:lastRowFirstColumn="0" w:lastRowLastColumn="0"/>
              <w:rPr>
                <w:lang w:val="en-US"/>
              </w:rPr>
            </w:pPr>
            <w:r w:rsidRPr="00035B71">
              <w:rPr>
                <w:lang w:val="en-US"/>
              </w:rPr>
              <w:t xml:space="preserve">Skills </w:t>
            </w:r>
            <w:r w:rsidR="009B440F">
              <w:rPr>
                <w:lang w:val="en-US"/>
              </w:rPr>
              <w:t>m</w:t>
            </w:r>
            <w:r w:rsidRPr="00035B71">
              <w:rPr>
                <w:lang w:val="en-US"/>
              </w:rPr>
              <w:t xml:space="preserve">atrix / </w:t>
            </w:r>
            <w:r w:rsidR="009B440F">
              <w:rPr>
                <w:lang w:val="en-US"/>
              </w:rPr>
              <w:t>r</w:t>
            </w:r>
            <w:r w:rsidRPr="00035B71">
              <w:rPr>
                <w:lang w:val="en-US"/>
              </w:rPr>
              <w:t xml:space="preserve">egister for </w:t>
            </w:r>
            <w:r w:rsidR="009B440F">
              <w:rPr>
                <w:lang w:val="en-US"/>
              </w:rPr>
              <w:t>f</w:t>
            </w:r>
            <w:r w:rsidRPr="00035B71">
              <w:rPr>
                <w:lang w:val="en-US"/>
              </w:rPr>
              <w:t xml:space="preserve">ield </w:t>
            </w:r>
            <w:r w:rsidR="009B440F">
              <w:rPr>
                <w:lang w:val="en-US"/>
              </w:rPr>
              <w:t>t</w:t>
            </w:r>
            <w:r w:rsidRPr="00035B71">
              <w:rPr>
                <w:lang w:val="en-US"/>
              </w:rPr>
              <w:t>eams (</w:t>
            </w:r>
            <w:r w:rsidR="009B440F">
              <w:rPr>
                <w:lang w:val="en-US"/>
              </w:rPr>
              <w:t>s</w:t>
            </w:r>
            <w:r w:rsidRPr="00035B71">
              <w:rPr>
                <w:lang w:val="en-US"/>
              </w:rPr>
              <w:t xml:space="preserve">upervision </w:t>
            </w:r>
            <w:r w:rsidR="00782CE0">
              <w:rPr>
                <w:lang w:val="en-US"/>
              </w:rPr>
              <w:t>and</w:t>
            </w:r>
            <w:r w:rsidRPr="00035B71">
              <w:rPr>
                <w:lang w:val="en-US"/>
              </w:rPr>
              <w:t xml:space="preserve"> </w:t>
            </w:r>
            <w:r w:rsidR="009B440F">
              <w:rPr>
                <w:lang w:val="en-US"/>
              </w:rPr>
              <w:t>w</w:t>
            </w:r>
            <w:r w:rsidRPr="00035B71">
              <w:rPr>
                <w:lang w:val="en-US"/>
              </w:rPr>
              <w:t>orkers)</w:t>
            </w:r>
            <w:r w:rsidR="00210544">
              <w:rPr>
                <w:lang w:val="en-US"/>
              </w:rPr>
              <w:t xml:space="preserve">. </w:t>
            </w:r>
            <w:r w:rsidRPr="00035B71">
              <w:rPr>
                <w:lang w:val="en-US"/>
              </w:rPr>
              <w:t>This is to detail qualifications held, expiry dates, levels of experience in the industry</w:t>
            </w:r>
            <w:r w:rsidR="009B440F">
              <w:rPr>
                <w:lang w:val="en-US"/>
              </w:rPr>
              <w:t xml:space="preserve"> and</w:t>
            </w:r>
            <w:r w:rsidRPr="00035B71">
              <w:rPr>
                <w:lang w:val="en-US"/>
              </w:rPr>
              <w:t xml:space="preserve"> any additional detail relevant the role</w:t>
            </w:r>
            <w:r w:rsidR="00210544">
              <w:rPr>
                <w:lang w:val="en-US"/>
              </w:rPr>
              <w:t>,</w:t>
            </w:r>
            <w:r w:rsidRPr="00035B71">
              <w:rPr>
                <w:lang w:val="en-US"/>
              </w:rPr>
              <w:t xml:space="preserve"> </w:t>
            </w:r>
            <w:r w:rsidR="008243A5" w:rsidRPr="00035B71">
              <w:rPr>
                <w:lang w:val="en-US"/>
              </w:rPr>
              <w:t>e.g.,</w:t>
            </w:r>
            <w:r w:rsidRPr="00035B71">
              <w:rPr>
                <w:lang w:val="en-US"/>
              </w:rPr>
              <w:t xml:space="preserve"> “white card” general industry induction.</w:t>
            </w:r>
          </w:p>
          <w:p w14:paraId="1534190E" w14:textId="4A92D112" w:rsidR="002E0A1A" w:rsidRPr="00035B71" w:rsidRDefault="002E0A1A" w:rsidP="00F46C79">
            <w:pPr>
              <w:pStyle w:val="ListBullets"/>
              <w:numPr>
                <w:ilvl w:val="0"/>
                <w:numId w:val="72"/>
              </w:numPr>
              <w:cnfStyle w:val="000000100000" w:firstRow="0" w:lastRow="0" w:firstColumn="0" w:lastColumn="0" w:oddVBand="0" w:evenVBand="0" w:oddHBand="1" w:evenHBand="0" w:firstRowFirstColumn="0" w:firstRowLastColumn="0" w:lastRowFirstColumn="0" w:lastRowLastColumn="0"/>
              <w:rPr>
                <w:lang w:val="en-US"/>
              </w:rPr>
            </w:pPr>
            <w:r w:rsidRPr="00035B71">
              <w:rPr>
                <w:lang w:val="en-US"/>
              </w:rPr>
              <w:t xml:space="preserve">Confirm that at the time of submission that workers are fully certified to undertake </w:t>
            </w:r>
            <w:r w:rsidR="009B440F">
              <w:rPr>
                <w:lang w:val="en-US"/>
              </w:rPr>
              <w:t>work</w:t>
            </w:r>
            <w:r w:rsidR="007F6736">
              <w:rPr>
                <w:lang w:val="en-US"/>
              </w:rPr>
              <w:t xml:space="preserve"> </w:t>
            </w:r>
            <w:r w:rsidR="009B440F">
              <w:rPr>
                <w:lang w:val="en-US"/>
              </w:rPr>
              <w:t>zone traffic management</w:t>
            </w:r>
            <w:r w:rsidR="009B440F" w:rsidRPr="00035B71">
              <w:rPr>
                <w:lang w:val="en-US"/>
              </w:rPr>
              <w:t xml:space="preserve"> </w:t>
            </w:r>
            <w:r w:rsidRPr="00035B71">
              <w:rPr>
                <w:lang w:val="en-US"/>
              </w:rPr>
              <w:t>duties in S</w:t>
            </w:r>
            <w:r w:rsidR="009B440F">
              <w:rPr>
                <w:lang w:val="en-US"/>
              </w:rPr>
              <w:t xml:space="preserve">outh </w:t>
            </w:r>
            <w:r w:rsidRPr="00035B71">
              <w:rPr>
                <w:lang w:val="en-US"/>
              </w:rPr>
              <w:t>A</w:t>
            </w:r>
            <w:r w:rsidR="009B440F">
              <w:rPr>
                <w:lang w:val="en-US"/>
              </w:rPr>
              <w:t>ustralia</w:t>
            </w:r>
            <w:r w:rsidRPr="00035B71">
              <w:rPr>
                <w:lang w:val="en-US"/>
              </w:rPr>
              <w:t>.</w:t>
            </w:r>
          </w:p>
        </w:tc>
        <w:tc>
          <w:tcPr>
            <w:tcW w:w="3062" w:type="dxa"/>
          </w:tcPr>
          <w:p w14:paraId="0AB1E516" w14:textId="77777777" w:rsidR="002E0A1A" w:rsidRPr="00453DA4"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The National Training Framework for Temporary Traffic Management ensures individuals working in the industry are appropriately trained and that their knowledge and skills are maintained.</w:t>
            </w:r>
          </w:p>
          <w:p w14:paraId="2D64F1F6" w14:textId="77777777" w:rsidR="002E0A1A"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 xml:space="preserve">Austroads </w:t>
            </w:r>
            <w:r w:rsidR="00B42921" w:rsidRPr="00453DA4">
              <w:rPr>
                <w:rFonts w:ascii="Arial" w:hAnsi="Arial" w:cs="Arial"/>
                <w:lang w:val="en-US"/>
              </w:rPr>
              <w:t>has</w:t>
            </w:r>
            <w:r w:rsidRPr="00453DA4">
              <w:rPr>
                <w:rFonts w:ascii="Arial" w:hAnsi="Arial" w:cs="Arial"/>
                <w:lang w:val="en-US"/>
              </w:rPr>
              <w:t xml:space="preserve"> a transition period for industry to attain the new requirements by 1</w:t>
            </w:r>
            <w:r w:rsidR="009B440F">
              <w:rPr>
                <w:rFonts w:ascii="Arial" w:hAnsi="Arial" w:cs="Arial"/>
                <w:lang w:val="en-US"/>
              </w:rPr>
              <w:t xml:space="preserve"> February </w:t>
            </w:r>
            <w:r w:rsidRPr="00453DA4">
              <w:rPr>
                <w:rFonts w:ascii="Arial" w:hAnsi="Arial" w:cs="Arial"/>
                <w:lang w:val="en-US"/>
              </w:rPr>
              <w:t>2027.</w:t>
            </w:r>
          </w:p>
          <w:p w14:paraId="686367CC" w14:textId="22A31070" w:rsidR="004C092D" w:rsidRPr="00453DA4" w:rsidRDefault="004C092D"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2604" w:type="dxa"/>
            <w:shd w:val="clear" w:color="auto" w:fill="F0F0ED" w:themeFill="background1"/>
          </w:tcPr>
          <w:p w14:paraId="4891DCF1" w14:textId="77777777" w:rsidR="002E0A1A" w:rsidRPr="00035B71" w:rsidRDefault="002E0A1A" w:rsidP="00453DA4">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E0A1A" w:rsidRPr="00035B71" w14:paraId="7755775C" w14:textId="77777777" w:rsidTr="00453DA4">
        <w:trPr>
          <w:cnfStyle w:val="000000010000" w:firstRow="0" w:lastRow="0" w:firstColumn="0" w:lastColumn="0" w:oddVBand="0" w:evenVBand="0" w:oddHBand="0" w:evenHBand="1" w:firstRowFirstColumn="0" w:firstRowLastColumn="0" w:lastRowFirstColumn="0" w:lastRowLastColumn="0"/>
          <w:cantSplit/>
          <w:trHeight w:val="954"/>
        </w:trPr>
        <w:tc>
          <w:tcPr>
            <w:cnfStyle w:val="001000000000" w:firstRow="0" w:lastRow="0" w:firstColumn="1" w:lastColumn="0" w:oddVBand="0" w:evenVBand="0" w:oddHBand="0" w:evenHBand="0" w:firstRowFirstColumn="0" w:firstRowLastColumn="0" w:lastRowFirstColumn="0" w:lastRowLastColumn="0"/>
            <w:tcW w:w="2679" w:type="dxa"/>
          </w:tcPr>
          <w:p w14:paraId="1055CFEC" w14:textId="77777777" w:rsidR="002E0A1A" w:rsidRPr="00453DA4" w:rsidRDefault="002E0A1A" w:rsidP="00453DA4">
            <w:pPr>
              <w:pStyle w:val="ListNumbers"/>
              <w:ind w:left="462"/>
              <w:rPr>
                <w:lang w:val="en-US"/>
              </w:rPr>
            </w:pPr>
            <w:r w:rsidRPr="00035B71">
              <w:rPr>
                <w:lang w:val="en-US"/>
              </w:rPr>
              <w:t xml:space="preserve">Truck Mounted Attenuator </w:t>
            </w:r>
            <w:r>
              <w:rPr>
                <w:lang w:val="en-US"/>
              </w:rPr>
              <w:t>(</w:t>
            </w:r>
            <w:r w:rsidRPr="00035B71">
              <w:rPr>
                <w:lang w:val="en-US"/>
              </w:rPr>
              <w:t>TMA</w:t>
            </w:r>
            <w:r>
              <w:rPr>
                <w:lang w:val="en-US"/>
              </w:rPr>
              <w:t>)</w:t>
            </w:r>
          </w:p>
        </w:tc>
        <w:tc>
          <w:tcPr>
            <w:tcW w:w="6804" w:type="dxa"/>
          </w:tcPr>
          <w:p w14:paraId="47165691" w14:textId="77777777" w:rsidR="002E0A1A" w:rsidRPr="00035B71" w:rsidRDefault="002E0A1A" w:rsidP="00453DA4">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035B71">
              <w:rPr>
                <w:rFonts w:ascii="Arial" w:hAnsi="Arial" w:cs="Arial"/>
                <w:lang w:val="en-US"/>
              </w:rPr>
              <w:t>Please supply the following:</w:t>
            </w:r>
          </w:p>
          <w:p w14:paraId="3F03DD9B" w14:textId="329D9779" w:rsidR="002E0A1A" w:rsidRPr="00035B71" w:rsidRDefault="002E0A1A" w:rsidP="00F46C79">
            <w:pPr>
              <w:pStyle w:val="ListBullets"/>
              <w:numPr>
                <w:ilvl w:val="0"/>
                <w:numId w:val="73"/>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The qualification incl. current driver’s licen</w:t>
            </w:r>
            <w:r w:rsidR="00210544">
              <w:rPr>
                <w:lang w:val="en-US"/>
              </w:rPr>
              <w:t>c</w:t>
            </w:r>
            <w:r w:rsidRPr="00035B71">
              <w:rPr>
                <w:lang w:val="en-US"/>
              </w:rPr>
              <w:t>e reference and expiry date for proposed TMA operators.</w:t>
            </w:r>
          </w:p>
        </w:tc>
        <w:tc>
          <w:tcPr>
            <w:tcW w:w="3062" w:type="dxa"/>
          </w:tcPr>
          <w:p w14:paraId="07718256" w14:textId="62C8CC4E" w:rsidR="002E0A1A" w:rsidRPr="00453DA4" w:rsidRDefault="002E0A1A" w:rsidP="00782CE0">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453DA4">
              <w:rPr>
                <w:rFonts w:ascii="Arial" w:hAnsi="Arial" w:cs="Arial"/>
                <w:lang w:val="en-US"/>
              </w:rPr>
              <w:t>This can be included as part of the Skills Matrix in 3.2</w:t>
            </w:r>
            <w:r w:rsidR="00566DF5">
              <w:rPr>
                <w:rFonts w:ascii="Arial" w:hAnsi="Arial" w:cs="Arial"/>
                <w:lang w:val="en-US"/>
              </w:rPr>
              <w:t>.</w:t>
            </w:r>
          </w:p>
          <w:p w14:paraId="28A1D630" w14:textId="64BA4C16" w:rsidR="002E0A1A" w:rsidRPr="00453DA4" w:rsidRDefault="002E0A1A" w:rsidP="00782CE0">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p>
        </w:tc>
        <w:tc>
          <w:tcPr>
            <w:tcW w:w="2604" w:type="dxa"/>
            <w:shd w:val="clear" w:color="auto" w:fill="F0F0ED" w:themeFill="background1"/>
          </w:tcPr>
          <w:p w14:paraId="63A2CB13" w14:textId="77777777" w:rsidR="002E0A1A" w:rsidRPr="00035B71" w:rsidRDefault="002E0A1A" w:rsidP="00453DA4">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p>
        </w:tc>
      </w:tr>
      <w:tr w:rsidR="002E0A1A" w:rsidRPr="00035B71" w14:paraId="307DEBAA" w14:textId="77777777" w:rsidTr="00453DA4">
        <w:trPr>
          <w:cnfStyle w:val="000000100000" w:firstRow="0" w:lastRow="0" w:firstColumn="0" w:lastColumn="0" w:oddVBand="0" w:evenVBand="0" w:oddHBand="1" w:evenHBand="0" w:firstRowFirstColumn="0" w:firstRowLastColumn="0" w:lastRowFirstColumn="0" w:lastRowLastColumn="0"/>
          <w:cantSplit/>
          <w:trHeight w:val="539"/>
        </w:trPr>
        <w:tc>
          <w:tcPr>
            <w:cnfStyle w:val="001000000000" w:firstRow="0" w:lastRow="0" w:firstColumn="1" w:lastColumn="0" w:oddVBand="0" w:evenVBand="0" w:oddHBand="0" w:evenHBand="0" w:firstRowFirstColumn="0" w:firstRowLastColumn="0" w:lastRowFirstColumn="0" w:lastRowLastColumn="0"/>
            <w:tcW w:w="2679" w:type="dxa"/>
          </w:tcPr>
          <w:p w14:paraId="24D0EDFF" w14:textId="1BCBE65B" w:rsidR="002E0A1A" w:rsidRPr="00453DA4" w:rsidRDefault="002E0A1A" w:rsidP="00453DA4">
            <w:pPr>
              <w:pStyle w:val="ListNumbers"/>
              <w:ind w:left="462"/>
              <w:rPr>
                <w:lang w:val="en-US"/>
              </w:rPr>
            </w:pPr>
            <w:r w:rsidRPr="00035B71">
              <w:rPr>
                <w:lang w:val="en-US"/>
              </w:rPr>
              <w:lastRenderedPageBreak/>
              <w:t xml:space="preserve">Industry </w:t>
            </w:r>
            <w:r w:rsidR="007F6736">
              <w:rPr>
                <w:lang w:val="en-US"/>
              </w:rPr>
              <w:t>e</w:t>
            </w:r>
            <w:r w:rsidRPr="00035B71">
              <w:rPr>
                <w:lang w:val="en-US"/>
              </w:rPr>
              <w:t>xperience</w:t>
            </w:r>
          </w:p>
        </w:tc>
        <w:tc>
          <w:tcPr>
            <w:tcW w:w="6804" w:type="dxa"/>
          </w:tcPr>
          <w:p w14:paraId="0AAD4365" w14:textId="01C4090B" w:rsidR="002E0A1A" w:rsidRPr="00035B71" w:rsidRDefault="002E0A1A" w:rsidP="00F46C79">
            <w:pPr>
              <w:pStyle w:val="ListParagraph"/>
              <w:spacing w:line="288" w:lineRule="auto"/>
              <w:ind w:left="0"/>
              <w:cnfStyle w:val="000000100000" w:firstRow="0" w:lastRow="0" w:firstColumn="0" w:lastColumn="0" w:oddVBand="0" w:evenVBand="0" w:oddHBand="1" w:evenHBand="0" w:firstRowFirstColumn="0" w:firstRowLastColumn="0" w:lastRowFirstColumn="0" w:lastRowLastColumn="0"/>
              <w:rPr>
                <w:lang w:val="en-US" w:bidi="en-AU"/>
              </w:rPr>
            </w:pPr>
            <w:r w:rsidRPr="00035B71">
              <w:rPr>
                <w:rFonts w:ascii="Arial" w:hAnsi="Arial" w:cs="Arial"/>
                <w:lang w:val="en-US"/>
              </w:rPr>
              <w:t xml:space="preserve">Please supply </w:t>
            </w:r>
            <w:r w:rsidR="007F6736">
              <w:rPr>
                <w:rFonts w:ascii="Arial" w:hAnsi="Arial" w:cs="Arial"/>
                <w:lang w:val="en-US"/>
              </w:rPr>
              <w:t>d</w:t>
            </w:r>
            <w:r w:rsidRPr="00035B71">
              <w:rPr>
                <w:lang w:val="en-US" w:bidi="en-AU"/>
              </w:rPr>
              <w:t>etails of completed and relevant contracts in the last 24 months, including:</w:t>
            </w:r>
          </w:p>
          <w:p w14:paraId="33FF1F62" w14:textId="589B8C6A" w:rsidR="002E0A1A" w:rsidRPr="00035B71" w:rsidRDefault="002E0A1A" w:rsidP="00F46C79">
            <w:pPr>
              <w:pStyle w:val="ListBullets"/>
              <w:numPr>
                <w:ilvl w:val="0"/>
                <w:numId w:val="74"/>
              </w:numPr>
              <w:cnfStyle w:val="000000100000" w:firstRow="0" w:lastRow="0" w:firstColumn="0" w:lastColumn="0" w:oddVBand="0" w:evenVBand="0" w:oddHBand="1" w:evenHBand="0" w:firstRowFirstColumn="0" w:firstRowLastColumn="0" w:lastRowFirstColumn="0" w:lastRowLastColumn="0"/>
              <w:rPr>
                <w:lang w:val="en-US" w:bidi="en-AU"/>
              </w:rPr>
            </w:pPr>
            <w:r w:rsidRPr="00035B71">
              <w:rPr>
                <w:lang w:val="en-US" w:bidi="en-AU"/>
              </w:rPr>
              <w:t xml:space="preserve">Project / </w:t>
            </w:r>
            <w:r w:rsidR="007F6736">
              <w:rPr>
                <w:lang w:val="en-US" w:bidi="en-AU"/>
              </w:rPr>
              <w:t>c</w:t>
            </w:r>
            <w:r w:rsidRPr="00035B71">
              <w:rPr>
                <w:lang w:val="en-US" w:bidi="en-AU"/>
              </w:rPr>
              <w:t>ontract name and client (include the primary</w:t>
            </w:r>
            <w:r w:rsidRPr="00035B71">
              <w:rPr>
                <w:u w:val="single"/>
                <w:lang w:val="en-US" w:bidi="en-AU"/>
              </w:rPr>
              <w:t xml:space="preserve"> </w:t>
            </w:r>
            <w:r w:rsidRPr="00453DA4">
              <w:rPr>
                <w:lang w:val="en-US" w:bidi="en-AU"/>
              </w:rPr>
              <w:t>contact details for the client</w:t>
            </w:r>
            <w:r w:rsidRPr="00035B71">
              <w:rPr>
                <w:lang w:val="en-US" w:bidi="en-AU"/>
              </w:rPr>
              <w:t>).</w:t>
            </w:r>
          </w:p>
          <w:p w14:paraId="5D63B416" w14:textId="77777777" w:rsidR="002E0A1A" w:rsidRPr="00035B71" w:rsidRDefault="002E0A1A" w:rsidP="00F46C79">
            <w:pPr>
              <w:pStyle w:val="ListBullets"/>
              <w:numPr>
                <w:ilvl w:val="0"/>
                <w:numId w:val="74"/>
              </w:numPr>
              <w:cnfStyle w:val="000000100000" w:firstRow="0" w:lastRow="0" w:firstColumn="0" w:lastColumn="0" w:oddVBand="0" w:evenVBand="0" w:oddHBand="1" w:evenHBand="0" w:firstRowFirstColumn="0" w:firstRowLastColumn="0" w:lastRowFirstColumn="0" w:lastRowLastColumn="0"/>
              <w:rPr>
                <w:lang w:val="en-US" w:bidi="en-AU"/>
              </w:rPr>
            </w:pPr>
            <w:r w:rsidRPr="00035B71">
              <w:rPr>
                <w:lang w:val="en-US" w:bidi="en-AU"/>
              </w:rPr>
              <w:t>Scope of works/detailed description of work (including night work).</w:t>
            </w:r>
          </w:p>
          <w:p w14:paraId="5500A6C1" w14:textId="5588AEA1" w:rsidR="002E0A1A" w:rsidRPr="00035B71" w:rsidRDefault="002E0A1A" w:rsidP="00F46C79">
            <w:pPr>
              <w:pStyle w:val="ListBullets"/>
              <w:numPr>
                <w:ilvl w:val="0"/>
                <w:numId w:val="74"/>
              </w:numPr>
              <w:cnfStyle w:val="000000100000" w:firstRow="0" w:lastRow="0" w:firstColumn="0" w:lastColumn="0" w:oddVBand="0" w:evenVBand="0" w:oddHBand="1" w:evenHBand="0" w:firstRowFirstColumn="0" w:firstRowLastColumn="0" w:lastRowFirstColumn="0" w:lastRowLastColumn="0"/>
              <w:rPr>
                <w:lang w:val="en-US" w:bidi="en-AU"/>
              </w:rPr>
            </w:pPr>
            <w:r w:rsidRPr="00035B71">
              <w:rPr>
                <w:lang w:val="en-US" w:bidi="en-AU"/>
              </w:rPr>
              <w:t>Duration of the contract or engagement</w:t>
            </w:r>
            <w:r w:rsidR="00566DF5">
              <w:rPr>
                <w:lang w:val="en-US" w:bidi="en-AU"/>
              </w:rPr>
              <w:t>.</w:t>
            </w:r>
          </w:p>
          <w:p w14:paraId="150A1022" w14:textId="368E438E" w:rsidR="002E0A1A" w:rsidRPr="00035B71" w:rsidRDefault="002E0A1A" w:rsidP="00F46C79">
            <w:pPr>
              <w:pStyle w:val="ListBullets"/>
              <w:numPr>
                <w:ilvl w:val="0"/>
                <w:numId w:val="74"/>
              </w:numPr>
              <w:cnfStyle w:val="000000100000" w:firstRow="0" w:lastRow="0" w:firstColumn="0" w:lastColumn="0" w:oddVBand="0" w:evenVBand="0" w:oddHBand="1" w:evenHBand="0" w:firstRowFirstColumn="0" w:firstRowLastColumn="0" w:lastRowFirstColumn="0" w:lastRowLastColumn="0"/>
              <w:rPr>
                <w:lang w:val="en-US" w:bidi="en-AU"/>
              </w:rPr>
            </w:pPr>
            <w:r w:rsidRPr="00035B71">
              <w:rPr>
                <w:lang w:val="en-US" w:bidi="en-AU"/>
              </w:rPr>
              <w:t>Contract sum</w:t>
            </w:r>
            <w:r w:rsidR="00566DF5">
              <w:rPr>
                <w:lang w:val="en-US" w:bidi="en-AU"/>
              </w:rPr>
              <w:t>.</w:t>
            </w:r>
          </w:p>
          <w:p w14:paraId="3E19AFE9" w14:textId="77777777" w:rsidR="002E0A1A" w:rsidRPr="00035B71" w:rsidRDefault="002E0A1A" w:rsidP="00F46C79">
            <w:pPr>
              <w:pStyle w:val="ListBullets"/>
              <w:numPr>
                <w:ilvl w:val="0"/>
                <w:numId w:val="74"/>
              </w:numPr>
              <w:cnfStyle w:val="000000100000" w:firstRow="0" w:lastRow="0" w:firstColumn="0" w:lastColumn="0" w:oddVBand="0" w:evenVBand="0" w:oddHBand="1" w:evenHBand="0" w:firstRowFirstColumn="0" w:firstRowLastColumn="0" w:lastRowFirstColumn="0" w:lastRowLastColumn="0"/>
              <w:rPr>
                <w:lang w:val="en-US" w:bidi="en-AU"/>
              </w:rPr>
            </w:pPr>
            <w:r w:rsidRPr="00035B71">
              <w:rPr>
                <w:lang w:val="en-US" w:bidi="en-AU"/>
              </w:rPr>
              <w:t>Details of any subcontractors or suppliers engaged.</w:t>
            </w:r>
          </w:p>
          <w:p w14:paraId="7A7E4306" w14:textId="626698CC" w:rsidR="002E0A1A" w:rsidRPr="00035B71" w:rsidRDefault="0059213C" w:rsidP="00F46C79">
            <w:pPr>
              <w:pStyle w:val="ListBullets"/>
              <w:numPr>
                <w:ilvl w:val="0"/>
                <w:numId w:val="74"/>
              </w:numPr>
              <w:cnfStyle w:val="000000100000" w:firstRow="0" w:lastRow="0" w:firstColumn="0" w:lastColumn="0" w:oddVBand="0" w:evenVBand="0" w:oddHBand="1" w:evenHBand="0" w:firstRowFirstColumn="0" w:firstRowLastColumn="0" w:lastRowFirstColumn="0" w:lastRowLastColumn="0"/>
              <w:rPr>
                <w:lang w:val="en-US" w:bidi="en-AU"/>
              </w:rPr>
            </w:pPr>
            <w:r>
              <w:rPr>
                <w:lang w:val="en-US" w:bidi="en-AU"/>
              </w:rPr>
              <w:t>D</w:t>
            </w:r>
            <w:r w:rsidR="002E0A1A" w:rsidRPr="00035B71">
              <w:rPr>
                <w:lang w:val="en-US" w:bidi="en-AU"/>
              </w:rPr>
              <w:t>etails of any TMA operations.</w:t>
            </w:r>
          </w:p>
          <w:p w14:paraId="58DE4506" w14:textId="1500B63C" w:rsidR="002E0A1A" w:rsidRPr="00035B71" w:rsidRDefault="0059213C" w:rsidP="00F46C79">
            <w:pPr>
              <w:pStyle w:val="ListBullets"/>
              <w:numPr>
                <w:ilvl w:val="0"/>
                <w:numId w:val="74"/>
              </w:numPr>
              <w:cnfStyle w:val="000000100000" w:firstRow="0" w:lastRow="0" w:firstColumn="0" w:lastColumn="0" w:oddVBand="0" w:evenVBand="0" w:oddHBand="1" w:evenHBand="0" w:firstRowFirstColumn="0" w:firstRowLastColumn="0" w:lastRowFirstColumn="0" w:lastRowLastColumn="0"/>
              <w:rPr>
                <w:lang w:val="en-US" w:bidi="en-AU"/>
              </w:rPr>
            </w:pPr>
            <w:r>
              <w:rPr>
                <w:lang w:val="en-US" w:bidi="en-AU"/>
              </w:rPr>
              <w:t>D</w:t>
            </w:r>
            <w:r w:rsidR="002E0A1A" w:rsidRPr="00035B71">
              <w:rPr>
                <w:lang w:val="en-US" w:bidi="en-AU"/>
              </w:rPr>
              <w:t>etails of any other industry initiatives undertaken.</w:t>
            </w:r>
          </w:p>
          <w:p w14:paraId="620ADD28" w14:textId="77777777" w:rsidR="002E0A1A" w:rsidRPr="00035B71" w:rsidRDefault="002E0A1A" w:rsidP="00453DA4">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3062" w:type="dxa"/>
          </w:tcPr>
          <w:p w14:paraId="55D32989" w14:textId="575BD364" w:rsidR="002E0A1A" w:rsidRPr="00453DA4"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Evidence of successful completion of contracts to the client’s time, cost and quality requirements.</w:t>
            </w:r>
          </w:p>
          <w:p w14:paraId="4D18F98C" w14:textId="77777777" w:rsidR="002E0A1A" w:rsidRPr="00453DA4"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Contracts must demonstrate:</w:t>
            </w:r>
          </w:p>
          <w:p w14:paraId="522A408E" w14:textId="77777777" w:rsidR="002E0A1A" w:rsidRPr="00453DA4" w:rsidRDefault="002E0A1A" w:rsidP="00453DA4">
            <w:pPr>
              <w:pStyle w:val="ListBullets"/>
              <w:ind w:left="636"/>
              <w:cnfStyle w:val="000000100000" w:firstRow="0" w:lastRow="0" w:firstColumn="0" w:lastColumn="0" w:oddVBand="0" w:evenVBand="0" w:oddHBand="1" w:evenHBand="0" w:firstRowFirstColumn="0" w:firstRowLastColumn="0" w:lastRowFirstColumn="0" w:lastRowLastColumn="0"/>
              <w:rPr>
                <w:lang w:val="en-US"/>
              </w:rPr>
            </w:pPr>
            <w:r w:rsidRPr="00453DA4">
              <w:rPr>
                <w:lang w:val="en-US"/>
              </w:rPr>
              <w:t>Technical competency.</w:t>
            </w:r>
          </w:p>
          <w:p w14:paraId="39FB797A" w14:textId="5D203ADF" w:rsidR="002E0A1A" w:rsidRPr="00453DA4" w:rsidRDefault="002E0A1A" w:rsidP="00453DA4">
            <w:pPr>
              <w:pStyle w:val="ListBullets"/>
              <w:ind w:left="636"/>
              <w:cnfStyle w:val="000000100000" w:firstRow="0" w:lastRow="0" w:firstColumn="0" w:lastColumn="0" w:oddVBand="0" w:evenVBand="0" w:oddHBand="1" w:evenHBand="0" w:firstRowFirstColumn="0" w:firstRowLastColumn="0" w:lastRowFirstColumn="0" w:lastRowLastColumn="0"/>
              <w:rPr>
                <w:lang w:val="en-US"/>
              </w:rPr>
            </w:pPr>
            <w:r w:rsidRPr="00453DA4">
              <w:rPr>
                <w:lang w:val="en-US"/>
              </w:rPr>
              <w:t xml:space="preserve">Ability to undertake complex work on major infrastructure (i.e. </w:t>
            </w:r>
            <w:r w:rsidR="007C55D8">
              <w:rPr>
                <w:lang w:val="en-US"/>
              </w:rPr>
              <w:t>Department</w:t>
            </w:r>
            <w:r w:rsidR="007C55D8" w:rsidRPr="00453DA4">
              <w:rPr>
                <w:lang w:val="en-US"/>
              </w:rPr>
              <w:t xml:space="preserve"> </w:t>
            </w:r>
            <w:r w:rsidRPr="00453DA4">
              <w:rPr>
                <w:lang w:val="en-US"/>
              </w:rPr>
              <w:t xml:space="preserve">roads) or work of a minimum continuous </w:t>
            </w:r>
            <w:r w:rsidR="00A042CB">
              <w:rPr>
                <w:lang w:val="en-US"/>
              </w:rPr>
              <w:t>two-month</w:t>
            </w:r>
            <w:r w:rsidRPr="00453DA4">
              <w:rPr>
                <w:lang w:val="en-US"/>
              </w:rPr>
              <w:t xml:space="preserve"> duration.</w:t>
            </w:r>
          </w:p>
          <w:p w14:paraId="7F701AC1" w14:textId="77777777" w:rsidR="002E0A1A" w:rsidRPr="00453DA4" w:rsidRDefault="002E0A1A" w:rsidP="00453DA4">
            <w:pPr>
              <w:pStyle w:val="ListBullets"/>
              <w:ind w:left="636"/>
              <w:cnfStyle w:val="000000100000" w:firstRow="0" w:lastRow="0" w:firstColumn="0" w:lastColumn="0" w:oddVBand="0" w:evenVBand="0" w:oddHBand="1" w:evenHBand="0" w:firstRowFirstColumn="0" w:firstRowLastColumn="0" w:lastRowFirstColumn="0" w:lastRowLastColumn="0"/>
              <w:rPr>
                <w:lang w:val="en-US"/>
              </w:rPr>
            </w:pPr>
            <w:r w:rsidRPr="00453DA4">
              <w:rPr>
                <w:lang w:val="en-US"/>
              </w:rPr>
              <w:t>Sound relationship with clients.</w:t>
            </w:r>
          </w:p>
          <w:p w14:paraId="0ABF4B5D" w14:textId="6AFBF624" w:rsidR="002E0A1A" w:rsidRPr="00453DA4" w:rsidRDefault="002E0A1A" w:rsidP="00453DA4">
            <w:pPr>
              <w:pStyle w:val="ListBullets"/>
              <w:ind w:left="636"/>
              <w:cnfStyle w:val="000000100000" w:firstRow="0" w:lastRow="0" w:firstColumn="0" w:lastColumn="0" w:oddVBand="0" w:evenVBand="0" w:oddHBand="1" w:evenHBand="0" w:firstRowFirstColumn="0" w:firstRowLastColumn="0" w:lastRowFirstColumn="0" w:lastRowLastColumn="0"/>
              <w:rPr>
                <w:lang w:val="en-US"/>
              </w:rPr>
            </w:pPr>
            <w:r w:rsidRPr="00453DA4">
              <w:rPr>
                <w:lang w:val="en-US"/>
              </w:rPr>
              <w:t xml:space="preserve">Meeting completion dates </w:t>
            </w:r>
            <w:r w:rsidR="007F6736">
              <w:rPr>
                <w:lang w:val="en-US"/>
              </w:rPr>
              <w:t>and</w:t>
            </w:r>
            <w:r w:rsidRPr="00453DA4">
              <w:rPr>
                <w:lang w:val="en-US"/>
              </w:rPr>
              <w:t xml:space="preserve"> budget.</w:t>
            </w:r>
          </w:p>
          <w:p w14:paraId="67BADBF7" w14:textId="5F1EA0A9" w:rsidR="002E0A1A" w:rsidRPr="00453DA4" w:rsidRDefault="002E0A1A" w:rsidP="00453DA4">
            <w:pPr>
              <w:pStyle w:val="ListBullets"/>
              <w:ind w:left="636"/>
              <w:cnfStyle w:val="000000100000" w:firstRow="0" w:lastRow="0" w:firstColumn="0" w:lastColumn="0" w:oddVBand="0" w:evenVBand="0" w:oddHBand="1" w:evenHBand="0" w:firstRowFirstColumn="0" w:firstRowLastColumn="0" w:lastRowFirstColumn="0" w:lastRowLastColumn="0"/>
              <w:rPr>
                <w:lang w:val="en-US"/>
              </w:rPr>
            </w:pPr>
            <w:r w:rsidRPr="00453DA4">
              <w:rPr>
                <w:lang w:val="en-US"/>
              </w:rPr>
              <w:t>Confirmation of any subcontractors used for traffic control; who must hold the same prequalification with</w:t>
            </w:r>
            <w:r w:rsidR="007C55D8">
              <w:rPr>
                <w:lang w:val="en-US"/>
              </w:rPr>
              <w:t xml:space="preserve"> the</w:t>
            </w:r>
            <w:r w:rsidRPr="00453DA4">
              <w:rPr>
                <w:lang w:val="en-US"/>
              </w:rPr>
              <w:t xml:space="preserve"> </w:t>
            </w:r>
            <w:r w:rsidR="007C55D8">
              <w:rPr>
                <w:lang w:val="en-US"/>
              </w:rPr>
              <w:t>Department</w:t>
            </w:r>
            <w:r w:rsidR="00566DF5">
              <w:rPr>
                <w:lang w:val="en-US"/>
              </w:rPr>
              <w:t>.</w:t>
            </w:r>
          </w:p>
        </w:tc>
        <w:tc>
          <w:tcPr>
            <w:tcW w:w="2604" w:type="dxa"/>
            <w:shd w:val="clear" w:color="auto" w:fill="F0F0ED" w:themeFill="background1"/>
          </w:tcPr>
          <w:p w14:paraId="069580E1" w14:textId="77777777" w:rsidR="002E0A1A" w:rsidRPr="00035B71" w:rsidRDefault="002E0A1A" w:rsidP="00453DA4">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E0A1A" w:rsidRPr="00035B71" w14:paraId="747FFC3A" w14:textId="77777777" w:rsidTr="00453DA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79" w:type="dxa"/>
          </w:tcPr>
          <w:p w14:paraId="69C6ADE0" w14:textId="093CF839" w:rsidR="002E0A1A" w:rsidRPr="00453DA4" w:rsidRDefault="002E0A1A" w:rsidP="00453DA4">
            <w:pPr>
              <w:pStyle w:val="ListNumbers"/>
              <w:ind w:left="462"/>
              <w:rPr>
                <w:lang w:val="en-US"/>
              </w:rPr>
            </w:pPr>
            <w:r w:rsidRPr="00035B71">
              <w:rPr>
                <w:lang w:val="en-US"/>
              </w:rPr>
              <w:lastRenderedPageBreak/>
              <w:t xml:space="preserve">Capacity </w:t>
            </w:r>
            <w:r w:rsidR="00782CE0">
              <w:rPr>
                <w:lang w:val="en-US"/>
              </w:rPr>
              <w:t>and</w:t>
            </w:r>
            <w:r w:rsidRPr="00035B71">
              <w:rPr>
                <w:lang w:val="en-US"/>
              </w:rPr>
              <w:t xml:space="preserve"> </w:t>
            </w:r>
            <w:r w:rsidR="007F6736">
              <w:rPr>
                <w:lang w:val="en-US"/>
              </w:rPr>
              <w:t>c</w:t>
            </w:r>
            <w:r w:rsidRPr="00035B71">
              <w:rPr>
                <w:lang w:val="en-US"/>
              </w:rPr>
              <w:t xml:space="preserve">ompany </w:t>
            </w:r>
            <w:r w:rsidR="007F6736">
              <w:rPr>
                <w:lang w:val="en-US"/>
              </w:rPr>
              <w:t>c</w:t>
            </w:r>
            <w:r w:rsidRPr="00035B71">
              <w:rPr>
                <w:lang w:val="en-US"/>
              </w:rPr>
              <w:t>apability</w:t>
            </w:r>
          </w:p>
        </w:tc>
        <w:tc>
          <w:tcPr>
            <w:tcW w:w="6804" w:type="dxa"/>
          </w:tcPr>
          <w:p w14:paraId="2E84ACE4" w14:textId="71DA15D3" w:rsidR="002E0A1A" w:rsidRPr="00035B71" w:rsidRDefault="002E0A1A" w:rsidP="00453DA4">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rPr>
            </w:pPr>
            <w:r w:rsidRPr="00035B71">
              <w:rPr>
                <w:rFonts w:ascii="Arial" w:hAnsi="Arial" w:cs="Arial"/>
              </w:rPr>
              <w:t xml:space="preserve">Please </w:t>
            </w:r>
            <w:r w:rsidR="007F6736">
              <w:rPr>
                <w:rFonts w:ascii="Arial" w:hAnsi="Arial" w:cs="Arial"/>
              </w:rPr>
              <w:t>o</w:t>
            </w:r>
            <w:r w:rsidRPr="00035B71">
              <w:rPr>
                <w:rFonts w:ascii="Arial" w:hAnsi="Arial" w:cs="Arial"/>
              </w:rPr>
              <w:t>utline and show evidence of the company’s capacity, specifically its ability to undertake multiple projects using multiple work groups:</w:t>
            </w:r>
          </w:p>
          <w:p w14:paraId="32E983D1" w14:textId="38038BFA" w:rsidR="002E0A1A" w:rsidRPr="00035B71" w:rsidRDefault="002E0A1A" w:rsidP="00F46C79">
            <w:pPr>
              <w:pStyle w:val="ListBullets"/>
              <w:numPr>
                <w:ilvl w:val="0"/>
                <w:numId w:val="75"/>
              </w:numPr>
              <w:cnfStyle w:val="000000010000" w:firstRow="0" w:lastRow="0" w:firstColumn="0" w:lastColumn="0" w:oddVBand="0" w:evenVBand="0" w:oddHBand="0" w:evenHBand="1" w:firstRowFirstColumn="0" w:firstRowLastColumn="0" w:lastRowFirstColumn="0" w:lastRowLastColumn="0"/>
              <w:rPr>
                <w:lang w:val="en-US" w:bidi="en-AU"/>
              </w:rPr>
            </w:pPr>
            <w:r w:rsidRPr="00035B71">
              <w:rPr>
                <w:lang w:val="en-US" w:bidi="en-AU"/>
              </w:rPr>
              <w:t xml:space="preserve">The number of </w:t>
            </w:r>
            <w:r w:rsidR="007D1917" w:rsidRPr="00035B71">
              <w:rPr>
                <w:lang w:val="en-US" w:bidi="en-AU"/>
              </w:rPr>
              <w:t>Traffic Control work crews available</w:t>
            </w:r>
            <w:r w:rsidRPr="00035B71">
              <w:rPr>
                <w:lang w:val="en-US" w:bidi="en-AU"/>
              </w:rPr>
              <w:t>.</w:t>
            </w:r>
          </w:p>
          <w:p w14:paraId="4372AC5D" w14:textId="1C18E3E0" w:rsidR="002E0A1A" w:rsidRPr="00035B71" w:rsidRDefault="002E0A1A" w:rsidP="00F46C79">
            <w:pPr>
              <w:pStyle w:val="ListBullets"/>
              <w:numPr>
                <w:ilvl w:val="0"/>
                <w:numId w:val="75"/>
              </w:numPr>
              <w:cnfStyle w:val="000000010000" w:firstRow="0" w:lastRow="0" w:firstColumn="0" w:lastColumn="0" w:oddVBand="0" w:evenVBand="0" w:oddHBand="0" w:evenHBand="1" w:firstRowFirstColumn="0" w:firstRowLastColumn="0" w:lastRowFirstColumn="0" w:lastRowLastColumn="0"/>
              <w:rPr>
                <w:lang w:val="en-US" w:bidi="en-AU"/>
              </w:rPr>
            </w:pPr>
            <w:r w:rsidRPr="00035B71">
              <w:rPr>
                <w:lang w:val="en-US" w:bidi="en-AU"/>
              </w:rPr>
              <w:t xml:space="preserve">Evidence that each work group can be led by a </w:t>
            </w:r>
            <w:r w:rsidR="007F6736">
              <w:rPr>
                <w:lang w:val="en-US" w:bidi="en-AU"/>
              </w:rPr>
              <w:t>t</w:t>
            </w:r>
            <w:r w:rsidRPr="00035B71">
              <w:rPr>
                <w:lang w:val="en-US" w:bidi="en-AU"/>
              </w:rPr>
              <w:t xml:space="preserve">eam </w:t>
            </w:r>
            <w:r w:rsidR="007F6736">
              <w:rPr>
                <w:lang w:val="en-US" w:bidi="en-AU"/>
              </w:rPr>
              <w:t>l</w:t>
            </w:r>
            <w:r w:rsidRPr="00035B71">
              <w:rPr>
                <w:lang w:val="en-US" w:bidi="en-AU"/>
              </w:rPr>
              <w:t xml:space="preserve">eader with a minimum of </w:t>
            </w:r>
            <w:r w:rsidR="00C81032">
              <w:rPr>
                <w:lang w:val="en-US" w:bidi="en-AU"/>
              </w:rPr>
              <w:t>three</w:t>
            </w:r>
            <w:r w:rsidRPr="00035B71">
              <w:rPr>
                <w:lang w:val="en-US" w:bidi="en-AU"/>
              </w:rPr>
              <w:t xml:space="preserve"> years’</w:t>
            </w:r>
            <w:r w:rsidR="007F6736" w:rsidRPr="00035B71">
              <w:rPr>
                <w:lang w:val="en-US" w:bidi="en-AU"/>
              </w:rPr>
              <w:t xml:space="preserve"> industry </w:t>
            </w:r>
            <w:r w:rsidRPr="00035B71">
              <w:rPr>
                <w:lang w:val="en-US" w:bidi="en-AU"/>
              </w:rPr>
              <w:t xml:space="preserve">experience. </w:t>
            </w:r>
          </w:p>
          <w:p w14:paraId="214B318C" w14:textId="77777777" w:rsidR="002E0A1A" w:rsidRPr="00035B71" w:rsidRDefault="002E0A1A" w:rsidP="00F46C79">
            <w:pPr>
              <w:pStyle w:val="ListBullets"/>
              <w:numPr>
                <w:ilvl w:val="0"/>
                <w:numId w:val="75"/>
              </w:numPr>
              <w:cnfStyle w:val="000000010000" w:firstRow="0" w:lastRow="0" w:firstColumn="0" w:lastColumn="0" w:oddVBand="0" w:evenVBand="0" w:oddHBand="0" w:evenHBand="1" w:firstRowFirstColumn="0" w:firstRowLastColumn="0" w:lastRowFirstColumn="0" w:lastRowLastColumn="0"/>
              <w:rPr>
                <w:lang w:val="en-US" w:bidi="en-AU"/>
              </w:rPr>
            </w:pPr>
            <w:r w:rsidRPr="00035B71">
              <w:rPr>
                <w:lang w:val="en-US" w:bidi="en-AU"/>
              </w:rPr>
              <w:t>Evidence that the company can undertake concurrent multiple complex jobs at the one time.</w:t>
            </w:r>
          </w:p>
          <w:p w14:paraId="5CB87F74" w14:textId="01EAC78B" w:rsidR="002E0A1A" w:rsidRPr="00035B71" w:rsidRDefault="007F6736" w:rsidP="00F46C79">
            <w:pPr>
              <w:pStyle w:val="ListBullets"/>
              <w:numPr>
                <w:ilvl w:val="0"/>
                <w:numId w:val="75"/>
              </w:numPr>
              <w:cnfStyle w:val="000000010000" w:firstRow="0" w:lastRow="0" w:firstColumn="0" w:lastColumn="0" w:oddVBand="0" w:evenVBand="0" w:oddHBand="0" w:evenHBand="1" w:firstRowFirstColumn="0" w:firstRowLastColumn="0" w:lastRowFirstColumn="0" w:lastRowLastColumn="0"/>
              <w:rPr>
                <w:lang w:val="en-US" w:bidi="en-AU"/>
              </w:rPr>
            </w:pPr>
            <w:r>
              <w:rPr>
                <w:lang w:val="en-US" w:bidi="en-AU"/>
              </w:rPr>
              <w:t>D</w:t>
            </w:r>
            <w:r w:rsidR="002E0A1A" w:rsidRPr="00035B71">
              <w:rPr>
                <w:lang w:val="en-US" w:bidi="en-AU"/>
              </w:rPr>
              <w:t>etails of any industry projects delivered interstate</w:t>
            </w:r>
            <w:r w:rsidR="00566DF5">
              <w:rPr>
                <w:lang w:val="en-US" w:bidi="en-AU"/>
              </w:rPr>
              <w:t>.</w:t>
            </w:r>
          </w:p>
          <w:p w14:paraId="2CFE7CCD" w14:textId="26F5D7B2" w:rsidR="002E0A1A" w:rsidRPr="00035B71" w:rsidRDefault="002E0A1A" w:rsidP="00F46C79">
            <w:pPr>
              <w:pStyle w:val="ListBullets"/>
              <w:numPr>
                <w:ilvl w:val="0"/>
                <w:numId w:val="75"/>
              </w:numPr>
              <w:cnfStyle w:val="000000010000" w:firstRow="0" w:lastRow="0" w:firstColumn="0" w:lastColumn="0" w:oddVBand="0" w:evenVBand="0" w:oddHBand="0" w:evenHBand="1" w:firstRowFirstColumn="0" w:firstRowLastColumn="0" w:lastRowFirstColumn="0" w:lastRowLastColumn="0"/>
              <w:rPr>
                <w:lang w:val="en-US" w:bidi="en-AU"/>
              </w:rPr>
            </w:pPr>
            <w:r w:rsidRPr="00035B71">
              <w:rPr>
                <w:lang w:val="en-US" w:bidi="en-AU"/>
              </w:rPr>
              <w:t xml:space="preserve">Evidence of the company’s ability to supply work zone traffic management plans (submit an example plan from a recent project </w:t>
            </w:r>
            <w:r w:rsidR="007F6736">
              <w:rPr>
                <w:lang w:val="en-US" w:bidi="en-AU"/>
              </w:rPr>
              <w:t xml:space="preserve">in the </w:t>
            </w:r>
            <w:r w:rsidRPr="00035B71">
              <w:rPr>
                <w:lang w:val="en-US" w:bidi="en-AU"/>
              </w:rPr>
              <w:t xml:space="preserve">last </w:t>
            </w:r>
            <w:r w:rsidR="00C81032">
              <w:rPr>
                <w:lang w:val="en-US" w:bidi="en-AU"/>
              </w:rPr>
              <w:t>six</w:t>
            </w:r>
            <w:r w:rsidRPr="00035B71">
              <w:rPr>
                <w:lang w:val="en-US" w:bidi="en-AU"/>
              </w:rPr>
              <w:t xml:space="preserve"> weeks). </w:t>
            </w:r>
          </w:p>
        </w:tc>
        <w:tc>
          <w:tcPr>
            <w:tcW w:w="3062" w:type="dxa"/>
          </w:tcPr>
          <w:p w14:paraId="3A06A162" w14:textId="77777777" w:rsidR="002E0A1A" w:rsidRPr="00453DA4" w:rsidRDefault="002E0A1A" w:rsidP="00782CE0">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453DA4">
              <w:rPr>
                <w:rFonts w:ascii="Arial" w:hAnsi="Arial" w:cs="Arial"/>
                <w:lang w:val="en-US"/>
              </w:rPr>
              <w:t>Company has the capacity to service at least two separate complex worksites continuously and the capacity to cover absent staff with suitably qualified replacements.</w:t>
            </w:r>
          </w:p>
          <w:p w14:paraId="1EDEDF35" w14:textId="0842178A" w:rsidR="002E0A1A" w:rsidRPr="00453DA4" w:rsidRDefault="002E0A1A" w:rsidP="00782CE0">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453DA4">
              <w:rPr>
                <w:rFonts w:ascii="Arial" w:hAnsi="Arial" w:cs="Arial"/>
                <w:lang w:val="en-US"/>
              </w:rPr>
              <w:t xml:space="preserve">There is an adequate number and proportion of experienced traffic controllers to demonstrate that each team working on </w:t>
            </w:r>
            <w:r w:rsidR="007C55D8">
              <w:rPr>
                <w:lang w:val="en-US"/>
              </w:rPr>
              <w:t>Department</w:t>
            </w:r>
            <w:r w:rsidRPr="00453DA4">
              <w:rPr>
                <w:rFonts w:ascii="Arial" w:hAnsi="Arial" w:cs="Arial"/>
                <w:lang w:val="en-US"/>
              </w:rPr>
              <w:t xml:space="preserve"> roads has a leading hand with at least </w:t>
            </w:r>
            <w:r w:rsidR="00C81032">
              <w:rPr>
                <w:rFonts w:ascii="Arial" w:hAnsi="Arial" w:cs="Arial"/>
                <w:lang w:val="en-US"/>
              </w:rPr>
              <w:t>three</w:t>
            </w:r>
            <w:r w:rsidRPr="00453DA4">
              <w:rPr>
                <w:rFonts w:ascii="Arial" w:hAnsi="Arial" w:cs="Arial"/>
                <w:lang w:val="en-US"/>
              </w:rPr>
              <w:t xml:space="preserve"> years’ experience.</w:t>
            </w:r>
          </w:p>
          <w:p w14:paraId="6725AB79" w14:textId="59CBC6E1" w:rsidR="002E0A1A" w:rsidRPr="00453DA4" w:rsidRDefault="002E0A1A" w:rsidP="00782CE0">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453DA4">
              <w:rPr>
                <w:rFonts w:ascii="Arial" w:hAnsi="Arial" w:cs="Arial"/>
                <w:lang w:val="en-US"/>
              </w:rPr>
              <w:t xml:space="preserve">Evidence of compliant WZTM </w:t>
            </w:r>
            <w:r w:rsidR="007F6736">
              <w:rPr>
                <w:rFonts w:ascii="Arial" w:hAnsi="Arial" w:cs="Arial"/>
                <w:lang w:val="en-US"/>
              </w:rPr>
              <w:t>p</w:t>
            </w:r>
            <w:r w:rsidRPr="00453DA4">
              <w:rPr>
                <w:rFonts w:ascii="Arial" w:hAnsi="Arial" w:cs="Arial"/>
                <w:lang w:val="en-US"/>
              </w:rPr>
              <w:t xml:space="preserve">lan(s). Please provide Category 1, 2 </w:t>
            </w:r>
            <w:r w:rsidR="007F6736">
              <w:rPr>
                <w:rFonts w:ascii="Arial" w:hAnsi="Arial" w:cs="Arial"/>
                <w:lang w:val="en-US"/>
              </w:rPr>
              <w:t>and</w:t>
            </w:r>
            <w:r w:rsidRPr="00453DA4">
              <w:rPr>
                <w:rFonts w:ascii="Arial" w:hAnsi="Arial" w:cs="Arial"/>
                <w:lang w:val="en-US"/>
              </w:rPr>
              <w:t xml:space="preserve"> 3 plans</w:t>
            </w:r>
            <w:r w:rsidR="0096238B">
              <w:rPr>
                <w:rFonts w:ascii="Arial" w:hAnsi="Arial" w:cs="Arial"/>
                <w:lang w:val="en-US"/>
              </w:rPr>
              <w:t>.</w:t>
            </w:r>
          </w:p>
        </w:tc>
        <w:tc>
          <w:tcPr>
            <w:tcW w:w="2604" w:type="dxa"/>
            <w:shd w:val="clear" w:color="auto" w:fill="F0F0ED" w:themeFill="background1"/>
          </w:tcPr>
          <w:p w14:paraId="2B303C24" w14:textId="77777777" w:rsidR="002E0A1A" w:rsidRPr="00035B71" w:rsidRDefault="002E0A1A" w:rsidP="00453DA4">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p>
        </w:tc>
      </w:tr>
      <w:tr w:rsidR="002E0A1A" w:rsidRPr="00035B71" w14:paraId="4C7E9922" w14:textId="77777777" w:rsidTr="00453DA4">
        <w:trPr>
          <w:cnfStyle w:val="000000100000" w:firstRow="0" w:lastRow="0" w:firstColumn="0" w:lastColumn="0" w:oddVBand="0" w:evenVBand="0" w:oddHBand="1" w:evenHBand="0" w:firstRowFirstColumn="0" w:firstRowLastColumn="0" w:lastRowFirstColumn="0" w:lastRowLastColumn="0"/>
          <w:cantSplit/>
          <w:trHeight w:val="681"/>
        </w:trPr>
        <w:tc>
          <w:tcPr>
            <w:cnfStyle w:val="001000000000" w:firstRow="0" w:lastRow="0" w:firstColumn="1" w:lastColumn="0" w:oddVBand="0" w:evenVBand="0" w:oddHBand="0" w:evenHBand="0" w:firstRowFirstColumn="0" w:firstRowLastColumn="0" w:lastRowFirstColumn="0" w:lastRowLastColumn="0"/>
            <w:tcW w:w="2679" w:type="dxa"/>
          </w:tcPr>
          <w:p w14:paraId="6CFC4463" w14:textId="11331D45" w:rsidR="002E0A1A" w:rsidRPr="00453DA4" w:rsidRDefault="002E0A1A" w:rsidP="00453DA4">
            <w:pPr>
              <w:pStyle w:val="ListNumbers"/>
              <w:ind w:left="462"/>
              <w:rPr>
                <w:lang w:val="en-US"/>
              </w:rPr>
            </w:pPr>
            <w:r w:rsidRPr="00035B71">
              <w:rPr>
                <w:lang w:val="en-US"/>
              </w:rPr>
              <w:lastRenderedPageBreak/>
              <w:t xml:space="preserve">Plant </w:t>
            </w:r>
            <w:r w:rsidR="00782CE0">
              <w:rPr>
                <w:lang w:val="en-US"/>
              </w:rPr>
              <w:t>and</w:t>
            </w:r>
            <w:r w:rsidRPr="00035B71">
              <w:rPr>
                <w:lang w:val="en-US"/>
              </w:rPr>
              <w:t xml:space="preserve"> </w:t>
            </w:r>
            <w:r w:rsidR="006D1309">
              <w:rPr>
                <w:lang w:val="en-US"/>
              </w:rPr>
              <w:t>e</w:t>
            </w:r>
            <w:r w:rsidRPr="00035B71">
              <w:rPr>
                <w:lang w:val="en-US"/>
              </w:rPr>
              <w:t>quipment</w:t>
            </w:r>
          </w:p>
        </w:tc>
        <w:tc>
          <w:tcPr>
            <w:tcW w:w="6804" w:type="dxa"/>
          </w:tcPr>
          <w:p w14:paraId="227E6244" w14:textId="039BF777" w:rsidR="002E0A1A" w:rsidRPr="00035B71" w:rsidRDefault="002E0A1A" w:rsidP="00453DA4">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035B71">
              <w:rPr>
                <w:rFonts w:ascii="Arial" w:hAnsi="Arial" w:cs="Arial"/>
                <w:lang w:val="en-US"/>
              </w:rPr>
              <w:t xml:space="preserve">Please supply the current </w:t>
            </w:r>
            <w:r w:rsidR="007F6736">
              <w:rPr>
                <w:rFonts w:ascii="Arial" w:hAnsi="Arial" w:cs="Arial"/>
                <w:lang w:val="en-US"/>
              </w:rPr>
              <w:t>p</w:t>
            </w:r>
            <w:r w:rsidRPr="00035B71">
              <w:rPr>
                <w:rFonts w:ascii="Arial" w:hAnsi="Arial" w:cs="Arial"/>
                <w:lang w:val="en-US"/>
              </w:rPr>
              <w:t xml:space="preserve">lant </w:t>
            </w:r>
            <w:r w:rsidR="00782CE0">
              <w:rPr>
                <w:rFonts w:ascii="Arial" w:hAnsi="Arial" w:cs="Arial"/>
                <w:lang w:val="en-US"/>
              </w:rPr>
              <w:t>and</w:t>
            </w:r>
            <w:r w:rsidRPr="00035B71">
              <w:rPr>
                <w:rFonts w:ascii="Arial" w:hAnsi="Arial" w:cs="Arial"/>
                <w:lang w:val="en-US"/>
              </w:rPr>
              <w:t xml:space="preserve"> </w:t>
            </w:r>
            <w:r w:rsidR="007F6736">
              <w:rPr>
                <w:rFonts w:ascii="Arial" w:hAnsi="Arial" w:cs="Arial"/>
                <w:lang w:val="en-US"/>
              </w:rPr>
              <w:t>e</w:t>
            </w:r>
            <w:r w:rsidRPr="00035B71">
              <w:rPr>
                <w:rFonts w:ascii="Arial" w:hAnsi="Arial" w:cs="Arial"/>
                <w:lang w:val="en-US"/>
              </w:rPr>
              <w:t xml:space="preserve">quipment </w:t>
            </w:r>
            <w:r w:rsidR="007F6736">
              <w:rPr>
                <w:rFonts w:ascii="Arial" w:hAnsi="Arial" w:cs="Arial"/>
                <w:lang w:val="en-US"/>
              </w:rPr>
              <w:t>r</w:t>
            </w:r>
            <w:r w:rsidRPr="00035B71">
              <w:rPr>
                <w:rFonts w:ascii="Arial" w:hAnsi="Arial" w:cs="Arial"/>
                <w:lang w:val="en-US"/>
              </w:rPr>
              <w:t>egister for the business</w:t>
            </w:r>
            <w:r>
              <w:rPr>
                <w:rFonts w:ascii="Arial" w:hAnsi="Arial" w:cs="Arial"/>
                <w:lang w:val="en-US"/>
              </w:rPr>
              <w:t xml:space="preserve">. </w:t>
            </w:r>
            <w:r w:rsidRPr="00035B71">
              <w:rPr>
                <w:rFonts w:ascii="Arial" w:hAnsi="Arial" w:cs="Arial"/>
                <w:lang w:val="en-US"/>
              </w:rPr>
              <w:t>Ensure:</w:t>
            </w:r>
          </w:p>
          <w:p w14:paraId="658C94E1" w14:textId="77777777" w:rsidR="002E0A1A" w:rsidRPr="00035B71" w:rsidRDefault="002E0A1A" w:rsidP="00F46C79">
            <w:pPr>
              <w:pStyle w:val="ListBullets"/>
              <w:numPr>
                <w:ilvl w:val="0"/>
                <w:numId w:val="76"/>
              </w:numPr>
              <w:cnfStyle w:val="000000100000" w:firstRow="0" w:lastRow="0" w:firstColumn="0" w:lastColumn="0" w:oddVBand="0" w:evenVBand="0" w:oddHBand="1" w:evenHBand="0" w:firstRowFirstColumn="0" w:firstRowLastColumn="0" w:lastRowFirstColumn="0" w:lastRowLastColumn="0"/>
              <w:rPr>
                <w:lang w:val="en-US"/>
              </w:rPr>
            </w:pPr>
            <w:r w:rsidRPr="00035B71">
              <w:rPr>
                <w:lang w:val="en-US"/>
              </w:rPr>
              <w:t>The number of fully equipped traffic control units/vehicles owned by the company is listed.</w:t>
            </w:r>
          </w:p>
          <w:p w14:paraId="5D387532" w14:textId="6FF8C38D" w:rsidR="002E0A1A" w:rsidRPr="00035B71" w:rsidRDefault="002E0A1A" w:rsidP="00F46C79">
            <w:pPr>
              <w:pStyle w:val="ListBullets"/>
              <w:numPr>
                <w:ilvl w:val="0"/>
                <w:numId w:val="76"/>
              </w:numPr>
              <w:cnfStyle w:val="000000100000" w:firstRow="0" w:lastRow="0" w:firstColumn="0" w:lastColumn="0" w:oddVBand="0" w:evenVBand="0" w:oddHBand="1" w:evenHBand="0" w:firstRowFirstColumn="0" w:firstRowLastColumn="0" w:lastRowFirstColumn="0" w:lastRowLastColumn="0"/>
              <w:rPr>
                <w:lang w:val="en-US"/>
              </w:rPr>
            </w:pPr>
            <w:r w:rsidRPr="00035B71">
              <w:rPr>
                <w:lang w:val="en-US"/>
              </w:rPr>
              <w:t xml:space="preserve">The number </w:t>
            </w:r>
            <w:r w:rsidR="007F6736">
              <w:rPr>
                <w:lang w:val="en-US"/>
              </w:rPr>
              <w:t>and</w:t>
            </w:r>
            <w:r w:rsidRPr="00035B71">
              <w:rPr>
                <w:lang w:val="en-US"/>
              </w:rPr>
              <w:t xml:space="preserve"> type of all traffic control equipment </w:t>
            </w:r>
            <w:r w:rsidR="007F6736">
              <w:rPr>
                <w:lang w:val="en-US"/>
              </w:rPr>
              <w:t>and</w:t>
            </w:r>
            <w:r w:rsidRPr="00035B71">
              <w:rPr>
                <w:lang w:val="en-US"/>
              </w:rPr>
              <w:t xml:space="preserve"> devices available</w:t>
            </w:r>
            <w:r w:rsidR="0096238B">
              <w:rPr>
                <w:lang w:val="en-US"/>
              </w:rPr>
              <w:t>.</w:t>
            </w:r>
          </w:p>
          <w:p w14:paraId="59F4E9DC" w14:textId="45D37A64" w:rsidR="002E0A1A" w:rsidRPr="00035B71" w:rsidRDefault="002E0A1A" w:rsidP="00F46C79">
            <w:pPr>
              <w:pStyle w:val="ListBullets"/>
              <w:numPr>
                <w:ilvl w:val="0"/>
                <w:numId w:val="76"/>
              </w:numPr>
              <w:cnfStyle w:val="000000100000" w:firstRow="0" w:lastRow="0" w:firstColumn="0" w:lastColumn="0" w:oddVBand="0" w:evenVBand="0" w:oddHBand="1" w:evenHBand="0" w:firstRowFirstColumn="0" w:firstRowLastColumn="0" w:lastRowFirstColumn="0" w:lastRowLastColumn="0"/>
              <w:rPr>
                <w:lang w:val="en-US"/>
              </w:rPr>
            </w:pPr>
            <w:r w:rsidRPr="00035B71">
              <w:rPr>
                <w:lang w:val="en-US"/>
              </w:rPr>
              <w:t xml:space="preserve">Evidence that </w:t>
            </w:r>
            <w:r w:rsidR="007F6736">
              <w:rPr>
                <w:lang w:val="en-US"/>
              </w:rPr>
              <w:t>p</w:t>
            </w:r>
            <w:r w:rsidRPr="00035B71">
              <w:rPr>
                <w:lang w:val="en-US"/>
              </w:rPr>
              <w:t xml:space="preserve">lant </w:t>
            </w:r>
            <w:r w:rsidR="00782CE0">
              <w:rPr>
                <w:lang w:val="en-US"/>
              </w:rPr>
              <w:t>and</w:t>
            </w:r>
            <w:r w:rsidRPr="00035B71">
              <w:rPr>
                <w:lang w:val="en-US"/>
              </w:rPr>
              <w:t xml:space="preserve"> </w:t>
            </w:r>
            <w:r w:rsidR="007F6736">
              <w:rPr>
                <w:lang w:val="en-US"/>
              </w:rPr>
              <w:t>v</w:t>
            </w:r>
            <w:r w:rsidRPr="00035B71">
              <w:rPr>
                <w:lang w:val="en-US"/>
              </w:rPr>
              <w:t xml:space="preserve">ehicle </w:t>
            </w:r>
            <w:r w:rsidR="007F6736">
              <w:rPr>
                <w:lang w:val="en-US"/>
              </w:rPr>
              <w:t>r</w:t>
            </w:r>
            <w:r w:rsidRPr="00035B71">
              <w:rPr>
                <w:lang w:val="en-US"/>
              </w:rPr>
              <w:t>egistrations are changed over to S</w:t>
            </w:r>
            <w:r w:rsidR="007F6736">
              <w:rPr>
                <w:lang w:val="en-US"/>
              </w:rPr>
              <w:t xml:space="preserve">outh </w:t>
            </w:r>
            <w:r w:rsidRPr="00035B71">
              <w:rPr>
                <w:lang w:val="en-US"/>
              </w:rPr>
              <w:t>A</w:t>
            </w:r>
            <w:r w:rsidR="007F6736">
              <w:rPr>
                <w:lang w:val="en-US"/>
              </w:rPr>
              <w:t>ustralia</w:t>
            </w:r>
            <w:r w:rsidRPr="00035B71">
              <w:rPr>
                <w:lang w:val="en-US"/>
              </w:rPr>
              <w:t xml:space="preserve"> as per regulatory requirements.</w:t>
            </w:r>
          </w:p>
          <w:p w14:paraId="23BC8FF0" w14:textId="414CDCB9" w:rsidR="002E0A1A" w:rsidRPr="00035B71" w:rsidRDefault="002E0A1A" w:rsidP="00F46C79">
            <w:pPr>
              <w:pStyle w:val="ListBullets"/>
              <w:numPr>
                <w:ilvl w:val="0"/>
                <w:numId w:val="76"/>
              </w:numPr>
              <w:cnfStyle w:val="000000100000" w:firstRow="0" w:lastRow="0" w:firstColumn="0" w:lastColumn="0" w:oddVBand="0" w:evenVBand="0" w:oddHBand="1" w:evenHBand="0" w:firstRowFirstColumn="0" w:firstRowLastColumn="0" w:lastRowFirstColumn="0" w:lastRowLastColumn="0"/>
              <w:rPr>
                <w:lang w:val="en-US"/>
              </w:rPr>
            </w:pPr>
            <w:r w:rsidRPr="00035B71">
              <w:t xml:space="preserve">Ensure a detailed description is supplied of the plant </w:t>
            </w:r>
            <w:r w:rsidR="007F6736">
              <w:t>and</w:t>
            </w:r>
            <w:r w:rsidRPr="00035B71">
              <w:t xml:space="preserve"> equipment maintenance program for traffic control units / </w:t>
            </w:r>
            <w:r w:rsidR="005E33B0" w:rsidRPr="00035B71">
              <w:t>vehicles and</w:t>
            </w:r>
            <w:r w:rsidRPr="00035B71">
              <w:t xml:space="preserve"> include evidence and summary records of maintenance and repairs conducted in the past 12 months.  </w:t>
            </w:r>
          </w:p>
        </w:tc>
        <w:tc>
          <w:tcPr>
            <w:tcW w:w="3062" w:type="dxa"/>
          </w:tcPr>
          <w:p w14:paraId="2F63BE3E" w14:textId="20365B69" w:rsidR="002E0A1A" w:rsidRPr="00453DA4"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 xml:space="preserve">Traffic control equipment must meet </w:t>
            </w:r>
            <w:r w:rsidR="007C55D8">
              <w:rPr>
                <w:lang w:val="en-US"/>
              </w:rPr>
              <w:t>Department</w:t>
            </w:r>
            <w:r w:rsidR="007C55D8" w:rsidRPr="00634B57">
              <w:rPr>
                <w:lang w:val="en-US"/>
              </w:rPr>
              <w:t xml:space="preserve"> </w:t>
            </w:r>
            <w:r w:rsidRPr="00453DA4">
              <w:rPr>
                <w:rFonts w:ascii="Arial" w:hAnsi="Arial" w:cs="Arial"/>
                <w:lang w:val="en-US"/>
              </w:rPr>
              <w:t>and Australian Standards</w:t>
            </w:r>
            <w:r w:rsidR="0096238B">
              <w:rPr>
                <w:rFonts w:ascii="Arial" w:hAnsi="Arial" w:cs="Arial"/>
                <w:lang w:val="en-US"/>
              </w:rPr>
              <w:t>.</w:t>
            </w:r>
          </w:p>
          <w:p w14:paraId="55F464E1" w14:textId="3CBC79A7" w:rsidR="002E0A1A" w:rsidRPr="00453DA4"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 xml:space="preserve">Equipment must be suitable and sufficient to meet the minimum </w:t>
            </w:r>
            <w:r w:rsidR="006D1309">
              <w:rPr>
                <w:rFonts w:ascii="Arial" w:hAnsi="Arial" w:cs="Arial"/>
                <w:lang w:val="en-US"/>
              </w:rPr>
              <w:t>l</w:t>
            </w:r>
            <w:r w:rsidRPr="00453DA4">
              <w:rPr>
                <w:rFonts w:ascii="Arial" w:hAnsi="Arial" w:cs="Arial"/>
                <w:lang w:val="en-US"/>
              </w:rPr>
              <w:t xml:space="preserve">egislative </w:t>
            </w:r>
            <w:r w:rsidR="006D1309">
              <w:rPr>
                <w:rFonts w:ascii="Arial" w:hAnsi="Arial" w:cs="Arial"/>
                <w:lang w:val="en-US"/>
              </w:rPr>
              <w:t>and</w:t>
            </w:r>
            <w:r w:rsidRPr="00453DA4">
              <w:rPr>
                <w:rFonts w:ascii="Arial" w:hAnsi="Arial" w:cs="Arial"/>
                <w:lang w:val="en-US"/>
              </w:rPr>
              <w:t xml:space="preserve"> </w:t>
            </w:r>
            <w:r w:rsidR="005E33B0">
              <w:rPr>
                <w:rFonts w:ascii="Arial" w:hAnsi="Arial" w:cs="Arial"/>
                <w:lang w:val="en-US"/>
              </w:rPr>
              <w:t>Operation</w:t>
            </w:r>
            <w:r w:rsidR="00A536DE">
              <w:rPr>
                <w:rFonts w:ascii="Arial" w:hAnsi="Arial" w:cs="Arial"/>
                <w:lang w:val="en-US"/>
              </w:rPr>
              <w:t>al</w:t>
            </w:r>
            <w:r w:rsidR="005E33B0">
              <w:rPr>
                <w:rFonts w:ascii="Arial" w:hAnsi="Arial" w:cs="Arial"/>
                <w:lang w:val="en-US"/>
              </w:rPr>
              <w:t xml:space="preserve"> </w:t>
            </w:r>
            <w:r w:rsidRPr="00453DA4">
              <w:rPr>
                <w:rFonts w:ascii="Arial" w:hAnsi="Arial" w:cs="Arial"/>
                <w:lang w:val="en-US"/>
              </w:rPr>
              <w:t>E</w:t>
            </w:r>
            <w:r w:rsidR="005E33B0">
              <w:rPr>
                <w:rFonts w:ascii="Arial" w:hAnsi="Arial" w:cs="Arial"/>
                <w:lang w:val="en-US"/>
              </w:rPr>
              <w:t>quipment Manual (OE</w:t>
            </w:r>
            <w:r w:rsidRPr="00453DA4">
              <w:rPr>
                <w:rFonts w:ascii="Arial" w:hAnsi="Arial" w:cs="Arial"/>
                <w:lang w:val="en-US"/>
              </w:rPr>
              <w:t>M</w:t>
            </w:r>
            <w:r w:rsidR="005E33B0">
              <w:rPr>
                <w:rFonts w:ascii="Arial" w:hAnsi="Arial" w:cs="Arial"/>
                <w:lang w:val="en-US"/>
              </w:rPr>
              <w:t>)</w:t>
            </w:r>
            <w:r w:rsidRPr="00453DA4">
              <w:rPr>
                <w:rFonts w:ascii="Arial" w:hAnsi="Arial" w:cs="Arial"/>
                <w:lang w:val="en-US"/>
              </w:rPr>
              <w:t xml:space="preserve"> </w:t>
            </w:r>
            <w:r w:rsidR="006D1309">
              <w:rPr>
                <w:rFonts w:ascii="Arial" w:hAnsi="Arial" w:cs="Arial"/>
                <w:lang w:val="en-US"/>
              </w:rPr>
              <w:t>r</w:t>
            </w:r>
            <w:r w:rsidRPr="00453DA4">
              <w:rPr>
                <w:rFonts w:ascii="Arial" w:hAnsi="Arial" w:cs="Arial"/>
                <w:lang w:val="en-US"/>
              </w:rPr>
              <w:t>equirements.</w:t>
            </w:r>
          </w:p>
          <w:p w14:paraId="1BCEEC19" w14:textId="24C02C48" w:rsidR="002E0A1A" w:rsidRPr="00453DA4"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Ensure all vehicles meet HVNR (Heavy Vehicle National Requirements) including chain of responsibility.</w:t>
            </w:r>
          </w:p>
          <w:p w14:paraId="6C44452F" w14:textId="77777777" w:rsidR="002E0A1A" w:rsidRPr="00453DA4"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All workers must hold current competencies for operation and plant.</w:t>
            </w:r>
          </w:p>
        </w:tc>
        <w:tc>
          <w:tcPr>
            <w:tcW w:w="2604" w:type="dxa"/>
            <w:shd w:val="clear" w:color="auto" w:fill="F0F0ED" w:themeFill="background1"/>
          </w:tcPr>
          <w:p w14:paraId="121F0E91" w14:textId="77777777" w:rsidR="002E0A1A" w:rsidRPr="00035B71" w:rsidRDefault="002E0A1A" w:rsidP="00453DA4">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E0A1A" w:rsidRPr="00035B71" w14:paraId="01A0D5A4" w14:textId="77777777" w:rsidTr="00453DA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79" w:type="dxa"/>
          </w:tcPr>
          <w:p w14:paraId="2FC579A1" w14:textId="76AD7F86" w:rsidR="002E0A1A" w:rsidRPr="00453DA4" w:rsidRDefault="002E0A1A" w:rsidP="00453DA4">
            <w:pPr>
              <w:pStyle w:val="ListNumbers"/>
              <w:ind w:left="462"/>
              <w:rPr>
                <w:lang w:val="en-US"/>
              </w:rPr>
            </w:pPr>
            <w:r w:rsidRPr="00C808DA">
              <w:rPr>
                <w:lang w:val="en-US"/>
              </w:rPr>
              <w:t xml:space="preserve">Remote </w:t>
            </w:r>
            <w:r w:rsidR="006D1309">
              <w:rPr>
                <w:lang w:val="en-US"/>
              </w:rPr>
              <w:t>w</w:t>
            </w:r>
            <w:r w:rsidR="006D1309" w:rsidRPr="00C808DA">
              <w:rPr>
                <w:lang w:val="en-US"/>
              </w:rPr>
              <w:t xml:space="preserve">ork </w:t>
            </w:r>
            <w:r w:rsidR="006D1309">
              <w:rPr>
                <w:lang w:val="en-US"/>
              </w:rPr>
              <w:t>and</w:t>
            </w:r>
            <w:r w:rsidRPr="00C808DA">
              <w:rPr>
                <w:lang w:val="en-US"/>
              </w:rPr>
              <w:t xml:space="preserve"> </w:t>
            </w:r>
            <w:r w:rsidR="006D1309">
              <w:rPr>
                <w:lang w:val="en-US"/>
              </w:rPr>
              <w:t>v</w:t>
            </w:r>
            <w:r w:rsidR="006D1309" w:rsidRPr="00C808DA">
              <w:rPr>
                <w:lang w:val="en-US"/>
              </w:rPr>
              <w:t xml:space="preserve">ehicle </w:t>
            </w:r>
            <w:r w:rsidR="006D1309">
              <w:rPr>
                <w:lang w:val="en-US"/>
              </w:rPr>
              <w:t>r</w:t>
            </w:r>
            <w:r w:rsidRPr="00C808DA">
              <w:rPr>
                <w:lang w:val="en-US"/>
              </w:rPr>
              <w:t>equirements</w:t>
            </w:r>
          </w:p>
        </w:tc>
        <w:tc>
          <w:tcPr>
            <w:tcW w:w="6804" w:type="dxa"/>
          </w:tcPr>
          <w:p w14:paraId="3C2C0CA1" w14:textId="5AAA1E79" w:rsidR="0096238B" w:rsidRDefault="002E0A1A" w:rsidP="00782CE0">
            <w:pPr>
              <w:cnfStyle w:val="000000010000" w:firstRow="0" w:lastRow="0" w:firstColumn="0" w:lastColumn="0" w:oddVBand="0" w:evenVBand="0" w:oddHBand="0" w:evenHBand="1" w:firstRowFirstColumn="0" w:firstRowLastColumn="0" w:lastRowFirstColumn="0" w:lastRowLastColumn="0"/>
            </w:pPr>
            <w:r w:rsidRPr="00035B71">
              <w:t>Describe your requirements for travel working in remote location</w:t>
            </w:r>
            <w:r w:rsidR="006D1309">
              <w:t>s</w:t>
            </w:r>
            <w:r>
              <w:t xml:space="preserve">. </w:t>
            </w:r>
          </w:p>
          <w:p w14:paraId="45D7EBE1" w14:textId="3D5D37A2" w:rsidR="002E0A1A" w:rsidRPr="00035B71" w:rsidRDefault="002E0A1A" w:rsidP="00453DA4">
            <w:pPr>
              <w:cnfStyle w:val="000000010000" w:firstRow="0" w:lastRow="0" w:firstColumn="0" w:lastColumn="0" w:oddVBand="0" w:evenVBand="0" w:oddHBand="0" w:evenHBand="1" w:firstRowFirstColumn="0" w:firstRowLastColumn="0" w:lastRowFirstColumn="0" w:lastRowLastColumn="0"/>
            </w:pPr>
            <w:r>
              <w:t>E</w:t>
            </w:r>
            <w:r w:rsidRPr="00035B71">
              <w:t>nsure you detail the following:</w:t>
            </w:r>
          </w:p>
          <w:p w14:paraId="07810124" w14:textId="7902279F" w:rsidR="002E0A1A" w:rsidRPr="00035B71" w:rsidRDefault="002E0A1A" w:rsidP="00F46C79">
            <w:pPr>
              <w:pStyle w:val="ListBullets"/>
              <w:numPr>
                <w:ilvl w:val="0"/>
                <w:numId w:val="77"/>
              </w:numPr>
              <w:cnfStyle w:val="000000010000" w:firstRow="0" w:lastRow="0" w:firstColumn="0" w:lastColumn="0" w:oddVBand="0" w:evenVBand="0" w:oddHBand="0" w:evenHBand="1" w:firstRowFirstColumn="0" w:firstRowLastColumn="0" w:lastRowFirstColumn="0" w:lastRowLastColumn="0"/>
              <w:rPr>
                <w:lang w:val="en-US" w:bidi="en-AU"/>
              </w:rPr>
            </w:pPr>
            <w:r w:rsidRPr="00035B71">
              <w:rPr>
                <w:lang w:val="en-US" w:bidi="en-AU"/>
              </w:rPr>
              <w:t xml:space="preserve">Journey </w:t>
            </w:r>
            <w:r w:rsidR="0096238B">
              <w:rPr>
                <w:lang w:val="en-US" w:bidi="en-AU"/>
              </w:rPr>
              <w:t>m</w:t>
            </w:r>
            <w:r w:rsidR="0096238B" w:rsidRPr="00035B71">
              <w:rPr>
                <w:lang w:val="en-US" w:bidi="en-AU"/>
              </w:rPr>
              <w:t>anagement</w:t>
            </w:r>
            <w:r w:rsidR="0096238B">
              <w:rPr>
                <w:lang w:val="en-US" w:bidi="en-AU"/>
              </w:rPr>
              <w:t>.</w:t>
            </w:r>
          </w:p>
          <w:p w14:paraId="7B1572DA" w14:textId="27069AAB" w:rsidR="002E0A1A" w:rsidRPr="00035B71" w:rsidRDefault="002E0A1A" w:rsidP="00F46C79">
            <w:pPr>
              <w:pStyle w:val="ListBullets"/>
              <w:numPr>
                <w:ilvl w:val="0"/>
                <w:numId w:val="77"/>
              </w:numPr>
              <w:cnfStyle w:val="000000010000" w:firstRow="0" w:lastRow="0" w:firstColumn="0" w:lastColumn="0" w:oddVBand="0" w:evenVBand="0" w:oddHBand="0" w:evenHBand="1" w:firstRowFirstColumn="0" w:firstRowLastColumn="0" w:lastRowFirstColumn="0" w:lastRowLastColumn="0"/>
              <w:rPr>
                <w:lang w:val="en-US" w:bidi="en-AU"/>
              </w:rPr>
            </w:pPr>
            <w:r w:rsidRPr="00035B71">
              <w:rPr>
                <w:lang w:val="en-US" w:bidi="en-AU"/>
              </w:rPr>
              <w:t xml:space="preserve">Vehicle </w:t>
            </w:r>
            <w:r w:rsidR="0096238B">
              <w:rPr>
                <w:lang w:val="en-US" w:bidi="en-AU"/>
              </w:rPr>
              <w:t>c</w:t>
            </w:r>
            <w:r w:rsidR="0096238B" w:rsidRPr="00035B71">
              <w:rPr>
                <w:lang w:val="en-US" w:bidi="en-AU"/>
              </w:rPr>
              <w:t xml:space="preserve">apability </w:t>
            </w:r>
            <w:r w:rsidR="00782CE0">
              <w:rPr>
                <w:lang w:val="en-US" w:bidi="en-AU"/>
              </w:rPr>
              <w:t>and</w:t>
            </w:r>
            <w:r w:rsidRPr="00035B71">
              <w:rPr>
                <w:lang w:val="en-US" w:bidi="en-AU"/>
              </w:rPr>
              <w:t xml:space="preserve"> </w:t>
            </w:r>
            <w:r w:rsidR="0096238B">
              <w:rPr>
                <w:lang w:val="en-US" w:bidi="en-AU"/>
              </w:rPr>
              <w:t>b</w:t>
            </w:r>
            <w:r w:rsidR="0096238B" w:rsidRPr="00035B71">
              <w:rPr>
                <w:lang w:val="en-US" w:bidi="en-AU"/>
              </w:rPr>
              <w:t>reakdowns</w:t>
            </w:r>
            <w:r w:rsidR="0096238B">
              <w:rPr>
                <w:lang w:val="en-US" w:bidi="en-AU"/>
              </w:rPr>
              <w:t>.</w:t>
            </w:r>
          </w:p>
          <w:p w14:paraId="00E41EEB" w14:textId="7729DA2D" w:rsidR="002E0A1A" w:rsidRPr="00035B71" w:rsidRDefault="002E0A1A" w:rsidP="00F46C79">
            <w:pPr>
              <w:pStyle w:val="ListBullets"/>
              <w:numPr>
                <w:ilvl w:val="0"/>
                <w:numId w:val="77"/>
              </w:numPr>
              <w:cnfStyle w:val="000000010000" w:firstRow="0" w:lastRow="0" w:firstColumn="0" w:lastColumn="0" w:oddVBand="0" w:evenVBand="0" w:oddHBand="0" w:evenHBand="1" w:firstRowFirstColumn="0" w:firstRowLastColumn="0" w:lastRowFirstColumn="0" w:lastRowLastColumn="0"/>
              <w:rPr>
                <w:lang w:val="en-US" w:bidi="en-AU"/>
              </w:rPr>
            </w:pPr>
            <w:r w:rsidRPr="00035B71">
              <w:rPr>
                <w:lang w:val="en-US" w:bidi="en-AU"/>
              </w:rPr>
              <w:t>Logistics</w:t>
            </w:r>
            <w:r w:rsidR="0096238B">
              <w:rPr>
                <w:lang w:val="en-US" w:bidi="en-AU"/>
              </w:rPr>
              <w:t>.</w:t>
            </w:r>
          </w:p>
          <w:p w14:paraId="4A82CB74" w14:textId="14EEF17A" w:rsidR="002E0A1A" w:rsidRPr="00035B71" w:rsidRDefault="002E0A1A" w:rsidP="00F46C79">
            <w:pPr>
              <w:pStyle w:val="ListBullets"/>
              <w:numPr>
                <w:ilvl w:val="0"/>
                <w:numId w:val="77"/>
              </w:numPr>
              <w:cnfStyle w:val="000000010000" w:firstRow="0" w:lastRow="0" w:firstColumn="0" w:lastColumn="0" w:oddVBand="0" w:evenVBand="0" w:oddHBand="0" w:evenHBand="1" w:firstRowFirstColumn="0" w:firstRowLastColumn="0" w:lastRowFirstColumn="0" w:lastRowLastColumn="0"/>
              <w:rPr>
                <w:lang w:val="en-US" w:bidi="en-AU"/>
              </w:rPr>
            </w:pPr>
            <w:r w:rsidRPr="00035B71">
              <w:rPr>
                <w:lang w:val="en-US" w:bidi="en-AU"/>
              </w:rPr>
              <w:t xml:space="preserve">Vehicle </w:t>
            </w:r>
            <w:r w:rsidR="0096238B">
              <w:rPr>
                <w:lang w:val="en-US" w:bidi="en-AU"/>
              </w:rPr>
              <w:t>p</w:t>
            </w:r>
            <w:r w:rsidR="0096238B" w:rsidRPr="00035B71">
              <w:rPr>
                <w:lang w:val="en-US" w:bidi="en-AU"/>
              </w:rPr>
              <w:t>re</w:t>
            </w:r>
            <w:r w:rsidRPr="00035B71">
              <w:rPr>
                <w:lang w:val="en-US" w:bidi="en-AU"/>
              </w:rPr>
              <w:t>-</w:t>
            </w:r>
            <w:r w:rsidR="0096238B">
              <w:rPr>
                <w:lang w:val="en-US" w:bidi="en-AU"/>
              </w:rPr>
              <w:t>s</w:t>
            </w:r>
            <w:r w:rsidR="0096238B" w:rsidRPr="00035B71">
              <w:rPr>
                <w:lang w:val="en-US" w:bidi="en-AU"/>
              </w:rPr>
              <w:t>tarts</w:t>
            </w:r>
            <w:r w:rsidR="0096238B">
              <w:rPr>
                <w:lang w:val="en-US" w:bidi="en-AU"/>
              </w:rPr>
              <w:t>.</w:t>
            </w:r>
          </w:p>
          <w:p w14:paraId="16C3EFD2" w14:textId="4CB3202B" w:rsidR="002E0A1A" w:rsidRPr="00035B71" w:rsidRDefault="002E0A1A" w:rsidP="00F46C79">
            <w:pPr>
              <w:pStyle w:val="ListBullets"/>
              <w:numPr>
                <w:ilvl w:val="0"/>
                <w:numId w:val="77"/>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bidi="en-AU"/>
              </w:rPr>
              <w:t>Emergency scenarios</w:t>
            </w:r>
            <w:r w:rsidR="0096238B">
              <w:rPr>
                <w:lang w:val="en-US" w:bidi="en-AU"/>
              </w:rPr>
              <w:t>.</w:t>
            </w:r>
          </w:p>
        </w:tc>
        <w:tc>
          <w:tcPr>
            <w:tcW w:w="3062" w:type="dxa"/>
          </w:tcPr>
          <w:p w14:paraId="75D3FF96" w14:textId="1D9DE96E" w:rsidR="002E0A1A" w:rsidRPr="00453DA4" w:rsidRDefault="002E0A1A" w:rsidP="00782CE0">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453DA4">
              <w:rPr>
                <w:rFonts w:ascii="Arial" w:hAnsi="Arial" w:cs="Arial"/>
                <w:lang w:val="en-US"/>
              </w:rPr>
              <w:t xml:space="preserve">Evidence of a pre-trip check process for plant </w:t>
            </w:r>
            <w:r w:rsidR="006D1309">
              <w:rPr>
                <w:rFonts w:ascii="Arial" w:hAnsi="Arial" w:cs="Arial"/>
                <w:lang w:val="en-US"/>
              </w:rPr>
              <w:t>and</w:t>
            </w:r>
            <w:r w:rsidRPr="00453DA4">
              <w:rPr>
                <w:rFonts w:ascii="Arial" w:hAnsi="Arial" w:cs="Arial"/>
                <w:lang w:val="en-US"/>
              </w:rPr>
              <w:t xml:space="preserve"> equipment, travel requirements, check</w:t>
            </w:r>
            <w:r w:rsidR="0096238B">
              <w:rPr>
                <w:rFonts w:ascii="Arial" w:hAnsi="Arial" w:cs="Arial"/>
                <w:lang w:val="en-US"/>
              </w:rPr>
              <w:t>-</w:t>
            </w:r>
            <w:r w:rsidRPr="00453DA4">
              <w:rPr>
                <w:rFonts w:ascii="Arial" w:hAnsi="Arial" w:cs="Arial"/>
                <w:lang w:val="en-US"/>
              </w:rPr>
              <w:t>ins and breakdown scenarios.</w:t>
            </w:r>
          </w:p>
        </w:tc>
        <w:tc>
          <w:tcPr>
            <w:tcW w:w="2604" w:type="dxa"/>
            <w:shd w:val="clear" w:color="auto" w:fill="F0F0ED" w:themeFill="background1"/>
          </w:tcPr>
          <w:p w14:paraId="61011573" w14:textId="77777777" w:rsidR="002E0A1A" w:rsidRPr="00035B71" w:rsidRDefault="002E0A1A" w:rsidP="00453DA4">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p>
        </w:tc>
      </w:tr>
      <w:tr w:rsidR="002E0A1A" w:rsidRPr="00035B71" w14:paraId="2F1066BB" w14:textId="77777777" w:rsidTr="00453DA4">
        <w:trPr>
          <w:cnfStyle w:val="000000100000" w:firstRow="0" w:lastRow="0" w:firstColumn="0" w:lastColumn="0" w:oddVBand="0" w:evenVBand="0" w:oddHBand="1" w:evenHBand="0" w:firstRowFirstColumn="0" w:firstRowLastColumn="0" w:lastRowFirstColumn="0" w:lastRowLastColumn="0"/>
          <w:cantSplit/>
          <w:trHeight w:val="1726"/>
        </w:trPr>
        <w:tc>
          <w:tcPr>
            <w:cnfStyle w:val="001000000000" w:firstRow="0" w:lastRow="0" w:firstColumn="1" w:lastColumn="0" w:oddVBand="0" w:evenVBand="0" w:oddHBand="0" w:evenHBand="0" w:firstRowFirstColumn="0" w:firstRowLastColumn="0" w:lastRowFirstColumn="0" w:lastRowLastColumn="0"/>
            <w:tcW w:w="2679" w:type="dxa"/>
          </w:tcPr>
          <w:p w14:paraId="1230A788" w14:textId="7B55C8F2" w:rsidR="002E0A1A" w:rsidRPr="00453DA4" w:rsidRDefault="002E0A1A" w:rsidP="00453DA4">
            <w:pPr>
              <w:pStyle w:val="ListNumbers"/>
              <w:ind w:left="462"/>
              <w:rPr>
                <w:lang w:val="en-US"/>
              </w:rPr>
            </w:pPr>
            <w:r w:rsidRPr="00035B71">
              <w:rPr>
                <w:lang w:val="en-US"/>
              </w:rPr>
              <w:lastRenderedPageBreak/>
              <w:t xml:space="preserve">Quality </w:t>
            </w:r>
            <w:r w:rsidR="006D1309">
              <w:rPr>
                <w:lang w:val="en-US"/>
              </w:rPr>
              <w:t>m</w:t>
            </w:r>
            <w:r w:rsidRPr="00035B71">
              <w:rPr>
                <w:lang w:val="en-US"/>
              </w:rPr>
              <w:t xml:space="preserve">anagement </w:t>
            </w:r>
            <w:r w:rsidR="006D1309">
              <w:rPr>
                <w:lang w:val="en-US"/>
              </w:rPr>
              <w:t>s</w:t>
            </w:r>
            <w:r w:rsidRPr="00035B71">
              <w:rPr>
                <w:lang w:val="en-US"/>
              </w:rPr>
              <w:t>ystems</w:t>
            </w:r>
          </w:p>
        </w:tc>
        <w:tc>
          <w:tcPr>
            <w:tcW w:w="6804" w:type="dxa"/>
          </w:tcPr>
          <w:p w14:paraId="2E9FFC22" w14:textId="190C0146" w:rsidR="002E0A1A" w:rsidRPr="00035B71" w:rsidRDefault="002E0A1A" w:rsidP="00453DA4">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035B71">
              <w:rPr>
                <w:rFonts w:ascii="Arial" w:hAnsi="Arial" w:cs="Arial"/>
                <w:lang w:val="en-US"/>
              </w:rPr>
              <w:t xml:space="preserve">Please supply </w:t>
            </w:r>
            <w:r w:rsidR="006D1309">
              <w:rPr>
                <w:rFonts w:ascii="Arial" w:hAnsi="Arial" w:cs="Arial"/>
                <w:lang w:val="en-US"/>
              </w:rPr>
              <w:t>a</w:t>
            </w:r>
            <w:r w:rsidRPr="00035B71">
              <w:rPr>
                <w:rFonts w:ascii="Arial" w:hAnsi="Arial" w:cs="Arial"/>
              </w:rPr>
              <w:t>n outline of the company’s management systems and associated procedures:</w:t>
            </w:r>
          </w:p>
          <w:p w14:paraId="4A987EA4" w14:textId="49ACA89E" w:rsidR="002E0A1A" w:rsidRPr="00035B71" w:rsidRDefault="002E0A1A" w:rsidP="00F46C79">
            <w:pPr>
              <w:pStyle w:val="ListBullets"/>
              <w:numPr>
                <w:ilvl w:val="0"/>
                <w:numId w:val="78"/>
              </w:numPr>
              <w:cnfStyle w:val="000000100000" w:firstRow="0" w:lastRow="0" w:firstColumn="0" w:lastColumn="0" w:oddVBand="0" w:evenVBand="0" w:oddHBand="1" w:evenHBand="0" w:firstRowFirstColumn="0" w:firstRowLastColumn="0" w:lastRowFirstColumn="0" w:lastRowLastColumn="0"/>
            </w:pPr>
            <w:r w:rsidRPr="00035B71">
              <w:t>Quality – with reference to ISO 9001</w:t>
            </w:r>
            <w:r w:rsidR="0096238B">
              <w:t>.</w:t>
            </w:r>
          </w:p>
          <w:p w14:paraId="573F2EB2" w14:textId="2593CA58" w:rsidR="002E0A1A" w:rsidRPr="00035B71" w:rsidRDefault="002E0A1A" w:rsidP="00F46C79">
            <w:pPr>
              <w:pStyle w:val="ListBullets"/>
              <w:numPr>
                <w:ilvl w:val="0"/>
                <w:numId w:val="78"/>
              </w:numPr>
              <w:cnfStyle w:val="000000100000" w:firstRow="0" w:lastRow="0" w:firstColumn="0" w:lastColumn="0" w:oddVBand="0" w:evenVBand="0" w:oddHBand="1" w:evenHBand="0" w:firstRowFirstColumn="0" w:firstRowLastColumn="0" w:lastRowFirstColumn="0" w:lastRowLastColumn="0"/>
              <w:rPr>
                <w:lang w:val="en-US"/>
              </w:rPr>
            </w:pPr>
            <w:r w:rsidRPr="00035B71">
              <w:rPr>
                <w:lang w:val="en-US"/>
              </w:rPr>
              <w:t>Organi</w:t>
            </w:r>
            <w:r w:rsidR="0096238B">
              <w:rPr>
                <w:lang w:val="en-US"/>
              </w:rPr>
              <w:t>s</w:t>
            </w:r>
            <w:r w:rsidRPr="00035B71">
              <w:rPr>
                <w:lang w:val="en-US"/>
              </w:rPr>
              <w:t xml:space="preserve">ational – with reference to management policy, human resources, industrial relations, internal </w:t>
            </w:r>
            <w:r w:rsidR="007D1917" w:rsidRPr="00035B71">
              <w:rPr>
                <w:lang w:val="en-US"/>
              </w:rPr>
              <w:t>monitoring,</w:t>
            </w:r>
            <w:r w:rsidRPr="00035B71">
              <w:rPr>
                <w:lang w:val="en-US"/>
              </w:rPr>
              <w:t xml:space="preserve"> </w:t>
            </w:r>
            <w:r w:rsidR="0096238B">
              <w:rPr>
                <w:lang w:val="en-US"/>
              </w:rPr>
              <w:t>and</w:t>
            </w:r>
            <w:r w:rsidRPr="00035B71">
              <w:rPr>
                <w:lang w:val="en-US"/>
              </w:rPr>
              <w:t xml:space="preserve"> review processes.</w:t>
            </w:r>
          </w:p>
          <w:p w14:paraId="2DEF49B1" w14:textId="037A1F2F" w:rsidR="002E0A1A" w:rsidRPr="00035B71" w:rsidRDefault="002E0A1A" w:rsidP="00F46C79">
            <w:pPr>
              <w:pStyle w:val="ListBullets"/>
              <w:numPr>
                <w:ilvl w:val="0"/>
                <w:numId w:val="78"/>
              </w:numPr>
              <w:cnfStyle w:val="000000100000" w:firstRow="0" w:lastRow="0" w:firstColumn="0" w:lastColumn="0" w:oddVBand="0" w:evenVBand="0" w:oddHBand="1" w:evenHBand="0" w:firstRowFirstColumn="0" w:firstRowLastColumn="0" w:lastRowFirstColumn="0" w:lastRowLastColumn="0"/>
              <w:rPr>
                <w:lang w:val="en-US"/>
              </w:rPr>
            </w:pPr>
            <w:r w:rsidRPr="00035B71">
              <w:rPr>
                <w:lang w:val="en-US"/>
              </w:rPr>
              <w:t xml:space="preserve">Technology – use of technical equipment, standards and online virus protection </w:t>
            </w:r>
            <w:r w:rsidR="006D1309">
              <w:rPr>
                <w:lang w:val="en-US"/>
              </w:rPr>
              <w:t>and</w:t>
            </w:r>
            <w:r w:rsidRPr="00035B71">
              <w:rPr>
                <w:lang w:val="en-US"/>
              </w:rPr>
              <w:t xml:space="preserve"> data related transfer </w:t>
            </w:r>
            <w:r w:rsidR="006D1309">
              <w:rPr>
                <w:lang w:val="en-US"/>
              </w:rPr>
              <w:t>and</w:t>
            </w:r>
            <w:r w:rsidRPr="00035B71">
              <w:rPr>
                <w:lang w:val="en-US"/>
              </w:rPr>
              <w:t xml:space="preserve"> back up.</w:t>
            </w:r>
          </w:p>
          <w:p w14:paraId="4FEADBC6" w14:textId="61A6AE28" w:rsidR="002E0A1A" w:rsidRPr="00035B71" w:rsidRDefault="002E0A1A" w:rsidP="00F46C79">
            <w:pPr>
              <w:pStyle w:val="ListBullets"/>
              <w:numPr>
                <w:ilvl w:val="0"/>
                <w:numId w:val="78"/>
              </w:numPr>
              <w:cnfStyle w:val="000000100000" w:firstRow="0" w:lastRow="0" w:firstColumn="0" w:lastColumn="0" w:oddVBand="0" w:evenVBand="0" w:oddHBand="1" w:evenHBand="0" w:firstRowFirstColumn="0" w:firstRowLastColumn="0" w:lastRowFirstColumn="0" w:lastRowLastColumn="0"/>
              <w:rPr>
                <w:lang w:val="en-US"/>
              </w:rPr>
            </w:pPr>
            <w:r w:rsidRPr="00035B71">
              <w:rPr>
                <w:lang w:val="en-US"/>
              </w:rPr>
              <w:t xml:space="preserve">Communications processes </w:t>
            </w:r>
            <w:r w:rsidR="006D1309">
              <w:rPr>
                <w:lang w:val="en-US"/>
              </w:rPr>
              <w:t xml:space="preserve">– </w:t>
            </w:r>
            <w:r w:rsidRPr="00035B71">
              <w:rPr>
                <w:lang w:val="en-US"/>
              </w:rPr>
              <w:t xml:space="preserve">both internal </w:t>
            </w:r>
            <w:r w:rsidR="006D1309">
              <w:rPr>
                <w:lang w:val="en-US"/>
              </w:rPr>
              <w:t>and</w:t>
            </w:r>
            <w:r w:rsidRPr="00035B71">
              <w:rPr>
                <w:lang w:val="en-US"/>
              </w:rPr>
              <w:t xml:space="preserve"> external. </w:t>
            </w:r>
          </w:p>
          <w:p w14:paraId="7FFE17EA" w14:textId="5274132A" w:rsidR="002E0A1A" w:rsidRPr="00035B71" w:rsidRDefault="006D1309" w:rsidP="00F46C79">
            <w:pPr>
              <w:pStyle w:val="ListBullets"/>
              <w:numPr>
                <w:ilvl w:val="0"/>
                <w:numId w:val="78"/>
              </w:numPr>
              <w:cnfStyle w:val="000000100000" w:firstRow="0" w:lastRow="0" w:firstColumn="0" w:lastColumn="0" w:oddVBand="0" w:evenVBand="0" w:oddHBand="1" w:evenHBand="0" w:firstRowFirstColumn="0" w:firstRowLastColumn="0" w:lastRowFirstColumn="0" w:lastRowLastColumn="0"/>
              <w:rPr>
                <w:lang w:val="en-US"/>
              </w:rPr>
            </w:pPr>
            <w:r>
              <w:rPr>
                <w:lang w:val="en-US"/>
              </w:rPr>
              <w:t>C</w:t>
            </w:r>
            <w:r w:rsidR="002E0A1A" w:rsidRPr="00035B71">
              <w:rPr>
                <w:lang w:val="en-US"/>
              </w:rPr>
              <w:t>opies of relevant certifications for any of the above.</w:t>
            </w:r>
          </w:p>
          <w:p w14:paraId="51E855CE" w14:textId="66AF3445" w:rsidR="002E0A1A" w:rsidRPr="00035B71" w:rsidRDefault="002E0A1A" w:rsidP="00F46C79">
            <w:pPr>
              <w:pStyle w:val="ListBullets"/>
              <w:numPr>
                <w:ilvl w:val="0"/>
                <w:numId w:val="78"/>
              </w:numPr>
              <w:cnfStyle w:val="000000100000" w:firstRow="0" w:lastRow="0" w:firstColumn="0" w:lastColumn="0" w:oddVBand="0" w:evenVBand="0" w:oddHBand="1" w:evenHBand="0" w:firstRowFirstColumn="0" w:firstRowLastColumn="0" w:lastRowFirstColumn="0" w:lastRowLastColumn="0"/>
              <w:rPr>
                <w:lang w:val="en-US"/>
              </w:rPr>
            </w:pPr>
            <w:r w:rsidRPr="00035B71">
              <w:rPr>
                <w:lang w:val="en-US"/>
              </w:rPr>
              <w:t>Evidence of s</w:t>
            </w:r>
            <w:r w:rsidRPr="00035B71">
              <w:rPr>
                <w:lang w:val="en-US" w:bidi="en-AU"/>
              </w:rPr>
              <w:t>ystems and procedures to ensure compliance with WZTM and Austroads</w:t>
            </w:r>
            <w:r w:rsidR="006D1309">
              <w:rPr>
                <w:lang w:val="en-US" w:bidi="en-AU"/>
              </w:rPr>
              <w:t>’</w:t>
            </w:r>
            <w:r w:rsidRPr="00035B71">
              <w:rPr>
                <w:lang w:val="en-US" w:bidi="en-AU"/>
              </w:rPr>
              <w:t xml:space="preserve"> legal requirements.</w:t>
            </w:r>
          </w:p>
        </w:tc>
        <w:tc>
          <w:tcPr>
            <w:tcW w:w="3062" w:type="dxa"/>
          </w:tcPr>
          <w:p w14:paraId="5930ABF5" w14:textId="77777777" w:rsidR="002E0A1A" w:rsidRPr="00453DA4"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Evidence of a system to record, store and retrieve traffic control site records.</w:t>
            </w:r>
          </w:p>
          <w:p w14:paraId="3B41B3F7" w14:textId="3D0CC86F" w:rsidR="002E0A1A" w:rsidRPr="00453DA4"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 xml:space="preserve">Evidence of a process to notify stakeholders (including the </w:t>
            </w:r>
            <w:r w:rsidR="007C55D8">
              <w:rPr>
                <w:lang w:val="en-US"/>
              </w:rPr>
              <w:t>Department’s</w:t>
            </w:r>
            <w:r w:rsidR="007C55D8" w:rsidRPr="00634B57">
              <w:rPr>
                <w:lang w:val="en-US"/>
              </w:rPr>
              <w:t xml:space="preserve"> </w:t>
            </w:r>
            <w:r w:rsidR="006D1309">
              <w:rPr>
                <w:rFonts w:ascii="Arial" w:hAnsi="Arial" w:cs="Arial"/>
                <w:lang w:val="en-US"/>
              </w:rPr>
              <w:t>Traffic Management Centre</w:t>
            </w:r>
            <w:r w:rsidR="006D1309" w:rsidRPr="00453DA4">
              <w:rPr>
                <w:rFonts w:ascii="Arial" w:hAnsi="Arial" w:cs="Arial"/>
                <w:lang w:val="en-US"/>
              </w:rPr>
              <w:t xml:space="preserve"> </w:t>
            </w:r>
            <w:r w:rsidRPr="00453DA4">
              <w:rPr>
                <w:rFonts w:ascii="Arial" w:hAnsi="Arial" w:cs="Arial"/>
                <w:lang w:val="en-US"/>
              </w:rPr>
              <w:t>– for proposed site works).</w:t>
            </w:r>
          </w:p>
          <w:p w14:paraId="62A1DC07" w14:textId="4F7E912A" w:rsidR="002E0A1A" w:rsidRPr="00453DA4"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Evidence that</w:t>
            </w:r>
            <w:r w:rsidR="006D1309">
              <w:rPr>
                <w:rFonts w:ascii="Arial" w:hAnsi="Arial" w:cs="Arial"/>
                <w:lang w:val="en-US"/>
              </w:rPr>
              <w:t>,</w:t>
            </w:r>
            <w:r w:rsidRPr="00453DA4">
              <w:rPr>
                <w:rFonts w:ascii="Arial" w:hAnsi="Arial" w:cs="Arial"/>
                <w:lang w:val="en-US"/>
              </w:rPr>
              <w:t xml:space="preserve"> as a minimum</w:t>
            </w:r>
            <w:r w:rsidR="006D1309">
              <w:rPr>
                <w:rFonts w:ascii="Arial" w:hAnsi="Arial" w:cs="Arial"/>
                <w:lang w:val="en-US"/>
              </w:rPr>
              <w:t>,</w:t>
            </w:r>
            <w:r w:rsidRPr="00453DA4">
              <w:rPr>
                <w:rFonts w:ascii="Arial" w:hAnsi="Arial" w:cs="Arial"/>
                <w:lang w:val="en-US"/>
              </w:rPr>
              <w:t xml:space="preserve"> employee remuneration and superannuation is made in accordance with an appropriate award.</w:t>
            </w:r>
          </w:p>
          <w:p w14:paraId="7682D573" w14:textId="77777777" w:rsidR="002E0A1A" w:rsidRPr="00453DA4"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Evidence of understanding and commitment to quality management principles, preferably including reference to ISO 9000 series.</w:t>
            </w:r>
          </w:p>
          <w:p w14:paraId="1443A5F9" w14:textId="6A7DC0F7" w:rsidR="002E0A1A" w:rsidRPr="00453DA4"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 xml:space="preserve">Minutes of the most recent </w:t>
            </w:r>
            <w:r w:rsidR="006D1309">
              <w:rPr>
                <w:rFonts w:ascii="Arial" w:hAnsi="Arial" w:cs="Arial"/>
                <w:lang w:val="en-US"/>
              </w:rPr>
              <w:t>m</w:t>
            </w:r>
            <w:r w:rsidRPr="00453DA4">
              <w:rPr>
                <w:rFonts w:ascii="Arial" w:hAnsi="Arial" w:cs="Arial"/>
                <w:lang w:val="en-US"/>
              </w:rPr>
              <w:t xml:space="preserve">anagement </w:t>
            </w:r>
            <w:r w:rsidR="006D1309">
              <w:rPr>
                <w:rFonts w:ascii="Arial" w:hAnsi="Arial" w:cs="Arial"/>
                <w:lang w:val="en-US"/>
              </w:rPr>
              <w:t>r</w:t>
            </w:r>
            <w:r w:rsidRPr="00453DA4">
              <w:rPr>
                <w:rFonts w:ascii="Arial" w:hAnsi="Arial" w:cs="Arial"/>
                <w:lang w:val="en-US"/>
              </w:rPr>
              <w:t>eview meeting.</w:t>
            </w:r>
          </w:p>
          <w:p w14:paraId="02430B6A" w14:textId="184FE748" w:rsidR="002E0A1A" w:rsidRPr="00453DA4" w:rsidRDefault="002E0A1A" w:rsidP="00782CE0">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453DA4">
              <w:rPr>
                <w:rFonts w:ascii="Arial" w:hAnsi="Arial" w:cs="Arial"/>
                <w:lang w:val="en-US"/>
              </w:rPr>
              <w:t xml:space="preserve">WZTM </w:t>
            </w:r>
            <w:r w:rsidR="006D1309">
              <w:rPr>
                <w:rFonts w:ascii="Arial" w:hAnsi="Arial" w:cs="Arial"/>
                <w:lang w:val="en-US"/>
              </w:rPr>
              <w:t>p</w:t>
            </w:r>
            <w:r w:rsidRPr="00453DA4">
              <w:rPr>
                <w:rFonts w:ascii="Arial" w:hAnsi="Arial" w:cs="Arial"/>
                <w:lang w:val="en-US"/>
              </w:rPr>
              <w:t>rocedure submitted (not a SWMS)</w:t>
            </w:r>
            <w:r w:rsidR="0096238B">
              <w:rPr>
                <w:rFonts w:ascii="Arial" w:hAnsi="Arial" w:cs="Arial"/>
                <w:lang w:val="en-US"/>
              </w:rPr>
              <w:t>.</w:t>
            </w:r>
          </w:p>
        </w:tc>
        <w:tc>
          <w:tcPr>
            <w:tcW w:w="2604" w:type="dxa"/>
            <w:shd w:val="clear" w:color="auto" w:fill="F0F0ED" w:themeFill="background1"/>
          </w:tcPr>
          <w:p w14:paraId="61199FB2" w14:textId="77777777" w:rsidR="002E0A1A" w:rsidRPr="00035B71" w:rsidRDefault="002E0A1A" w:rsidP="00453DA4">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E0A1A" w:rsidRPr="00035B71" w14:paraId="4794E9A0" w14:textId="77777777" w:rsidTr="00453DA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79" w:type="dxa"/>
          </w:tcPr>
          <w:p w14:paraId="2341D01A" w14:textId="31C6612B" w:rsidR="002E0A1A" w:rsidRPr="00453DA4" w:rsidRDefault="002E0A1A" w:rsidP="00453DA4">
            <w:pPr>
              <w:pStyle w:val="ListNumbers"/>
              <w:ind w:left="462"/>
              <w:rPr>
                <w:lang w:val="en-US"/>
              </w:rPr>
            </w:pPr>
            <w:r w:rsidRPr="00035B71">
              <w:rPr>
                <w:lang w:val="en-US"/>
              </w:rPr>
              <w:lastRenderedPageBreak/>
              <w:t xml:space="preserve">Work </w:t>
            </w:r>
            <w:r w:rsidR="00BC01B4">
              <w:rPr>
                <w:lang w:val="en-US"/>
              </w:rPr>
              <w:t>H</w:t>
            </w:r>
            <w:r w:rsidRPr="00035B71">
              <w:rPr>
                <w:lang w:val="en-US"/>
              </w:rPr>
              <w:t xml:space="preserve">ealth </w:t>
            </w:r>
            <w:r w:rsidR="006D1309">
              <w:rPr>
                <w:lang w:val="en-US"/>
              </w:rPr>
              <w:t>and</w:t>
            </w:r>
            <w:r w:rsidRPr="00035B71">
              <w:rPr>
                <w:lang w:val="en-US"/>
              </w:rPr>
              <w:t xml:space="preserve"> </w:t>
            </w:r>
            <w:r w:rsidR="004844B4">
              <w:rPr>
                <w:lang w:val="en-US"/>
              </w:rPr>
              <w:t>S</w:t>
            </w:r>
            <w:r w:rsidRPr="00035B71">
              <w:rPr>
                <w:lang w:val="en-US"/>
              </w:rPr>
              <w:t xml:space="preserve">afety </w:t>
            </w:r>
            <w:r w:rsidR="006D1309">
              <w:rPr>
                <w:lang w:val="en-US"/>
              </w:rPr>
              <w:t xml:space="preserve">(WHS) </w:t>
            </w:r>
            <w:r w:rsidR="00BC01B4">
              <w:rPr>
                <w:lang w:val="en-US"/>
              </w:rPr>
              <w:t>M</w:t>
            </w:r>
            <w:r w:rsidRPr="00035B71">
              <w:rPr>
                <w:lang w:val="en-US"/>
              </w:rPr>
              <w:t>anagement</w:t>
            </w:r>
          </w:p>
        </w:tc>
        <w:tc>
          <w:tcPr>
            <w:tcW w:w="6804" w:type="dxa"/>
          </w:tcPr>
          <w:p w14:paraId="60F19EA1" w14:textId="65A2CD31" w:rsidR="002E0A1A" w:rsidRPr="00035B71" w:rsidRDefault="002E0A1A" w:rsidP="00453DA4">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r w:rsidRPr="00035B71">
              <w:rPr>
                <w:rFonts w:ascii="Arial" w:hAnsi="Arial" w:cs="Arial"/>
                <w:lang w:val="en-US"/>
              </w:rPr>
              <w:t xml:space="preserve">Please supply </w:t>
            </w:r>
            <w:r w:rsidR="006D1309">
              <w:rPr>
                <w:rFonts w:ascii="Arial" w:hAnsi="Arial" w:cs="Arial"/>
                <w:lang w:val="en-US"/>
              </w:rPr>
              <w:t>c</w:t>
            </w:r>
            <w:r w:rsidRPr="00035B71">
              <w:rPr>
                <w:rFonts w:ascii="Arial" w:hAnsi="Arial" w:cs="Arial"/>
                <w:lang w:val="en-US"/>
              </w:rPr>
              <w:t xml:space="preserve">opies of the following dated within the last </w:t>
            </w:r>
            <w:r w:rsidR="0096238B">
              <w:rPr>
                <w:rFonts w:ascii="Arial" w:hAnsi="Arial" w:cs="Arial"/>
                <w:lang w:val="en-US"/>
              </w:rPr>
              <w:t>six</w:t>
            </w:r>
            <w:r w:rsidRPr="00035B71">
              <w:rPr>
                <w:rFonts w:ascii="Arial" w:hAnsi="Arial" w:cs="Arial"/>
                <w:lang w:val="en-US"/>
              </w:rPr>
              <w:t xml:space="preserve"> weeks</w:t>
            </w:r>
            <w:r w:rsidR="0096238B">
              <w:rPr>
                <w:rFonts w:ascii="Arial" w:hAnsi="Arial" w:cs="Arial"/>
                <w:lang w:val="en-US"/>
              </w:rPr>
              <w:t>:</w:t>
            </w:r>
          </w:p>
          <w:p w14:paraId="305F802C" w14:textId="6517C2C7"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A safe work method statement for </w:t>
            </w:r>
            <w:r w:rsidR="0096238B">
              <w:rPr>
                <w:lang w:val="en-US"/>
              </w:rPr>
              <w:t>t</w:t>
            </w:r>
            <w:r w:rsidRPr="00035B71">
              <w:rPr>
                <w:lang w:val="en-US"/>
              </w:rPr>
              <w:t xml:space="preserve">raffic </w:t>
            </w:r>
            <w:r w:rsidR="0096238B">
              <w:rPr>
                <w:lang w:val="en-US"/>
              </w:rPr>
              <w:t>c</w:t>
            </w:r>
            <w:r w:rsidRPr="00035B71">
              <w:rPr>
                <w:lang w:val="en-US"/>
              </w:rPr>
              <w:t>ontrol implementation on site.</w:t>
            </w:r>
          </w:p>
          <w:p w14:paraId="5AC4F139" w14:textId="1A161287"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Traffic </w:t>
            </w:r>
            <w:r w:rsidR="0096238B">
              <w:rPr>
                <w:lang w:val="en-US"/>
              </w:rPr>
              <w:t>c</w:t>
            </w:r>
            <w:r w:rsidRPr="00035B71">
              <w:rPr>
                <w:lang w:val="en-US"/>
              </w:rPr>
              <w:t xml:space="preserve">ontrol </w:t>
            </w:r>
            <w:r w:rsidR="0096238B">
              <w:rPr>
                <w:lang w:val="en-US"/>
              </w:rPr>
              <w:t>d</w:t>
            </w:r>
            <w:r w:rsidRPr="00035B71">
              <w:rPr>
                <w:lang w:val="en-US"/>
              </w:rPr>
              <w:t xml:space="preserve">aily </w:t>
            </w:r>
            <w:r w:rsidR="0096238B">
              <w:rPr>
                <w:lang w:val="en-US"/>
              </w:rPr>
              <w:t>i</w:t>
            </w:r>
            <w:r w:rsidRPr="00035B71">
              <w:rPr>
                <w:lang w:val="en-US"/>
              </w:rPr>
              <w:t xml:space="preserve">nspection </w:t>
            </w:r>
            <w:r w:rsidR="0096238B">
              <w:rPr>
                <w:lang w:val="en-US"/>
              </w:rPr>
              <w:t>c</w:t>
            </w:r>
            <w:r w:rsidRPr="00035B71">
              <w:rPr>
                <w:lang w:val="en-US"/>
              </w:rPr>
              <w:t>hecklist</w:t>
            </w:r>
            <w:r w:rsidR="0096238B">
              <w:rPr>
                <w:lang w:val="en-US"/>
              </w:rPr>
              <w:t>.</w:t>
            </w:r>
          </w:p>
          <w:p w14:paraId="5066FE5C" w14:textId="379948EE"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Plant </w:t>
            </w:r>
            <w:r w:rsidR="006D1309">
              <w:rPr>
                <w:lang w:val="en-US"/>
              </w:rPr>
              <w:t>and</w:t>
            </w:r>
            <w:r w:rsidRPr="00035B71">
              <w:rPr>
                <w:lang w:val="en-US"/>
              </w:rPr>
              <w:t xml:space="preserve"> H</w:t>
            </w:r>
            <w:r w:rsidR="00D21A22">
              <w:rPr>
                <w:lang w:val="en-US"/>
              </w:rPr>
              <w:t>eavy Vehicle</w:t>
            </w:r>
            <w:r w:rsidRPr="00035B71">
              <w:rPr>
                <w:lang w:val="en-US"/>
              </w:rPr>
              <w:t>/</w:t>
            </w:r>
            <w:r w:rsidR="00D21A22">
              <w:rPr>
                <w:lang w:val="en-US"/>
              </w:rPr>
              <w:t>Light Vehicle (HV/</w:t>
            </w:r>
            <w:r w:rsidRPr="00035B71">
              <w:rPr>
                <w:lang w:val="en-US"/>
              </w:rPr>
              <w:t>LV</w:t>
            </w:r>
            <w:r w:rsidR="00D21A22">
              <w:rPr>
                <w:lang w:val="en-US"/>
              </w:rPr>
              <w:t>)</w:t>
            </w:r>
            <w:r w:rsidRPr="00035B71">
              <w:rPr>
                <w:lang w:val="en-US"/>
              </w:rPr>
              <w:t xml:space="preserve"> prestart checklist</w:t>
            </w:r>
            <w:r w:rsidR="0096238B">
              <w:rPr>
                <w:lang w:val="en-US"/>
              </w:rPr>
              <w:t>.</w:t>
            </w:r>
          </w:p>
          <w:p w14:paraId="1A38E36B" w14:textId="21062DDD"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Daily operations prestart meeting</w:t>
            </w:r>
            <w:r w:rsidR="0096238B">
              <w:rPr>
                <w:lang w:val="en-US"/>
              </w:rPr>
              <w:t>.</w:t>
            </w:r>
          </w:p>
          <w:p w14:paraId="13794B1A" w14:textId="0ECFAF11"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Fatigue </w:t>
            </w:r>
            <w:r w:rsidR="0096238B">
              <w:rPr>
                <w:lang w:val="en-US"/>
              </w:rPr>
              <w:t>m</w:t>
            </w:r>
            <w:r w:rsidRPr="00035B71">
              <w:rPr>
                <w:lang w:val="en-US"/>
              </w:rPr>
              <w:t>anagement policy / procedure</w:t>
            </w:r>
            <w:r w:rsidR="0096238B">
              <w:rPr>
                <w:lang w:val="en-US"/>
              </w:rPr>
              <w:t>.</w:t>
            </w:r>
          </w:p>
          <w:p w14:paraId="2F42E602" w14:textId="507BE8C1"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Heat </w:t>
            </w:r>
            <w:r w:rsidR="0096238B">
              <w:rPr>
                <w:lang w:val="en-US"/>
              </w:rPr>
              <w:t>m</w:t>
            </w:r>
            <w:r w:rsidRPr="00035B71">
              <w:rPr>
                <w:lang w:val="en-US"/>
              </w:rPr>
              <w:t>anagement policy / procedure</w:t>
            </w:r>
            <w:r w:rsidR="0096238B">
              <w:rPr>
                <w:lang w:val="en-US"/>
              </w:rPr>
              <w:t>.</w:t>
            </w:r>
          </w:p>
          <w:p w14:paraId="347EB218" w14:textId="3C9D1C30"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Wellbeing </w:t>
            </w:r>
            <w:r w:rsidR="0096238B">
              <w:rPr>
                <w:lang w:val="en-US"/>
              </w:rPr>
              <w:t>p</w:t>
            </w:r>
            <w:r w:rsidRPr="00035B71">
              <w:rPr>
                <w:lang w:val="en-US"/>
              </w:rPr>
              <w:t>rocedure</w:t>
            </w:r>
            <w:r w:rsidR="0096238B">
              <w:rPr>
                <w:lang w:val="en-US"/>
              </w:rPr>
              <w:t>.</w:t>
            </w:r>
          </w:p>
          <w:p w14:paraId="7B83149D" w14:textId="1AE4A7F8"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Copies of the </w:t>
            </w:r>
            <w:r w:rsidR="0096238B">
              <w:rPr>
                <w:lang w:val="en-US"/>
              </w:rPr>
              <w:t>three</w:t>
            </w:r>
            <w:r w:rsidRPr="00035B71">
              <w:rPr>
                <w:lang w:val="en-US"/>
              </w:rPr>
              <w:t xml:space="preserve"> most recent </w:t>
            </w:r>
            <w:r w:rsidR="0096238B">
              <w:rPr>
                <w:lang w:val="en-US"/>
              </w:rPr>
              <w:t>h</w:t>
            </w:r>
            <w:r w:rsidRPr="00035B71">
              <w:rPr>
                <w:lang w:val="en-US"/>
              </w:rPr>
              <w:t xml:space="preserve">azard </w:t>
            </w:r>
            <w:r w:rsidR="0096238B">
              <w:rPr>
                <w:lang w:val="en-US"/>
              </w:rPr>
              <w:t>r</w:t>
            </w:r>
            <w:r w:rsidRPr="00035B71">
              <w:rPr>
                <w:lang w:val="en-US"/>
              </w:rPr>
              <w:t>eports</w:t>
            </w:r>
            <w:r w:rsidR="0096238B">
              <w:rPr>
                <w:lang w:val="en-US"/>
              </w:rPr>
              <w:t>.</w:t>
            </w:r>
          </w:p>
          <w:p w14:paraId="6EBAB954" w14:textId="1463CD2F"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Copy of an </w:t>
            </w:r>
            <w:r w:rsidR="0096238B">
              <w:rPr>
                <w:lang w:val="en-US"/>
              </w:rPr>
              <w:t>i</w:t>
            </w:r>
            <w:r w:rsidRPr="00035B71">
              <w:rPr>
                <w:lang w:val="en-US"/>
              </w:rPr>
              <w:t xml:space="preserve">ncident </w:t>
            </w:r>
            <w:r w:rsidR="0096238B">
              <w:rPr>
                <w:lang w:val="en-US"/>
              </w:rPr>
              <w:t>i</w:t>
            </w:r>
            <w:r w:rsidRPr="00035B71">
              <w:rPr>
                <w:lang w:val="en-US"/>
              </w:rPr>
              <w:t xml:space="preserve">nvestigation </w:t>
            </w:r>
            <w:r w:rsidR="0096238B">
              <w:rPr>
                <w:lang w:val="en-US"/>
              </w:rPr>
              <w:t>t</w:t>
            </w:r>
            <w:r w:rsidRPr="00035B71">
              <w:rPr>
                <w:lang w:val="en-US"/>
              </w:rPr>
              <w:t>emplate</w:t>
            </w:r>
            <w:r w:rsidR="0096238B">
              <w:rPr>
                <w:lang w:val="en-US"/>
              </w:rPr>
              <w:t>.</w:t>
            </w:r>
          </w:p>
          <w:p w14:paraId="0C64B3BF" w14:textId="65585C01"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Copy of the </w:t>
            </w:r>
            <w:r w:rsidR="0096238B">
              <w:rPr>
                <w:lang w:val="en-US"/>
              </w:rPr>
              <w:t>c</w:t>
            </w:r>
            <w:r w:rsidRPr="00035B71">
              <w:rPr>
                <w:lang w:val="en-US"/>
              </w:rPr>
              <w:t xml:space="preserve">ompany </w:t>
            </w:r>
            <w:r w:rsidR="0096238B">
              <w:rPr>
                <w:lang w:val="en-US"/>
              </w:rPr>
              <w:t>i</w:t>
            </w:r>
            <w:r w:rsidRPr="00035B71">
              <w:rPr>
                <w:lang w:val="en-US"/>
              </w:rPr>
              <w:t xml:space="preserve">nduction </w:t>
            </w:r>
            <w:r w:rsidR="0096238B">
              <w:rPr>
                <w:lang w:val="en-US"/>
              </w:rPr>
              <w:t>f</w:t>
            </w:r>
            <w:r w:rsidRPr="00035B71">
              <w:rPr>
                <w:lang w:val="en-US"/>
              </w:rPr>
              <w:t>orm</w:t>
            </w:r>
            <w:r w:rsidR="0096238B">
              <w:rPr>
                <w:lang w:val="en-US"/>
              </w:rPr>
              <w:t>.</w:t>
            </w:r>
          </w:p>
          <w:p w14:paraId="0E504CFA" w14:textId="19973A95"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Personal Protective Equipment Procedure</w:t>
            </w:r>
            <w:r w:rsidR="0096238B">
              <w:rPr>
                <w:lang w:val="en-US"/>
              </w:rPr>
              <w:t>.</w:t>
            </w:r>
          </w:p>
          <w:p w14:paraId="39A5DB34" w14:textId="411742C5"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Copy of the </w:t>
            </w:r>
            <w:r w:rsidR="0096238B">
              <w:rPr>
                <w:lang w:val="en-US"/>
              </w:rPr>
              <w:t>c</w:t>
            </w:r>
            <w:r w:rsidRPr="00035B71">
              <w:rPr>
                <w:lang w:val="en-US"/>
              </w:rPr>
              <w:t xml:space="preserve">ompany </w:t>
            </w:r>
            <w:r w:rsidR="0096238B">
              <w:rPr>
                <w:lang w:val="en-US"/>
              </w:rPr>
              <w:t>s</w:t>
            </w:r>
            <w:r w:rsidRPr="00035B71">
              <w:rPr>
                <w:lang w:val="en-US"/>
              </w:rPr>
              <w:t xml:space="preserve">ite </w:t>
            </w:r>
            <w:r w:rsidR="0096238B">
              <w:rPr>
                <w:lang w:val="en-US"/>
              </w:rPr>
              <w:t>r</w:t>
            </w:r>
            <w:r w:rsidRPr="00035B71">
              <w:rPr>
                <w:lang w:val="en-US"/>
              </w:rPr>
              <w:t>ules</w:t>
            </w:r>
            <w:r w:rsidR="0096238B">
              <w:rPr>
                <w:lang w:val="en-US"/>
              </w:rPr>
              <w:t>.</w:t>
            </w:r>
          </w:p>
          <w:p w14:paraId="2AD71F33" w14:textId="34694CE5"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Who is the compan</w:t>
            </w:r>
            <w:r w:rsidR="0096238B">
              <w:rPr>
                <w:lang w:val="en-US"/>
              </w:rPr>
              <w:t>y’</w:t>
            </w:r>
            <w:r w:rsidRPr="00035B71">
              <w:rPr>
                <w:lang w:val="en-US"/>
              </w:rPr>
              <w:t>s nominated Safety Representative</w:t>
            </w:r>
            <w:r w:rsidR="006D1309">
              <w:rPr>
                <w:lang w:val="en-US"/>
              </w:rPr>
              <w:t>,</w:t>
            </w:r>
            <w:r w:rsidRPr="00035B71">
              <w:rPr>
                <w:lang w:val="en-US"/>
              </w:rPr>
              <w:t xml:space="preserve"> incl</w:t>
            </w:r>
            <w:r>
              <w:rPr>
                <w:lang w:val="en-US"/>
              </w:rPr>
              <w:t>uding</w:t>
            </w:r>
            <w:r w:rsidRPr="00035B71">
              <w:rPr>
                <w:lang w:val="en-US"/>
              </w:rPr>
              <w:t xml:space="preserve"> contact details.</w:t>
            </w:r>
          </w:p>
          <w:p w14:paraId="19D4C20B" w14:textId="46B7B20D" w:rsidR="002E0A1A" w:rsidRPr="00035B71" w:rsidRDefault="002E0A1A" w:rsidP="00F46C79">
            <w:pPr>
              <w:pStyle w:val="ListBullets"/>
              <w:numPr>
                <w:ilvl w:val="0"/>
                <w:numId w:val="79"/>
              </w:num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Evidence of a WZTM risk assessment / register</w:t>
            </w:r>
            <w:r w:rsidR="0096238B">
              <w:rPr>
                <w:lang w:val="en-US"/>
              </w:rPr>
              <w:t>.</w:t>
            </w:r>
          </w:p>
        </w:tc>
        <w:tc>
          <w:tcPr>
            <w:tcW w:w="3062" w:type="dxa"/>
          </w:tcPr>
          <w:p w14:paraId="2C3E7EB2" w14:textId="1404E8C6" w:rsidR="002E0A1A" w:rsidRPr="00035B71" w:rsidRDefault="002E0A1A" w:rsidP="00453DA4">
            <w:p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WHS </w:t>
            </w:r>
            <w:r w:rsidR="006D1309">
              <w:rPr>
                <w:lang w:val="en-US"/>
              </w:rPr>
              <w:t>m</w:t>
            </w:r>
            <w:r w:rsidRPr="00035B71">
              <w:rPr>
                <w:lang w:val="en-US"/>
              </w:rPr>
              <w:t>anagement copies of relevant documentation</w:t>
            </w:r>
            <w:r w:rsidR="0096238B">
              <w:rPr>
                <w:lang w:val="en-US"/>
              </w:rPr>
              <w:t>.</w:t>
            </w:r>
          </w:p>
          <w:p w14:paraId="373A90C3" w14:textId="1B62A5FC" w:rsidR="002E0A1A" w:rsidRPr="00035B71" w:rsidRDefault="002E0A1A" w:rsidP="00453DA4">
            <w:p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Evidence of implementation of the WHS documentation - actual copies.</w:t>
            </w:r>
          </w:p>
          <w:p w14:paraId="5CD05B2F" w14:textId="6F94BB31" w:rsidR="002E0A1A" w:rsidRPr="00035B71" w:rsidRDefault="002E0A1A" w:rsidP="00453DA4">
            <w:p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Evidence of consideration of the </w:t>
            </w:r>
            <w:r w:rsidR="007C55D8">
              <w:rPr>
                <w:lang w:val="en-US"/>
              </w:rPr>
              <w:t>Department’s</w:t>
            </w:r>
            <w:r w:rsidR="007C55D8" w:rsidRPr="00634B57">
              <w:rPr>
                <w:lang w:val="en-US"/>
              </w:rPr>
              <w:t xml:space="preserve"> </w:t>
            </w:r>
            <w:r w:rsidRPr="00035B71">
              <w:rPr>
                <w:lang w:val="en-US"/>
              </w:rPr>
              <w:t>Minimum Requirements for Industry (</w:t>
            </w:r>
            <w:hyperlink r:id="rId24" w:history="1">
              <w:r w:rsidRPr="00453DA4">
                <w:rPr>
                  <w:rStyle w:val="Hyperlink"/>
                  <w:rFonts w:cs="Arial"/>
                  <w:color w:val="0070C0"/>
                </w:rPr>
                <w:t>Minimum-Safety-Expectations-Third Edition-2025</w:t>
              </w:r>
            </w:hyperlink>
            <w:r w:rsidRPr="00035B71">
              <w:rPr>
                <w:lang w:val="en-US"/>
              </w:rPr>
              <w:t xml:space="preserve">) </w:t>
            </w:r>
            <w:r w:rsidR="00B42921" w:rsidRPr="00035B71">
              <w:rPr>
                <w:lang w:val="en-US"/>
              </w:rPr>
              <w:t>is</w:t>
            </w:r>
            <w:r w:rsidRPr="00035B71">
              <w:rPr>
                <w:lang w:val="en-US"/>
              </w:rPr>
              <w:t xml:space="preserve"> considered within the WHS processes.</w:t>
            </w:r>
          </w:p>
          <w:p w14:paraId="40470BD1" w14:textId="6B3FE99B" w:rsidR="002E0A1A" w:rsidRPr="00035B71" w:rsidRDefault="002E0A1A" w:rsidP="00453DA4">
            <w:p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 xml:space="preserve">Wellbeing </w:t>
            </w:r>
            <w:r w:rsidR="006D1309">
              <w:rPr>
                <w:lang w:val="en-US"/>
              </w:rPr>
              <w:t>p</w:t>
            </w:r>
            <w:r w:rsidRPr="00035B71">
              <w:rPr>
                <w:lang w:val="en-US"/>
              </w:rPr>
              <w:t>sychosocial and company EAP process / support.</w:t>
            </w:r>
          </w:p>
          <w:p w14:paraId="009D206E" w14:textId="0DF1CCC8" w:rsidR="002E0A1A" w:rsidRPr="00035B71" w:rsidRDefault="002E0A1A" w:rsidP="00453DA4">
            <w:pPr>
              <w:cnfStyle w:val="000000010000" w:firstRow="0" w:lastRow="0" w:firstColumn="0" w:lastColumn="0" w:oddVBand="0" w:evenVBand="0" w:oddHBand="0" w:evenHBand="1" w:firstRowFirstColumn="0" w:firstRowLastColumn="0" w:lastRowFirstColumn="0" w:lastRowLastColumn="0"/>
              <w:rPr>
                <w:lang w:val="en-US"/>
              </w:rPr>
            </w:pPr>
            <w:r w:rsidRPr="00035B71">
              <w:rPr>
                <w:lang w:val="en-US" w:bidi="en-AU"/>
              </w:rPr>
              <w:t>Evidence of understanding and commitment to risk management principles and guidelines, preferably including reference to AS/NZS ISO 31000</w:t>
            </w:r>
            <w:r w:rsidR="0096238B">
              <w:rPr>
                <w:lang w:val="en-US"/>
              </w:rPr>
              <w:t>.</w:t>
            </w:r>
          </w:p>
          <w:p w14:paraId="26F1C4B9" w14:textId="168EA193" w:rsidR="002E0A1A" w:rsidRPr="00035B71" w:rsidRDefault="002E0A1A" w:rsidP="00453DA4">
            <w:pPr>
              <w:cnfStyle w:val="000000010000" w:firstRow="0" w:lastRow="0" w:firstColumn="0" w:lastColumn="0" w:oddVBand="0" w:evenVBand="0" w:oddHBand="0" w:evenHBand="1" w:firstRowFirstColumn="0" w:firstRowLastColumn="0" w:lastRowFirstColumn="0" w:lastRowLastColumn="0"/>
              <w:rPr>
                <w:lang w:val="en-US"/>
              </w:rPr>
            </w:pPr>
            <w:r w:rsidRPr="00035B71">
              <w:rPr>
                <w:lang w:val="en-US"/>
              </w:rPr>
              <w:t>WZTM risk register</w:t>
            </w:r>
            <w:r w:rsidR="0096238B">
              <w:rPr>
                <w:lang w:val="en-US"/>
              </w:rPr>
              <w:t>.</w:t>
            </w:r>
          </w:p>
          <w:p w14:paraId="4B1100F3" w14:textId="1049D6AC" w:rsidR="002E0A1A" w:rsidRPr="00035B71" w:rsidRDefault="002E0A1A" w:rsidP="00453DA4">
            <w:pPr>
              <w:cnfStyle w:val="000000010000" w:firstRow="0" w:lastRow="0" w:firstColumn="0" w:lastColumn="0" w:oddVBand="0" w:evenVBand="0" w:oddHBand="0" w:evenHBand="1" w:firstRowFirstColumn="0" w:firstRowLastColumn="0" w:lastRowFirstColumn="0" w:lastRowLastColumn="0"/>
              <w:rPr>
                <w:color w:val="0070C0"/>
                <w:lang w:eastAsia="en-GB"/>
              </w:rPr>
            </w:pPr>
            <w:hyperlink r:id="rId25" w:history="1">
              <w:r w:rsidRPr="00035B71">
                <w:rPr>
                  <w:color w:val="644433"/>
                  <w:u w:val="single"/>
                  <w:shd w:val="clear" w:color="auto" w:fill="FFFFFF"/>
                </w:rPr>
                <w:t>Contractor Safety Incident and Investigation Reporting Form</w:t>
              </w:r>
            </w:hyperlink>
            <w:r w:rsidR="0096238B">
              <w:t>.</w:t>
            </w:r>
          </w:p>
        </w:tc>
        <w:tc>
          <w:tcPr>
            <w:tcW w:w="2604" w:type="dxa"/>
            <w:shd w:val="clear" w:color="auto" w:fill="F0F0ED" w:themeFill="background1"/>
          </w:tcPr>
          <w:p w14:paraId="665E37F0" w14:textId="77777777" w:rsidR="002E0A1A" w:rsidRPr="00035B71" w:rsidRDefault="002E0A1A" w:rsidP="00453DA4">
            <w:pPr>
              <w:spacing w:line="288" w:lineRule="auto"/>
              <w:cnfStyle w:val="000000010000" w:firstRow="0" w:lastRow="0" w:firstColumn="0" w:lastColumn="0" w:oddVBand="0" w:evenVBand="0" w:oddHBand="0" w:evenHBand="1" w:firstRowFirstColumn="0" w:firstRowLastColumn="0" w:lastRowFirstColumn="0" w:lastRowLastColumn="0"/>
              <w:rPr>
                <w:rFonts w:ascii="Arial" w:hAnsi="Arial" w:cs="Arial"/>
                <w:lang w:val="en-US"/>
              </w:rPr>
            </w:pPr>
          </w:p>
        </w:tc>
      </w:tr>
      <w:tr w:rsidR="002E0A1A" w:rsidRPr="001C1CE7" w14:paraId="16371A8B" w14:textId="77777777" w:rsidTr="00453DA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79" w:type="dxa"/>
          </w:tcPr>
          <w:p w14:paraId="36D36722" w14:textId="7BBD38EE" w:rsidR="002E0A1A" w:rsidRPr="00453DA4" w:rsidRDefault="002E0A1A" w:rsidP="00453DA4">
            <w:pPr>
              <w:pStyle w:val="ListNumbers"/>
              <w:ind w:left="462"/>
              <w:rPr>
                <w:lang w:val="en-US"/>
              </w:rPr>
            </w:pPr>
            <w:r w:rsidRPr="00B91E7F">
              <w:rPr>
                <w:lang w:val="en-US"/>
              </w:rPr>
              <w:lastRenderedPageBreak/>
              <w:t xml:space="preserve">Leadership and </w:t>
            </w:r>
            <w:r w:rsidR="00782CE0">
              <w:rPr>
                <w:lang w:val="en-US"/>
              </w:rPr>
              <w:t>c</w:t>
            </w:r>
            <w:r w:rsidRPr="00B91E7F">
              <w:rPr>
                <w:lang w:val="en-US"/>
              </w:rPr>
              <w:t>ommitment</w:t>
            </w:r>
          </w:p>
        </w:tc>
        <w:tc>
          <w:tcPr>
            <w:tcW w:w="6804" w:type="dxa"/>
          </w:tcPr>
          <w:p w14:paraId="67284C2E" w14:textId="77777777" w:rsidR="002E0A1A" w:rsidRPr="001C1CE7" w:rsidRDefault="002E0A1A" w:rsidP="00453DA4">
            <w:pPr>
              <w:cnfStyle w:val="000000100000" w:firstRow="0" w:lastRow="0" w:firstColumn="0" w:lastColumn="0" w:oddVBand="0" w:evenVBand="0" w:oddHBand="1" w:evenHBand="0" w:firstRowFirstColumn="0" w:firstRowLastColumn="0" w:lastRowFirstColumn="0" w:lastRowLastColumn="0"/>
              <w:rPr>
                <w:lang w:val="en-US"/>
              </w:rPr>
            </w:pPr>
            <w:r w:rsidRPr="001C1CE7">
              <w:rPr>
                <w:lang w:val="en-US"/>
              </w:rPr>
              <w:t>Please supply the following:</w:t>
            </w:r>
          </w:p>
          <w:p w14:paraId="0FFF6FD5" w14:textId="253E085C" w:rsidR="002E0A1A" w:rsidRPr="001C1CE7" w:rsidRDefault="00782CE0" w:rsidP="00F46C79">
            <w:pPr>
              <w:pStyle w:val="ListBullets"/>
              <w:numPr>
                <w:ilvl w:val="0"/>
                <w:numId w:val="80"/>
              </w:numPr>
              <w:cnfStyle w:val="000000100000" w:firstRow="0" w:lastRow="0" w:firstColumn="0" w:lastColumn="0" w:oddVBand="0" w:evenVBand="0" w:oddHBand="1" w:evenHBand="0" w:firstRowFirstColumn="0" w:firstRowLastColumn="0" w:lastRowFirstColumn="0" w:lastRowLastColumn="0"/>
              <w:rPr>
                <w:lang w:val="en-US"/>
              </w:rPr>
            </w:pPr>
            <w:r>
              <w:rPr>
                <w:lang w:val="en-US"/>
              </w:rPr>
              <w:t>C</w:t>
            </w:r>
            <w:r w:rsidR="002E0A1A" w:rsidRPr="001C1CE7">
              <w:rPr>
                <w:lang w:val="en-US"/>
              </w:rPr>
              <w:t>ompany evidence of senior leadership KPI’s (including safety).</w:t>
            </w:r>
          </w:p>
          <w:p w14:paraId="5572002A" w14:textId="57D37BAD" w:rsidR="002E0A1A" w:rsidRPr="001C1CE7" w:rsidRDefault="00782CE0" w:rsidP="00F46C79">
            <w:pPr>
              <w:pStyle w:val="ListBullets"/>
              <w:numPr>
                <w:ilvl w:val="0"/>
                <w:numId w:val="80"/>
              </w:numPr>
              <w:cnfStyle w:val="000000100000" w:firstRow="0" w:lastRow="0" w:firstColumn="0" w:lastColumn="0" w:oddVBand="0" w:evenVBand="0" w:oddHBand="1" w:evenHBand="0" w:firstRowFirstColumn="0" w:firstRowLastColumn="0" w:lastRowFirstColumn="0" w:lastRowLastColumn="0"/>
              <w:rPr>
                <w:lang w:val="en-US"/>
              </w:rPr>
            </w:pPr>
            <w:r>
              <w:rPr>
                <w:lang w:val="en-US"/>
              </w:rPr>
              <w:t>F</w:t>
            </w:r>
            <w:r w:rsidR="002E0A1A" w:rsidRPr="001C1CE7">
              <w:rPr>
                <w:lang w:val="en-US"/>
              </w:rPr>
              <w:t>requency of site visits by leadership.</w:t>
            </w:r>
          </w:p>
          <w:p w14:paraId="117D3788" w14:textId="15845239" w:rsidR="002E0A1A" w:rsidRPr="001C1CE7" w:rsidRDefault="00782CE0" w:rsidP="00F46C79">
            <w:pPr>
              <w:pStyle w:val="ListBullets"/>
              <w:numPr>
                <w:ilvl w:val="0"/>
                <w:numId w:val="80"/>
              </w:numPr>
              <w:cnfStyle w:val="000000100000" w:firstRow="0" w:lastRow="0" w:firstColumn="0" w:lastColumn="0" w:oddVBand="0" w:evenVBand="0" w:oddHBand="1" w:evenHBand="0" w:firstRowFirstColumn="0" w:firstRowLastColumn="0" w:lastRowFirstColumn="0" w:lastRowLastColumn="0"/>
              <w:rPr>
                <w:lang w:val="en-US"/>
              </w:rPr>
            </w:pPr>
            <w:r>
              <w:rPr>
                <w:lang w:val="en-US"/>
              </w:rPr>
              <w:t>R</w:t>
            </w:r>
            <w:r w:rsidR="002E0A1A" w:rsidRPr="001C1CE7">
              <w:rPr>
                <w:lang w:val="en-US"/>
              </w:rPr>
              <w:t xml:space="preserve">elevant copies of onsite project leadership inspections in the last </w:t>
            </w:r>
            <w:r w:rsidR="0096238B">
              <w:rPr>
                <w:lang w:val="en-US"/>
              </w:rPr>
              <w:t>six</w:t>
            </w:r>
            <w:r w:rsidR="002E0A1A" w:rsidRPr="001C1CE7">
              <w:rPr>
                <w:lang w:val="en-US"/>
              </w:rPr>
              <w:t xml:space="preserve"> weeks.</w:t>
            </w:r>
          </w:p>
          <w:p w14:paraId="0BC821F1" w14:textId="6041F8A5" w:rsidR="002E0A1A" w:rsidRPr="001C1CE7" w:rsidRDefault="00782CE0" w:rsidP="00F46C79">
            <w:pPr>
              <w:pStyle w:val="ListBullets"/>
              <w:numPr>
                <w:ilvl w:val="0"/>
                <w:numId w:val="80"/>
              </w:numPr>
              <w:cnfStyle w:val="000000100000" w:firstRow="0" w:lastRow="0" w:firstColumn="0" w:lastColumn="0" w:oddVBand="0" w:evenVBand="0" w:oddHBand="1" w:evenHBand="0" w:firstRowFirstColumn="0" w:firstRowLastColumn="0" w:lastRowFirstColumn="0" w:lastRowLastColumn="0"/>
              <w:rPr>
                <w:lang w:val="en-US"/>
              </w:rPr>
            </w:pPr>
            <w:r>
              <w:rPr>
                <w:lang w:val="en-US"/>
              </w:rPr>
              <w:t>E</w:t>
            </w:r>
            <w:r w:rsidR="002E0A1A" w:rsidRPr="001C1CE7">
              <w:rPr>
                <w:lang w:val="en-US"/>
              </w:rPr>
              <w:t>vidence of verification of controls for risk management processes on site. (Assurance)</w:t>
            </w:r>
          </w:p>
          <w:p w14:paraId="17CAE39C" w14:textId="5DECB97E" w:rsidR="002E0A1A" w:rsidRPr="001C1CE7" w:rsidRDefault="002E0A1A" w:rsidP="00F46C79">
            <w:pPr>
              <w:pStyle w:val="ListBullets"/>
              <w:numPr>
                <w:ilvl w:val="0"/>
                <w:numId w:val="80"/>
              </w:numPr>
              <w:cnfStyle w:val="000000100000" w:firstRow="0" w:lastRow="0" w:firstColumn="0" w:lastColumn="0" w:oddVBand="0" w:evenVBand="0" w:oddHBand="1" w:evenHBand="0" w:firstRowFirstColumn="0" w:firstRowLastColumn="0" w:lastRowFirstColumn="0" w:lastRowLastColumn="0"/>
              <w:rPr>
                <w:lang w:val="en-US"/>
              </w:rPr>
            </w:pPr>
            <w:r w:rsidRPr="001C1CE7">
              <w:rPr>
                <w:lang w:val="en-US"/>
              </w:rPr>
              <w:t xml:space="preserve">Leadership involvement in incident investigations </w:t>
            </w:r>
            <w:r w:rsidR="00782CE0">
              <w:rPr>
                <w:lang w:val="en-US"/>
              </w:rPr>
              <w:t>and</w:t>
            </w:r>
            <w:r w:rsidRPr="001C1CE7">
              <w:rPr>
                <w:lang w:val="en-US"/>
              </w:rPr>
              <w:t xml:space="preserve"> corrective actions. (Evaluation)</w:t>
            </w:r>
          </w:p>
        </w:tc>
        <w:tc>
          <w:tcPr>
            <w:tcW w:w="3062" w:type="dxa"/>
          </w:tcPr>
          <w:p w14:paraId="5D8A8EF8" w14:textId="5D94F1A9" w:rsidR="002E0A1A" w:rsidRPr="001C1CE7" w:rsidRDefault="002E0A1A" w:rsidP="00453DA4">
            <w:pPr>
              <w:cnfStyle w:val="000000100000" w:firstRow="0" w:lastRow="0" w:firstColumn="0" w:lastColumn="0" w:oddVBand="0" w:evenVBand="0" w:oddHBand="1" w:evenHBand="0" w:firstRowFirstColumn="0" w:firstRowLastColumn="0" w:lastRowFirstColumn="0" w:lastRowLastColumn="0"/>
            </w:pPr>
            <w:r w:rsidRPr="001C1CE7">
              <w:rPr>
                <w:lang w:val="en-US"/>
              </w:rPr>
              <w:t>With ref</w:t>
            </w:r>
            <w:r w:rsidR="00782CE0">
              <w:rPr>
                <w:lang w:val="en-US"/>
              </w:rPr>
              <w:t>erence</w:t>
            </w:r>
            <w:r w:rsidRPr="001C1CE7">
              <w:rPr>
                <w:lang w:val="en-US"/>
              </w:rPr>
              <w:t xml:space="preserve"> to WHS Act Section 19 (2)</w:t>
            </w:r>
            <w:r w:rsidR="00782CE0">
              <w:rPr>
                <w:lang w:val="en-US"/>
              </w:rPr>
              <w:t>,</w:t>
            </w:r>
            <w:r w:rsidRPr="001C1CE7">
              <w:rPr>
                <w:lang w:val="en-US"/>
              </w:rPr>
              <w:t xml:space="preserve"> </w:t>
            </w:r>
            <w:r w:rsidR="00782CE0">
              <w:t>a</w:t>
            </w:r>
            <w:r w:rsidR="00782CE0" w:rsidRPr="001C1CE7">
              <w:t xml:space="preserve"> </w:t>
            </w:r>
            <w:r w:rsidRPr="001C1CE7">
              <w:t>person conducting a business or undertaking must ensure that the health and safety of other persons is not put at risk from work carried out as part of the conduct of the business or undertaking.</w:t>
            </w:r>
          </w:p>
          <w:p w14:paraId="17B7F423" w14:textId="6FC03E95" w:rsidR="002E0A1A" w:rsidRPr="001C1CE7" w:rsidRDefault="002E0A1A" w:rsidP="00453DA4">
            <w:pPr>
              <w:cnfStyle w:val="000000100000" w:firstRow="0" w:lastRow="0" w:firstColumn="0" w:lastColumn="0" w:oddVBand="0" w:evenVBand="0" w:oddHBand="1" w:evenHBand="0" w:firstRowFirstColumn="0" w:firstRowLastColumn="0" w:lastRowFirstColumn="0" w:lastRowLastColumn="0"/>
              <w:rPr>
                <w:lang w:val="en-US"/>
              </w:rPr>
            </w:pPr>
            <w:r w:rsidRPr="001C1CE7">
              <w:t>AGTTM Part 10</w:t>
            </w:r>
            <w:r>
              <w:t>:</w:t>
            </w:r>
            <w:r w:rsidR="0096238B">
              <w:t xml:space="preserve"> </w:t>
            </w:r>
            <w:r w:rsidRPr="001C1CE7">
              <w:t>Supporting Guidance Risk M</w:t>
            </w:r>
            <w:r>
              <w:t>anagemen</w:t>
            </w:r>
            <w:r w:rsidRPr="001C1CE7">
              <w:t xml:space="preserve">t, TTM Assurance Systems, Emergency Works </w:t>
            </w:r>
          </w:p>
        </w:tc>
        <w:tc>
          <w:tcPr>
            <w:tcW w:w="2604" w:type="dxa"/>
            <w:shd w:val="clear" w:color="auto" w:fill="F0F0ED" w:themeFill="background1"/>
          </w:tcPr>
          <w:p w14:paraId="071D9DB0" w14:textId="77777777" w:rsidR="002E0A1A" w:rsidRPr="001C1CE7" w:rsidRDefault="002E0A1A" w:rsidP="00453DA4">
            <w:pPr>
              <w:spacing w:line="288" w:lineRule="auto"/>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bl>
    <w:p w14:paraId="645DC499" w14:textId="44BDFD43" w:rsidR="002E0A1A" w:rsidRDefault="002E0A1A" w:rsidP="0096238B">
      <w:pPr>
        <w:rPr>
          <w:sz w:val="28"/>
          <w:szCs w:val="28"/>
        </w:rPr>
      </w:pPr>
      <w:r>
        <w:rPr>
          <w:lang w:val="en-US"/>
        </w:rPr>
        <w:br w:type="textWrapping" w:clear="all"/>
      </w:r>
    </w:p>
    <w:p w14:paraId="09FA5DB7" w14:textId="77777777" w:rsidR="0096238B" w:rsidRDefault="0096238B">
      <w:pPr>
        <w:rPr>
          <w:sz w:val="28"/>
          <w:szCs w:val="28"/>
        </w:rPr>
      </w:pPr>
      <w:r>
        <w:rPr>
          <w:sz w:val="28"/>
          <w:szCs w:val="28"/>
        </w:rPr>
        <w:br w:type="page"/>
      </w:r>
    </w:p>
    <w:p w14:paraId="7C4C1F15" w14:textId="3607C6E6" w:rsidR="002E0A1A" w:rsidRDefault="003608DD" w:rsidP="00727D78">
      <w:pPr>
        <w:pStyle w:val="Heading1"/>
        <w:rPr>
          <w:lang w:val="en-US"/>
        </w:rPr>
      </w:pPr>
      <w:r>
        <w:rPr>
          <w:lang w:val="en-US"/>
        </w:rPr>
        <w:lastRenderedPageBreak/>
        <w:t xml:space="preserve">Department </w:t>
      </w:r>
      <w:r w:rsidR="00727D78">
        <w:rPr>
          <w:lang w:val="en-US"/>
        </w:rPr>
        <w:t>use only</w:t>
      </w:r>
    </w:p>
    <w:p w14:paraId="4B8AE550" w14:textId="1EC38113" w:rsidR="00727D78" w:rsidRPr="00727D78" w:rsidRDefault="00727D78" w:rsidP="00727D78">
      <w:pPr>
        <w:pStyle w:val="Heading2"/>
        <w:rPr>
          <w:lang w:val="en-US"/>
        </w:rPr>
      </w:pPr>
      <w:r>
        <w:rPr>
          <w:lang w:val="en-US"/>
        </w:rPr>
        <w:t>Reviewer to complete</w:t>
      </w:r>
    </w:p>
    <w:tbl>
      <w:tblPr>
        <w:tblStyle w:val="TableGrid"/>
        <w:tblW w:w="151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252"/>
        <w:gridCol w:w="4111"/>
        <w:gridCol w:w="1984"/>
      </w:tblGrid>
      <w:tr w:rsidR="002E0A1A" w:rsidRPr="001C1CE7" w14:paraId="307C0FDD" w14:textId="77777777" w:rsidTr="00453DA4">
        <w:trPr>
          <w:cnfStyle w:val="100000000000" w:firstRow="1" w:lastRow="0" w:firstColumn="0" w:lastColumn="0" w:oddVBand="0" w:evenVBand="0" w:oddHBand="0" w:evenHBand="0" w:firstRowFirstColumn="0" w:firstRowLastColumn="0" w:lastRowFirstColumn="0" w:lastRowLastColumn="0"/>
        </w:trPr>
        <w:tc>
          <w:tcPr>
            <w:tcW w:w="4820" w:type="dxa"/>
            <w:shd w:val="clear" w:color="auto" w:fill="E5E5DF" w:themeFill="background1" w:themeFillShade="F2"/>
          </w:tcPr>
          <w:p w14:paraId="0F51725A" w14:textId="61A3F981" w:rsidR="002E0A1A" w:rsidRPr="001C1CE7" w:rsidRDefault="00782CE0" w:rsidP="00453DA4">
            <w:pPr>
              <w:jc w:val="center"/>
              <w:rPr>
                <w:rFonts w:ascii="Arial" w:hAnsi="Arial" w:cs="Arial"/>
                <w:b w:val="0"/>
                <w:bCs/>
                <w:lang w:val="en-US"/>
              </w:rPr>
            </w:pPr>
            <w:r>
              <w:rPr>
                <w:rFonts w:ascii="Arial" w:hAnsi="Arial" w:cs="Arial"/>
                <w:bCs/>
                <w:lang w:val="en-US"/>
              </w:rPr>
              <w:t>S</w:t>
            </w:r>
            <w:r w:rsidRPr="001C1CE7">
              <w:rPr>
                <w:rFonts w:ascii="Arial" w:hAnsi="Arial" w:cs="Arial"/>
                <w:bCs/>
                <w:lang w:val="en-US"/>
              </w:rPr>
              <w:t>ection</w:t>
            </w:r>
          </w:p>
        </w:tc>
        <w:tc>
          <w:tcPr>
            <w:tcW w:w="4252" w:type="dxa"/>
            <w:shd w:val="clear" w:color="auto" w:fill="E5E5DF" w:themeFill="background1" w:themeFillShade="F2"/>
          </w:tcPr>
          <w:p w14:paraId="429C94C7" w14:textId="6AA7B10A" w:rsidR="002E0A1A" w:rsidRPr="001C1CE7" w:rsidRDefault="002E0A1A" w:rsidP="00453DA4">
            <w:pPr>
              <w:jc w:val="center"/>
              <w:rPr>
                <w:rFonts w:ascii="Arial" w:hAnsi="Arial" w:cs="Arial"/>
                <w:b w:val="0"/>
                <w:bCs/>
                <w:lang w:val="en-US"/>
              </w:rPr>
            </w:pPr>
            <w:r w:rsidRPr="001C1CE7">
              <w:rPr>
                <w:rFonts w:ascii="Arial" w:hAnsi="Arial" w:cs="Arial"/>
                <w:bCs/>
                <w:lang w:val="en-US"/>
              </w:rPr>
              <w:t xml:space="preserve">Criterion </w:t>
            </w:r>
            <w:r w:rsidR="00782CE0">
              <w:rPr>
                <w:rFonts w:ascii="Arial" w:hAnsi="Arial" w:cs="Arial"/>
                <w:bCs/>
                <w:lang w:val="en-US"/>
              </w:rPr>
              <w:t>a</w:t>
            </w:r>
            <w:r w:rsidRPr="001C1CE7">
              <w:rPr>
                <w:rFonts w:ascii="Arial" w:hAnsi="Arial" w:cs="Arial"/>
                <w:bCs/>
                <w:lang w:val="en-US"/>
              </w:rPr>
              <w:t>ssessment</w:t>
            </w:r>
          </w:p>
        </w:tc>
        <w:tc>
          <w:tcPr>
            <w:tcW w:w="4111" w:type="dxa"/>
            <w:shd w:val="clear" w:color="auto" w:fill="E5E5DF" w:themeFill="background1" w:themeFillShade="F2"/>
          </w:tcPr>
          <w:p w14:paraId="0C0464F9" w14:textId="3E3FAB0B" w:rsidR="002E0A1A" w:rsidRPr="001C1CE7" w:rsidRDefault="002E0A1A" w:rsidP="00453DA4">
            <w:pPr>
              <w:jc w:val="center"/>
              <w:rPr>
                <w:rFonts w:ascii="Arial" w:hAnsi="Arial" w:cs="Arial"/>
                <w:b w:val="0"/>
                <w:bCs/>
                <w:lang w:val="en-US"/>
              </w:rPr>
            </w:pPr>
            <w:r w:rsidRPr="001C1CE7">
              <w:rPr>
                <w:rFonts w:ascii="Arial" w:hAnsi="Arial" w:cs="Arial"/>
                <w:bCs/>
                <w:lang w:val="en-US"/>
              </w:rPr>
              <w:t xml:space="preserve">Evidence </w:t>
            </w:r>
            <w:r w:rsidR="00782CE0">
              <w:rPr>
                <w:rFonts w:ascii="Arial" w:hAnsi="Arial" w:cs="Arial"/>
                <w:bCs/>
                <w:lang w:val="en-US"/>
              </w:rPr>
              <w:t>g</w:t>
            </w:r>
            <w:r w:rsidRPr="001C1CE7">
              <w:rPr>
                <w:rFonts w:ascii="Arial" w:hAnsi="Arial" w:cs="Arial"/>
                <w:bCs/>
                <w:lang w:val="en-US"/>
              </w:rPr>
              <w:t>ap</w:t>
            </w:r>
          </w:p>
        </w:tc>
        <w:tc>
          <w:tcPr>
            <w:tcW w:w="1984" w:type="dxa"/>
            <w:shd w:val="clear" w:color="auto" w:fill="E5E5DF" w:themeFill="background1" w:themeFillShade="F2"/>
          </w:tcPr>
          <w:p w14:paraId="1FA24D4C" w14:textId="536D9369" w:rsidR="002E0A1A" w:rsidRPr="001C1CE7" w:rsidRDefault="002E0A1A" w:rsidP="00453DA4">
            <w:pPr>
              <w:jc w:val="center"/>
              <w:rPr>
                <w:rFonts w:ascii="Arial" w:hAnsi="Arial" w:cs="Arial"/>
                <w:b w:val="0"/>
                <w:bCs/>
                <w:lang w:val="en-US"/>
              </w:rPr>
            </w:pPr>
            <w:r w:rsidRPr="001C1CE7">
              <w:rPr>
                <w:rFonts w:ascii="Arial" w:hAnsi="Arial" w:cs="Arial"/>
                <w:bCs/>
                <w:lang w:val="en-US"/>
              </w:rPr>
              <w:t xml:space="preserve">Score: S </w:t>
            </w:r>
            <w:r w:rsidR="008930A5">
              <w:rPr>
                <w:rFonts w:ascii="Arial" w:hAnsi="Arial" w:cs="Arial"/>
                <w:bCs/>
                <w:lang w:val="en-US"/>
              </w:rPr>
              <w:t>/</w:t>
            </w:r>
            <w:r w:rsidRPr="001C1CE7">
              <w:rPr>
                <w:rFonts w:ascii="Arial" w:hAnsi="Arial" w:cs="Arial"/>
                <w:bCs/>
                <w:lang w:val="en-US"/>
              </w:rPr>
              <w:t xml:space="preserve"> U </w:t>
            </w:r>
            <w:r w:rsidR="008930A5">
              <w:rPr>
                <w:rFonts w:ascii="Arial" w:hAnsi="Arial" w:cs="Arial"/>
                <w:bCs/>
                <w:lang w:val="en-US"/>
              </w:rPr>
              <w:t>/</w:t>
            </w:r>
            <w:r w:rsidRPr="001C1CE7">
              <w:rPr>
                <w:rFonts w:ascii="Arial" w:hAnsi="Arial" w:cs="Arial"/>
                <w:bCs/>
                <w:lang w:val="en-US"/>
              </w:rPr>
              <w:t xml:space="preserve"> P</w:t>
            </w:r>
          </w:p>
        </w:tc>
      </w:tr>
      <w:tr w:rsidR="002E0A1A" w:rsidRPr="001C1CE7" w14:paraId="07C838A8" w14:textId="77777777" w:rsidTr="00453DA4">
        <w:tc>
          <w:tcPr>
            <w:tcW w:w="4820" w:type="dxa"/>
          </w:tcPr>
          <w:p w14:paraId="22794E0E" w14:textId="2B9199BE" w:rsidR="002E0A1A" w:rsidRPr="001C1CE7" w:rsidRDefault="002E0A1A" w:rsidP="00F46C79">
            <w:pPr>
              <w:pStyle w:val="ListParagraph"/>
              <w:numPr>
                <w:ilvl w:val="0"/>
                <w:numId w:val="69"/>
              </w:numPr>
              <w:ind w:left="454" w:hanging="425"/>
              <w:rPr>
                <w:rFonts w:ascii="Arial" w:hAnsi="Arial" w:cs="Arial"/>
                <w:lang w:val="en-US"/>
              </w:rPr>
            </w:pPr>
            <w:r w:rsidRPr="001C1CE7">
              <w:rPr>
                <w:rFonts w:ascii="Arial" w:hAnsi="Arial" w:cs="Arial"/>
                <w:lang w:val="en-US"/>
              </w:rPr>
              <w:t xml:space="preserve">Company </w:t>
            </w:r>
            <w:r w:rsidR="00782CE0">
              <w:rPr>
                <w:rFonts w:ascii="Arial" w:hAnsi="Arial" w:cs="Arial"/>
                <w:lang w:val="en-US"/>
              </w:rPr>
              <w:t>s</w:t>
            </w:r>
            <w:r w:rsidRPr="001C1CE7">
              <w:rPr>
                <w:rFonts w:ascii="Arial" w:hAnsi="Arial" w:cs="Arial"/>
                <w:lang w:val="en-US"/>
              </w:rPr>
              <w:t>tructure</w:t>
            </w:r>
          </w:p>
        </w:tc>
        <w:tc>
          <w:tcPr>
            <w:tcW w:w="4252" w:type="dxa"/>
          </w:tcPr>
          <w:p w14:paraId="22B42E7A" w14:textId="77777777" w:rsidR="002E0A1A" w:rsidRPr="001C1CE7" w:rsidRDefault="002E0A1A" w:rsidP="00453DA4">
            <w:pPr>
              <w:rPr>
                <w:rFonts w:ascii="Arial" w:hAnsi="Arial" w:cs="Arial"/>
                <w:lang w:val="en-US"/>
              </w:rPr>
            </w:pPr>
          </w:p>
        </w:tc>
        <w:tc>
          <w:tcPr>
            <w:tcW w:w="4111" w:type="dxa"/>
          </w:tcPr>
          <w:p w14:paraId="7567CB6B" w14:textId="77777777" w:rsidR="002E0A1A" w:rsidRPr="001C1CE7" w:rsidRDefault="002E0A1A" w:rsidP="00453DA4">
            <w:pPr>
              <w:rPr>
                <w:rFonts w:ascii="Arial" w:hAnsi="Arial" w:cs="Arial"/>
                <w:lang w:val="en-US"/>
              </w:rPr>
            </w:pPr>
          </w:p>
        </w:tc>
        <w:tc>
          <w:tcPr>
            <w:tcW w:w="1984" w:type="dxa"/>
          </w:tcPr>
          <w:p w14:paraId="29F3C48E" w14:textId="77777777" w:rsidR="002E0A1A" w:rsidRPr="001C1CE7" w:rsidRDefault="002E0A1A" w:rsidP="00453DA4">
            <w:pPr>
              <w:jc w:val="center"/>
              <w:rPr>
                <w:rFonts w:ascii="Arial" w:hAnsi="Arial" w:cs="Arial"/>
                <w:lang w:val="en-US"/>
              </w:rPr>
            </w:pPr>
          </w:p>
        </w:tc>
      </w:tr>
      <w:tr w:rsidR="002E0A1A" w:rsidRPr="001C1CE7" w14:paraId="5440BAD7" w14:textId="77777777" w:rsidTr="00453DA4">
        <w:tc>
          <w:tcPr>
            <w:tcW w:w="4820" w:type="dxa"/>
          </w:tcPr>
          <w:p w14:paraId="273239EF" w14:textId="77777777" w:rsidR="002E0A1A" w:rsidRPr="001C1CE7" w:rsidRDefault="002E0A1A" w:rsidP="00F46C79">
            <w:pPr>
              <w:pStyle w:val="ListParagraph"/>
              <w:numPr>
                <w:ilvl w:val="0"/>
                <w:numId w:val="69"/>
              </w:numPr>
              <w:ind w:left="454" w:hanging="425"/>
              <w:rPr>
                <w:rFonts w:ascii="Arial" w:hAnsi="Arial" w:cs="Arial"/>
                <w:lang w:val="en-US"/>
              </w:rPr>
            </w:pPr>
            <w:r w:rsidRPr="001C1CE7">
              <w:rPr>
                <w:rFonts w:ascii="Arial" w:hAnsi="Arial" w:cs="Arial"/>
                <w:lang w:val="en-US"/>
              </w:rPr>
              <w:t>Insurances</w:t>
            </w:r>
          </w:p>
        </w:tc>
        <w:tc>
          <w:tcPr>
            <w:tcW w:w="4252" w:type="dxa"/>
          </w:tcPr>
          <w:p w14:paraId="4CE54271" w14:textId="77777777" w:rsidR="002E0A1A" w:rsidRPr="001C1CE7" w:rsidRDefault="002E0A1A" w:rsidP="00453DA4">
            <w:pPr>
              <w:rPr>
                <w:rFonts w:ascii="Arial" w:hAnsi="Arial" w:cs="Arial"/>
                <w:lang w:val="en-US"/>
              </w:rPr>
            </w:pPr>
          </w:p>
        </w:tc>
        <w:tc>
          <w:tcPr>
            <w:tcW w:w="4111" w:type="dxa"/>
          </w:tcPr>
          <w:p w14:paraId="1232C0DF" w14:textId="77777777" w:rsidR="002E0A1A" w:rsidRPr="001C1CE7" w:rsidRDefault="002E0A1A" w:rsidP="00453DA4">
            <w:pPr>
              <w:rPr>
                <w:rFonts w:ascii="Arial" w:hAnsi="Arial" w:cs="Arial"/>
                <w:lang w:val="en-US"/>
              </w:rPr>
            </w:pPr>
          </w:p>
        </w:tc>
        <w:tc>
          <w:tcPr>
            <w:tcW w:w="1984" w:type="dxa"/>
          </w:tcPr>
          <w:p w14:paraId="401DD9FE" w14:textId="77777777" w:rsidR="002E0A1A" w:rsidRPr="001C1CE7" w:rsidRDefault="002E0A1A" w:rsidP="00453DA4">
            <w:pPr>
              <w:jc w:val="center"/>
              <w:rPr>
                <w:rFonts w:ascii="Arial" w:hAnsi="Arial" w:cs="Arial"/>
                <w:lang w:val="en-US"/>
              </w:rPr>
            </w:pPr>
          </w:p>
        </w:tc>
      </w:tr>
      <w:tr w:rsidR="002E0A1A" w:rsidRPr="001C1CE7" w14:paraId="0D974930" w14:textId="77777777" w:rsidTr="00453DA4">
        <w:tc>
          <w:tcPr>
            <w:tcW w:w="4820" w:type="dxa"/>
          </w:tcPr>
          <w:p w14:paraId="524CB494" w14:textId="0BC3D236" w:rsidR="002E0A1A" w:rsidRPr="001C1CE7" w:rsidRDefault="002E0A1A" w:rsidP="00F46C79">
            <w:pPr>
              <w:pStyle w:val="ListParagraph"/>
              <w:numPr>
                <w:ilvl w:val="0"/>
                <w:numId w:val="69"/>
              </w:numPr>
              <w:ind w:left="454" w:hanging="425"/>
              <w:rPr>
                <w:rFonts w:ascii="Arial" w:hAnsi="Arial" w:cs="Arial"/>
                <w:lang w:val="en-US"/>
              </w:rPr>
            </w:pPr>
            <w:r w:rsidRPr="001C1CE7">
              <w:rPr>
                <w:rFonts w:ascii="Arial" w:hAnsi="Arial" w:cs="Arial"/>
                <w:lang w:val="en-US"/>
              </w:rPr>
              <w:t xml:space="preserve">Competency </w:t>
            </w:r>
            <w:r>
              <w:rPr>
                <w:rFonts w:ascii="Arial" w:hAnsi="Arial" w:cs="Arial"/>
                <w:lang w:val="en-US"/>
              </w:rPr>
              <w:t xml:space="preserve">/ </w:t>
            </w:r>
            <w:r w:rsidR="00782CE0">
              <w:rPr>
                <w:rFonts w:ascii="Arial" w:hAnsi="Arial" w:cs="Arial"/>
                <w:lang w:val="en-US"/>
              </w:rPr>
              <w:t>t</w:t>
            </w:r>
            <w:r w:rsidRPr="001C1CE7">
              <w:rPr>
                <w:rFonts w:ascii="Arial" w:hAnsi="Arial" w:cs="Arial"/>
                <w:lang w:val="en-US"/>
              </w:rPr>
              <w:t>raining</w:t>
            </w:r>
          </w:p>
        </w:tc>
        <w:tc>
          <w:tcPr>
            <w:tcW w:w="4252" w:type="dxa"/>
          </w:tcPr>
          <w:p w14:paraId="63B86FE0" w14:textId="77777777" w:rsidR="002E0A1A" w:rsidRPr="001C1CE7" w:rsidRDefault="002E0A1A" w:rsidP="00453DA4">
            <w:pPr>
              <w:rPr>
                <w:rFonts w:ascii="Arial" w:hAnsi="Arial" w:cs="Arial"/>
                <w:lang w:val="en-US"/>
              </w:rPr>
            </w:pPr>
          </w:p>
        </w:tc>
        <w:tc>
          <w:tcPr>
            <w:tcW w:w="4111" w:type="dxa"/>
          </w:tcPr>
          <w:p w14:paraId="35A8C39C" w14:textId="77777777" w:rsidR="002E0A1A" w:rsidRPr="001C1CE7" w:rsidRDefault="002E0A1A" w:rsidP="00453DA4">
            <w:pPr>
              <w:rPr>
                <w:rFonts w:ascii="Arial" w:hAnsi="Arial" w:cs="Arial"/>
                <w:lang w:val="en-US"/>
              </w:rPr>
            </w:pPr>
          </w:p>
        </w:tc>
        <w:tc>
          <w:tcPr>
            <w:tcW w:w="1984" w:type="dxa"/>
          </w:tcPr>
          <w:p w14:paraId="26650C58" w14:textId="77777777" w:rsidR="002E0A1A" w:rsidRPr="001C1CE7" w:rsidRDefault="002E0A1A" w:rsidP="00453DA4">
            <w:pPr>
              <w:jc w:val="center"/>
              <w:rPr>
                <w:rFonts w:ascii="Arial" w:hAnsi="Arial" w:cs="Arial"/>
                <w:lang w:val="en-US"/>
              </w:rPr>
            </w:pPr>
          </w:p>
        </w:tc>
      </w:tr>
      <w:tr w:rsidR="002E0A1A" w:rsidRPr="001C1CE7" w14:paraId="48A9CD45" w14:textId="77777777" w:rsidTr="00453DA4">
        <w:tc>
          <w:tcPr>
            <w:tcW w:w="4820" w:type="dxa"/>
          </w:tcPr>
          <w:p w14:paraId="7FDF7945" w14:textId="4609843D" w:rsidR="002E0A1A" w:rsidRPr="001C1CE7" w:rsidRDefault="002E0A1A" w:rsidP="00F46C79">
            <w:pPr>
              <w:pStyle w:val="ListParagraph"/>
              <w:numPr>
                <w:ilvl w:val="0"/>
                <w:numId w:val="69"/>
              </w:numPr>
              <w:ind w:left="454" w:hanging="425"/>
              <w:rPr>
                <w:rFonts w:ascii="Arial" w:hAnsi="Arial" w:cs="Arial"/>
                <w:lang w:val="en-US"/>
              </w:rPr>
            </w:pPr>
            <w:r w:rsidRPr="001C1CE7">
              <w:rPr>
                <w:rFonts w:ascii="Arial" w:hAnsi="Arial" w:cs="Arial"/>
                <w:lang w:val="en-US"/>
              </w:rPr>
              <w:t xml:space="preserve">Truck Mounted Attenuator </w:t>
            </w:r>
            <w:r w:rsidR="00782CE0">
              <w:rPr>
                <w:rFonts w:ascii="Arial" w:hAnsi="Arial" w:cs="Arial"/>
                <w:lang w:val="en-US"/>
              </w:rPr>
              <w:t>(</w:t>
            </w:r>
            <w:r w:rsidRPr="001C1CE7">
              <w:rPr>
                <w:rFonts w:ascii="Arial" w:hAnsi="Arial" w:cs="Arial"/>
                <w:lang w:val="en-US"/>
              </w:rPr>
              <w:t>TMA</w:t>
            </w:r>
            <w:r w:rsidR="00782CE0">
              <w:rPr>
                <w:rFonts w:ascii="Arial" w:hAnsi="Arial" w:cs="Arial"/>
                <w:lang w:val="en-US"/>
              </w:rPr>
              <w:t>)</w:t>
            </w:r>
          </w:p>
        </w:tc>
        <w:tc>
          <w:tcPr>
            <w:tcW w:w="4252" w:type="dxa"/>
          </w:tcPr>
          <w:p w14:paraId="3B3C4D2B" w14:textId="77777777" w:rsidR="002E0A1A" w:rsidRPr="001C1CE7" w:rsidRDefault="002E0A1A" w:rsidP="00453DA4">
            <w:pPr>
              <w:rPr>
                <w:rFonts w:ascii="Arial" w:hAnsi="Arial" w:cs="Arial"/>
                <w:lang w:val="en-US"/>
              </w:rPr>
            </w:pPr>
          </w:p>
        </w:tc>
        <w:tc>
          <w:tcPr>
            <w:tcW w:w="4111" w:type="dxa"/>
          </w:tcPr>
          <w:p w14:paraId="13694344" w14:textId="77777777" w:rsidR="002E0A1A" w:rsidRPr="001C1CE7" w:rsidRDefault="002E0A1A" w:rsidP="00453DA4">
            <w:pPr>
              <w:rPr>
                <w:rFonts w:ascii="Arial" w:hAnsi="Arial" w:cs="Arial"/>
                <w:lang w:val="en-US"/>
              </w:rPr>
            </w:pPr>
          </w:p>
        </w:tc>
        <w:tc>
          <w:tcPr>
            <w:tcW w:w="1984" w:type="dxa"/>
          </w:tcPr>
          <w:p w14:paraId="4846369C" w14:textId="77777777" w:rsidR="002E0A1A" w:rsidRPr="001C1CE7" w:rsidRDefault="002E0A1A" w:rsidP="00453DA4">
            <w:pPr>
              <w:jc w:val="center"/>
              <w:rPr>
                <w:rFonts w:ascii="Arial" w:hAnsi="Arial" w:cs="Arial"/>
                <w:lang w:val="en-US"/>
              </w:rPr>
            </w:pPr>
          </w:p>
        </w:tc>
      </w:tr>
      <w:tr w:rsidR="002E0A1A" w:rsidRPr="001C1CE7" w14:paraId="5DB86650" w14:textId="77777777" w:rsidTr="00453DA4">
        <w:tc>
          <w:tcPr>
            <w:tcW w:w="4820" w:type="dxa"/>
          </w:tcPr>
          <w:p w14:paraId="3534BEA9" w14:textId="72642054" w:rsidR="002E0A1A" w:rsidRPr="001C1CE7" w:rsidRDefault="002E0A1A" w:rsidP="00F46C79">
            <w:pPr>
              <w:pStyle w:val="ListParagraph"/>
              <w:numPr>
                <w:ilvl w:val="0"/>
                <w:numId w:val="69"/>
              </w:numPr>
              <w:ind w:left="454" w:hanging="425"/>
              <w:rPr>
                <w:rFonts w:ascii="Arial" w:hAnsi="Arial" w:cs="Arial"/>
                <w:lang w:val="en-US"/>
              </w:rPr>
            </w:pPr>
            <w:r w:rsidRPr="001C1CE7">
              <w:rPr>
                <w:rFonts w:ascii="Arial" w:hAnsi="Arial" w:cs="Arial"/>
                <w:lang w:val="en-US"/>
              </w:rPr>
              <w:t xml:space="preserve">Industry </w:t>
            </w:r>
            <w:r w:rsidR="00782CE0">
              <w:rPr>
                <w:rFonts w:ascii="Arial" w:hAnsi="Arial" w:cs="Arial"/>
                <w:lang w:val="en-US"/>
              </w:rPr>
              <w:t>e</w:t>
            </w:r>
            <w:r w:rsidR="00782CE0" w:rsidRPr="001C1CE7">
              <w:rPr>
                <w:rFonts w:ascii="Arial" w:hAnsi="Arial" w:cs="Arial"/>
                <w:lang w:val="en-US"/>
              </w:rPr>
              <w:t>xperience</w:t>
            </w:r>
          </w:p>
        </w:tc>
        <w:tc>
          <w:tcPr>
            <w:tcW w:w="4252" w:type="dxa"/>
          </w:tcPr>
          <w:p w14:paraId="43833721" w14:textId="77777777" w:rsidR="002E0A1A" w:rsidRPr="001C1CE7" w:rsidRDefault="002E0A1A" w:rsidP="00453DA4">
            <w:pPr>
              <w:rPr>
                <w:rFonts w:ascii="Arial" w:hAnsi="Arial" w:cs="Arial"/>
                <w:lang w:val="en-US"/>
              </w:rPr>
            </w:pPr>
          </w:p>
        </w:tc>
        <w:tc>
          <w:tcPr>
            <w:tcW w:w="4111" w:type="dxa"/>
          </w:tcPr>
          <w:p w14:paraId="1BE6CFBF" w14:textId="77777777" w:rsidR="002E0A1A" w:rsidRPr="001C1CE7" w:rsidRDefault="002E0A1A" w:rsidP="00453DA4">
            <w:pPr>
              <w:rPr>
                <w:rFonts w:ascii="Arial" w:hAnsi="Arial" w:cs="Arial"/>
                <w:lang w:val="en-US"/>
              </w:rPr>
            </w:pPr>
          </w:p>
        </w:tc>
        <w:tc>
          <w:tcPr>
            <w:tcW w:w="1984" w:type="dxa"/>
          </w:tcPr>
          <w:p w14:paraId="00BC954D" w14:textId="77777777" w:rsidR="002E0A1A" w:rsidRPr="001C1CE7" w:rsidRDefault="002E0A1A" w:rsidP="00453DA4">
            <w:pPr>
              <w:jc w:val="center"/>
              <w:rPr>
                <w:rFonts w:ascii="Arial" w:hAnsi="Arial" w:cs="Arial"/>
                <w:lang w:val="en-US"/>
              </w:rPr>
            </w:pPr>
          </w:p>
        </w:tc>
      </w:tr>
      <w:tr w:rsidR="002E0A1A" w:rsidRPr="001C1CE7" w14:paraId="1624F96A" w14:textId="77777777" w:rsidTr="00453DA4">
        <w:tc>
          <w:tcPr>
            <w:tcW w:w="4820" w:type="dxa"/>
          </w:tcPr>
          <w:p w14:paraId="063A05E0" w14:textId="341B637C" w:rsidR="002E0A1A" w:rsidRPr="001C1CE7" w:rsidRDefault="002E0A1A" w:rsidP="00F46C79">
            <w:pPr>
              <w:pStyle w:val="ListParagraph"/>
              <w:numPr>
                <w:ilvl w:val="0"/>
                <w:numId w:val="69"/>
              </w:numPr>
              <w:ind w:left="454" w:hanging="425"/>
              <w:rPr>
                <w:rFonts w:ascii="Arial" w:hAnsi="Arial" w:cs="Arial"/>
                <w:lang w:val="en-US"/>
              </w:rPr>
            </w:pPr>
            <w:r w:rsidRPr="001C1CE7">
              <w:rPr>
                <w:rFonts w:ascii="Arial" w:hAnsi="Arial" w:cs="Arial"/>
                <w:lang w:val="en-US"/>
              </w:rPr>
              <w:t xml:space="preserve">Capacity </w:t>
            </w:r>
            <w:r w:rsidR="00782CE0">
              <w:rPr>
                <w:rFonts w:ascii="Arial" w:hAnsi="Arial" w:cs="Arial"/>
                <w:lang w:val="en-US"/>
              </w:rPr>
              <w:t>and</w:t>
            </w:r>
            <w:r w:rsidRPr="001C1CE7">
              <w:rPr>
                <w:rFonts w:ascii="Arial" w:hAnsi="Arial" w:cs="Arial"/>
                <w:lang w:val="en-US"/>
              </w:rPr>
              <w:t xml:space="preserve"> </w:t>
            </w:r>
            <w:r w:rsidR="00782CE0">
              <w:rPr>
                <w:rFonts w:ascii="Arial" w:hAnsi="Arial" w:cs="Arial"/>
                <w:lang w:val="en-US"/>
              </w:rPr>
              <w:t>c</w:t>
            </w:r>
            <w:r w:rsidR="00782CE0" w:rsidRPr="001C1CE7">
              <w:rPr>
                <w:rFonts w:ascii="Arial" w:hAnsi="Arial" w:cs="Arial"/>
                <w:lang w:val="en-US"/>
              </w:rPr>
              <w:t xml:space="preserve">ompany </w:t>
            </w:r>
            <w:r w:rsidR="00782CE0">
              <w:rPr>
                <w:rFonts w:ascii="Arial" w:hAnsi="Arial" w:cs="Arial"/>
                <w:lang w:val="en-US"/>
              </w:rPr>
              <w:t>c</w:t>
            </w:r>
            <w:r w:rsidR="00782CE0" w:rsidRPr="001C1CE7">
              <w:rPr>
                <w:rFonts w:ascii="Arial" w:hAnsi="Arial" w:cs="Arial"/>
                <w:lang w:val="en-US"/>
              </w:rPr>
              <w:t>apability</w:t>
            </w:r>
          </w:p>
        </w:tc>
        <w:tc>
          <w:tcPr>
            <w:tcW w:w="4252" w:type="dxa"/>
          </w:tcPr>
          <w:p w14:paraId="7B001626" w14:textId="77777777" w:rsidR="002E0A1A" w:rsidRPr="001C1CE7" w:rsidRDefault="002E0A1A" w:rsidP="00453DA4">
            <w:pPr>
              <w:rPr>
                <w:rFonts w:ascii="Arial" w:hAnsi="Arial" w:cs="Arial"/>
                <w:lang w:val="en-US"/>
              </w:rPr>
            </w:pPr>
          </w:p>
        </w:tc>
        <w:tc>
          <w:tcPr>
            <w:tcW w:w="4111" w:type="dxa"/>
          </w:tcPr>
          <w:p w14:paraId="4D5E9D59" w14:textId="77777777" w:rsidR="002E0A1A" w:rsidRPr="001C1CE7" w:rsidRDefault="002E0A1A" w:rsidP="00453DA4">
            <w:pPr>
              <w:rPr>
                <w:rFonts w:ascii="Arial" w:hAnsi="Arial" w:cs="Arial"/>
                <w:lang w:val="en-US"/>
              </w:rPr>
            </w:pPr>
          </w:p>
        </w:tc>
        <w:tc>
          <w:tcPr>
            <w:tcW w:w="1984" w:type="dxa"/>
          </w:tcPr>
          <w:p w14:paraId="41C74EC0" w14:textId="77777777" w:rsidR="002E0A1A" w:rsidRPr="001C1CE7" w:rsidRDefault="002E0A1A" w:rsidP="00453DA4">
            <w:pPr>
              <w:jc w:val="center"/>
              <w:rPr>
                <w:rFonts w:ascii="Arial" w:hAnsi="Arial" w:cs="Arial"/>
                <w:lang w:val="en-US"/>
              </w:rPr>
            </w:pPr>
          </w:p>
        </w:tc>
      </w:tr>
      <w:tr w:rsidR="002E0A1A" w:rsidRPr="001C1CE7" w14:paraId="31EF8A07" w14:textId="77777777" w:rsidTr="00453DA4">
        <w:tc>
          <w:tcPr>
            <w:tcW w:w="4820" w:type="dxa"/>
          </w:tcPr>
          <w:p w14:paraId="23810CEF" w14:textId="1DBC5031" w:rsidR="002E0A1A" w:rsidRPr="001C1CE7" w:rsidRDefault="002E0A1A" w:rsidP="00F46C79">
            <w:pPr>
              <w:pStyle w:val="ListParagraph"/>
              <w:numPr>
                <w:ilvl w:val="0"/>
                <w:numId w:val="69"/>
              </w:numPr>
              <w:ind w:left="454" w:hanging="425"/>
              <w:rPr>
                <w:rFonts w:ascii="Arial" w:hAnsi="Arial" w:cs="Arial"/>
                <w:lang w:val="en-US"/>
              </w:rPr>
            </w:pPr>
            <w:r w:rsidRPr="001C1CE7">
              <w:rPr>
                <w:rFonts w:ascii="Arial" w:hAnsi="Arial" w:cs="Arial"/>
                <w:lang w:val="en-US"/>
              </w:rPr>
              <w:t xml:space="preserve">Plant </w:t>
            </w:r>
            <w:r w:rsidR="00782CE0">
              <w:rPr>
                <w:rFonts w:ascii="Arial" w:hAnsi="Arial" w:cs="Arial"/>
                <w:lang w:val="en-US"/>
              </w:rPr>
              <w:t>and</w:t>
            </w:r>
            <w:r w:rsidRPr="001C1CE7">
              <w:rPr>
                <w:rFonts w:ascii="Arial" w:hAnsi="Arial" w:cs="Arial"/>
                <w:lang w:val="en-US"/>
              </w:rPr>
              <w:t xml:space="preserve"> </w:t>
            </w:r>
            <w:r w:rsidR="00782CE0">
              <w:rPr>
                <w:rFonts w:ascii="Arial" w:hAnsi="Arial" w:cs="Arial"/>
                <w:lang w:val="en-US"/>
              </w:rPr>
              <w:t>e</w:t>
            </w:r>
            <w:r w:rsidRPr="001C1CE7">
              <w:rPr>
                <w:rFonts w:ascii="Arial" w:hAnsi="Arial" w:cs="Arial"/>
                <w:lang w:val="en-US"/>
              </w:rPr>
              <w:t xml:space="preserve">quipment </w:t>
            </w:r>
          </w:p>
        </w:tc>
        <w:tc>
          <w:tcPr>
            <w:tcW w:w="4252" w:type="dxa"/>
          </w:tcPr>
          <w:p w14:paraId="28D9F3DC" w14:textId="77777777" w:rsidR="002E0A1A" w:rsidRPr="001C1CE7" w:rsidRDefault="002E0A1A" w:rsidP="00453DA4">
            <w:pPr>
              <w:rPr>
                <w:rFonts w:ascii="Arial" w:hAnsi="Arial" w:cs="Arial"/>
                <w:lang w:val="en-US"/>
              </w:rPr>
            </w:pPr>
          </w:p>
        </w:tc>
        <w:tc>
          <w:tcPr>
            <w:tcW w:w="4111" w:type="dxa"/>
          </w:tcPr>
          <w:p w14:paraId="4C6CF9E4" w14:textId="77777777" w:rsidR="002E0A1A" w:rsidRPr="001C1CE7" w:rsidRDefault="002E0A1A" w:rsidP="00453DA4">
            <w:pPr>
              <w:rPr>
                <w:rFonts w:ascii="Arial" w:hAnsi="Arial" w:cs="Arial"/>
                <w:lang w:val="en-US"/>
              </w:rPr>
            </w:pPr>
          </w:p>
        </w:tc>
        <w:tc>
          <w:tcPr>
            <w:tcW w:w="1984" w:type="dxa"/>
          </w:tcPr>
          <w:p w14:paraId="0BBB77CC" w14:textId="77777777" w:rsidR="002E0A1A" w:rsidRPr="001C1CE7" w:rsidRDefault="002E0A1A" w:rsidP="00453DA4">
            <w:pPr>
              <w:jc w:val="center"/>
              <w:rPr>
                <w:rFonts w:ascii="Arial" w:hAnsi="Arial" w:cs="Arial"/>
                <w:lang w:val="en-US"/>
              </w:rPr>
            </w:pPr>
          </w:p>
        </w:tc>
      </w:tr>
      <w:tr w:rsidR="002E0A1A" w:rsidRPr="001C1CE7" w14:paraId="18CD2196" w14:textId="77777777" w:rsidTr="00453DA4">
        <w:tc>
          <w:tcPr>
            <w:tcW w:w="4820" w:type="dxa"/>
          </w:tcPr>
          <w:p w14:paraId="4D8EFBDE" w14:textId="0A54B0C9" w:rsidR="002E0A1A" w:rsidRPr="001C1CE7" w:rsidRDefault="002E0A1A" w:rsidP="00F46C79">
            <w:pPr>
              <w:pStyle w:val="ListParagraph"/>
              <w:numPr>
                <w:ilvl w:val="0"/>
                <w:numId w:val="69"/>
              </w:numPr>
              <w:ind w:left="454" w:hanging="425"/>
              <w:rPr>
                <w:rFonts w:ascii="Arial" w:hAnsi="Arial" w:cs="Arial"/>
                <w:lang w:val="en-US"/>
              </w:rPr>
            </w:pPr>
            <w:r w:rsidRPr="001C1CE7">
              <w:rPr>
                <w:rFonts w:ascii="Arial" w:hAnsi="Arial" w:cs="Arial"/>
                <w:lang w:val="en-US"/>
              </w:rPr>
              <w:t xml:space="preserve">Remote </w:t>
            </w:r>
            <w:r w:rsidR="00782CE0">
              <w:rPr>
                <w:rFonts w:ascii="Arial" w:hAnsi="Arial" w:cs="Arial"/>
                <w:lang w:val="en-US"/>
              </w:rPr>
              <w:t>w</w:t>
            </w:r>
            <w:r w:rsidRPr="001C1CE7">
              <w:rPr>
                <w:rFonts w:ascii="Arial" w:hAnsi="Arial" w:cs="Arial"/>
                <w:lang w:val="en-US"/>
              </w:rPr>
              <w:t xml:space="preserve">ork </w:t>
            </w:r>
            <w:r w:rsidR="00782CE0">
              <w:rPr>
                <w:rFonts w:ascii="Arial" w:hAnsi="Arial" w:cs="Arial"/>
                <w:lang w:val="en-US"/>
              </w:rPr>
              <w:t>and</w:t>
            </w:r>
            <w:r w:rsidRPr="001C1CE7">
              <w:rPr>
                <w:rFonts w:ascii="Arial" w:hAnsi="Arial" w:cs="Arial"/>
                <w:lang w:val="en-US"/>
              </w:rPr>
              <w:t xml:space="preserve"> </w:t>
            </w:r>
            <w:r w:rsidR="00782CE0">
              <w:rPr>
                <w:rFonts w:ascii="Arial" w:hAnsi="Arial" w:cs="Arial"/>
                <w:lang w:val="en-US"/>
              </w:rPr>
              <w:t>v</w:t>
            </w:r>
            <w:r w:rsidRPr="001C1CE7">
              <w:rPr>
                <w:rFonts w:ascii="Arial" w:hAnsi="Arial" w:cs="Arial"/>
                <w:lang w:val="en-US"/>
              </w:rPr>
              <w:t xml:space="preserve">ehicle </w:t>
            </w:r>
            <w:r w:rsidR="00782CE0">
              <w:rPr>
                <w:rFonts w:ascii="Arial" w:hAnsi="Arial" w:cs="Arial"/>
                <w:lang w:val="en-US"/>
              </w:rPr>
              <w:t>r</w:t>
            </w:r>
            <w:r w:rsidRPr="001C1CE7">
              <w:rPr>
                <w:rFonts w:ascii="Arial" w:hAnsi="Arial" w:cs="Arial"/>
                <w:lang w:val="en-US"/>
              </w:rPr>
              <w:t>equirements</w:t>
            </w:r>
          </w:p>
        </w:tc>
        <w:tc>
          <w:tcPr>
            <w:tcW w:w="4252" w:type="dxa"/>
          </w:tcPr>
          <w:p w14:paraId="01615EE0" w14:textId="77777777" w:rsidR="002E0A1A" w:rsidRPr="001C1CE7" w:rsidRDefault="002E0A1A" w:rsidP="00453DA4">
            <w:pPr>
              <w:rPr>
                <w:rFonts w:ascii="Arial" w:hAnsi="Arial" w:cs="Arial"/>
                <w:lang w:val="en-US"/>
              </w:rPr>
            </w:pPr>
          </w:p>
        </w:tc>
        <w:tc>
          <w:tcPr>
            <w:tcW w:w="4111" w:type="dxa"/>
          </w:tcPr>
          <w:p w14:paraId="0F816815" w14:textId="77777777" w:rsidR="002E0A1A" w:rsidRPr="001C1CE7" w:rsidRDefault="002E0A1A" w:rsidP="00453DA4">
            <w:pPr>
              <w:rPr>
                <w:rFonts w:ascii="Arial" w:hAnsi="Arial" w:cs="Arial"/>
                <w:lang w:val="en-US"/>
              </w:rPr>
            </w:pPr>
          </w:p>
        </w:tc>
        <w:tc>
          <w:tcPr>
            <w:tcW w:w="1984" w:type="dxa"/>
          </w:tcPr>
          <w:p w14:paraId="7282A3A7" w14:textId="77777777" w:rsidR="002E0A1A" w:rsidRPr="001C1CE7" w:rsidRDefault="002E0A1A" w:rsidP="00453DA4">
            <w:pPr>
              <w:jc w:val="center"/>
              <w:rPr>
                <w:rFonts w:ascii="Arial" w:hAnsi="Arial" w:cs="Arial"/>
                <w:lang w:val="en-US"/>
              </w:rPr>
            </w:pPr>
          </w:p>
        </w:tc>
      </w:tr>
      <w:tr w:rsidR="002E0A1A" w:rsidRPr="001C1CE7" w14:paraId="79E4C2F4" w14:textId="77777777" w:rsidTr="00453DA4">
        <w:tc>
          <w:tcPr>
            <w:tcW w:w="4820" w:type="dxa"/>
          </w:tcPr>
          <w:p w14:paraId="108E468B" w14:textId="6E0DAA79" w:rsidR="002E0A1A" w:rsidRPr="001C1CE7" w:rsidRDefault="002E0A1A" w:rsidP="00F46C79">
            <w:pPr>
              <w:pStyle w:val="ListParagraph"/>
              <w:numPr>
                <w:ilvl w:val="0"/>
                <w:numId w:val="69"/>
              </w:numPr>
              <w:ind w:left="454" w:hanging="425"/>
              <w:rPr>
                <w:rFonts w:ascii="Arial" w:hAnsi="Arial" w:cs="Arial"/>
                <w:lang w:val="en-US"/>
              </w:rPr>
            </w:pPr>
            <w:r w:rsidRPr="001C1CE7">
              <w:rPr>
                <w:rFonts w:ascii="Arial" w:hAnsi="Arial" w:cs="Arial"/>
                <w:lang w:val="en-US"/>
              </w:rPr>
              <w:t xml:space="preserve">Quality </w:t>
            </w:r>
            <w:r w:rsidR="00BC01B4">
              <w:rPr>
                <w:rFonts w:ascii="Arial" w:hAnsi="Arial" w:cs="Arial"/>
                <w:lang w:val="en-US"/>
              </w:rPr>
              <w:t>M</w:t>
            </w:r>
            <w:r w:rsidR="00782CE0">
              <w:rPr>
                <w:rFonts w:ascii="Arial" w:hAnsi="Arial" w:cs="Arial"/>
                <w:lang w:val="en-US"/>
              </w:rPr>
              <w:t>anagement</w:t>
            </w:r>
            <w:r w:rsidR="00782CE0" w:rsidRPr="001C1CE7">
              <w:rPr>
                <w:rFonts w:ascii="Arial" w:hAnsi="Arial" w:cs="Arial"/>
                <w:lang w:val="en-US"/>
              </w:rPr>
              <w:t xml:space="preserve"> </w:t>
            </w:r>
            <w:r w:rsidR="00BC01B4">
              <w:rPr>
                <w:rFonts w:ascii="Arial" w:hAnsi="Arial" w:cs="Arial"/>
                <w:lang w:val="en-US"/>
              </w:rPr>
              <w:t>S</w:t>
            </w:r>
            <w:r w:rsidRPr="001C1CE7">
              <w:rPr>
                <w:rFonts w:ascii="Arial" w:hAnsi="Arial" w:cs="Arial"/>
                <w:lang w:val="en-US"/>
              </w:rPr>
              <w:t>ystems</w:t>
            </w:r>
          </w:p>
        </w:tc>
        <w:tc>
          <w:tcPr>
            <w:tcW w:w="4252" w:type="dxa"/>
          </w:tcPr>
          <w:p w14:paraId="3D350E2D" w14:textId="77777777" w:rsidR="002E0A1A" w:rsidRPr="001C1CE7" w:rsidRDefault="002E0A1A" w:rsidP="00453DA4">
            <w:pPr>
              <w:rPr>
                <w:rFonts w:ascii="Arial" w:hAnsi="Arial" w:cs="Arial"/>
                <w:lang w:val="en-US"/>
              </w:rPr>
            </w:pPr>
          </w:p>
        </w:tc>
        <w:tc>
          <w:tcPr>
            <w:tcW w:w="4111" w:type="dxa"/>
          </w:tcPr>
          <w:p w14:paraId="376D995C" w14:textId="77777777" w:rsidR="002E0A1A" w:rsidRPr="001C1CE7" w:rsidRDefault="002E0A1A" w:rsidP="00453DA4">
            <w:pPr>
              <w:rPr>
                <w:rFonts w:ascii="Arial" w:hAnsi="Arial" w:cs="Arial"/>
                <w:lang w:val="en-US"/>
              </w:rPr>
            </w:pPr>
          </w:p>
        </w:tc>
        <w:tc>
          <w:tcPr>
            <w:tcW w:w="1984" w:type="dxa"/>
          </w:tcPr>
          <w:p w14:paraId="02A11D11" w14:textId="77777777" w:rsidR="002E0A1A" w:rsidRPr="001C1CE7" w:rsidRDefault="002E0A1A" w:rsidP="00453DA4">
            <w:pPr>
              <w:jc w:val="center"/>
              <w:rPr>
                <w:rFonts w:ascii="Arial" w:hAnsi="Arial" w:cs="Arial"/>
                <w:lang w:val="en-US"/>
              </w:rPr>
            </w:pPr>
          </w:p>
        </w:tc>
      </w:tr>
      <w:tr w:rsidR="002E0A1A" w:rsidRPr="001C1CE7" w14:paraId="7B7AFD2B" w14:textId="77777777" w:rsidTr="00453DA4">
        <w:tc>
          <w:tcPr>
            <w:tcW w:w="4820" w:type="dxa"/>
          </w:tcPr>
          <w:p w14:paraId="58180A2B" w14:textId="69B08A61" w:rsidR="002E0A1A" w:rsidRPr="001C1CE7" w:rsidRDefault="002E0A1A" w:rsidP="00F46C79">
            <w:pPr>
              <w:pStyle w:val="ListParagraph"/>
              <w:numPr>
                <w:ilvl w:val="0"/>
                <w:numId w:val="69"/>
              </w:numPr>
              <w:ind w:left="454" w:hanging="425"/>
              <w:rPr>
                <w:rFonts w:ascii="Arial" w:hAnsi="Arial" w:cs="Arial"/>
                <w:lang w:val="en-US"/>
              </w:rPr>
            </w:pPr>
            <w:r w:rsidRPr="001C1CE7">
              <w:rPr>
                <w:rFonts w:ascii="Arial" w:hAnsi="Arial" w:cs="Arial"/>
                <w:lang w:val="en-US"/>
              </w:rPr>
              <w:t xml:space="preserve">WHS </w:t>
            </w:r>
            <w:r w:rsidR="00BC01B4">
              <w:rPr>
                <w:rFonts w:ascii="Arial" w:hAnsi="Arial" w:cs="Arial"/>
                <w:lang w:val="en-US"/>
              </w:rPr>
              <w:t>M</w:t>
            </w:r>
            <w:r w:rsidRPr="001C1CE7">
              <w:rPr>
                <w:rFonts w:ascii="Arial" w:hAnsi="Arial" w:cs="Arial"/>
                <w:lang w:val="en-US"/>
              </w:rPr>
              <w:t>anagement</w:t>
            </w:r>
          </w:p>
        </w:tc>
        <w:tc>
          <w:tcPr>
            <w:tcW w:w="4252" w:type="dxa"/>
          </w:tcPr>
          <w:p w14:paraId="2D4B0A62" w14:textId="77777777" w:rsidR="002E0A1A" w:rsidRPr="001C1CE7" w:rsidRDefault="002E0A1A" w:rsidP="00453DA4">
            <w:pPr>
              <w:rPr>
                <w:rFonts w:ascii="Arial" w:hAnsi="Arial" w:cs="Arial"/>
                <w:lang w:val="en-US"/>
              </w:rPr>
            </w:pPr>
          </w:p>
        </w:tc>
        <w:tc>
          <w:tcPr>
            <w:tcW w:w="4111" w:type="dxa"/>
          </w:tcPr>
          <w:p w14:paraId="32DA279F" w14:textId="77777777" w:rsidR="002E0A1A" w:rsidRPr="001C1CE7" w:rsidRDefault="002E0A1A" w:rsidP="00453DA4">
            <w:pPr>
              <w:rPr>
                <w:rFonts w:ascii="Arial" w:hAnsi="Arial" w:cs="Arial"/>
                <w:lang w:val="en-US"/>
              </w:rPr>
            </w:pPr>
          </w:p>
        </w:tc>
        <w:tc>
          <w:tcPr>
            <w:tcW w:w="1984" w:type="dxa"/>
          </w:tcPr>
          <w:p w14:paraId="762EC651" w14:textId="77777777" w:rsidR="002E0A1A" w:rsidRPr="001C1CE7" w:rsidRDefault="002E0A1A" w:rsidP="00453DA4">
            <w:pPr>
              <w:jc w:val="center"/>
              <w:rPr>
                <w:rFonts w:ascii="Arial" w:hAnsi="Arial" w:cs="Arial"/>
                <w:lang w:val="en-US"/>
              </w:rPr>
            </w:pPr>
          </w:p>
        </w:tc>
      </w:tr>
      <w:tr w:rsidR="002E0A1A" w14:paraId="472C288A" w14:textId="77777777" w:rsidTr="00453DA4">
        <w:tc>
          <w:tcPr>
            <w:tcW w:w="4820" w:type="dxa"/>
          </w:tcPr>
          <w:p w14:paraId="384F629E" w14:textId="34B9A9B8" w:rsidR="002E0A1A" w:rsidRPr="001C1CE7" w:rsidRDefault="002E0A1A" w:rsidP="00F46C79">
            <w:pPr>
              <w:pStyle w:val="ListParagraph"/>
              <w:numPr>
                <w:ilvl w:val="0"/>
                <w:numId w:val="69"/>
              </w:numPr>
              <w:ind w:left="454" w:hanging="425"/>
              <w:rPr>
                <w:rFonts w:ascii="Arial" w:hAnsi="Arial" w:cs="Arial"/>
                <w:lang w:val="en-US"/>
              </w:rPr>
            </w:pPr>
            <w:r w:rsidRPr="001C1CE7">
              <w:rPr>
                <w:rFonts w:ascii="Arial" w:hAnsi="Arial" w:cs="Arial"/>
                <w:lang w:val="en-US"/>
              </w:rPr>
              <w:t xml:space="preserve">Leadership and </w:t>
            </w:r>
            <w:r w:rsidR="00782CE0">
              <w:rPr>
                <w:rFonts w:ascii="Arial" w:hAnsi="Arial" w:cs="Arial"/>
                <w:lang w:val="en-US"/>
              </w:rPr>
              <w:t>c</w:t>
            </w:r>
            <w:r w:rsidRPr="001C1CE7">
              <w:rPr>
                <w:rFonts w:ascii="Arial" w:hAnsi="Arial" w:cs="Arial"/>
                <w:lang w:val="en-US"/>
              </w:rPr>
              <w:t>ommitment</w:t>
            </w:r>
          </w:p>
        </w:tc>
        <w:tc>
          <w:tcPr>
            <w:tcW w:w="4252" w:type="dxa"/>
          </w:tcPr>
          <w:p w14:paraId="588714F3" w14:textId="77777777" w:rsidR="002E0A1A" w:rsidRDefault="002E0A1A" w:rsidP="00453DA4">
            <w:pPr>
              <w:rPr>
                <w:lang w:val="en-US"/>
              </w:rPr>
            </w:pPr>
          </w:p>
        </w:tc>
        <w:tc>
          <w:tcPr>
            <w:tcW w:w="4111" w:type="dxa"/>
          </w:tcPr>
          <w:p w14:paraId="513B880A" w14:textId="77777777" w:rsidR="002E0A1A" w:rsidRDefault="002E0A1A" w:rsidP="00453DA4">
            <w:pPr>
              <w:rPr>
                <w:lang w:val="en-US"/>
              </w:rPr>
            </w:pPr>
          </w:p>
        </w:tc>
        <w:tc>
          <w:tcPr>
            <w:tcW w:w="1984" w:type="dxa"/>
          </w:tcPr>
          <w:p w14:paraId="73DED8B2" w14:textId="77777777" w:rsidR="002E0A1A" w:rsidRDefault="002E0A1A" w:rsidP="00453DA4">
            <w:pPr>
              <w:jc w:val="center"/>
              <w:rPr>
                <w:lang w:val="en-US"/>
              </w:rPr>
            </w:pPr>
          </w:p>
        </w:tc>
      </w:tr>
      <w:bookmarkEnd w:id="0"/>
      <w:bookmarkEnd w:id="1"/>
      <w:bookmarkEnd w:id="2"/>
    </w:tbl>
    <w:p w14:paraId="041C03FD" w14:textId="0ED6AC79" w:rsidR="002E0A1A" w:rsidRDefault="002E0A1A" w:rsidP="002E0A1A">
      <w:pPr>
        <w:rPr>
          <w:rFonts w:ascii="Arial" w:hAnsi="Arial" w:cs="Arial"/>
          <w:b/>
          <w:bCs/>
          <w:sz w:val="28"/>
          <w:szCs w:val="28"/>
          <w:lang w:val="en-US"/>
        </w:rPr>
      </w:pPr>
    </w:p>
    <w:sectPr w:rsidR="002E0A1A" w:rsidSect="006731EA">
      <w:headerReference w:type="first" r:id="rId26"/>
      <w:pgSz w:w="16838" w:h="11906" w:orient="landscape"/>
      <w:pgMar w:top="851" w:right="851" w:bottom="851" w:left="851" w:header="567" w:footer="283" w:gutter="0"/>
      <w:cols w:space="85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966F6" w14:textId="77777777" w:rsidR="00B34F81" w:rsidRDefault="00B34F81" w:rsidP="0024310F">
      <w:r>
        <w:separator/>
      </w:r>
    </w:p>
    <w:p w14:paraId="638FC55B" w14:textId="77777777" w:rsidR="00B34F81" w:rsidRDefault="00B34F81"/>
    <w:p w14:paraId="1D9313AB" w14:textId="77777777" w:rsidR="00B34F81" w:rsidRDefault="00B34F81"/>
  </w:endnote>
  <w:endnote w:type="continuationSeparator" w:id="0">
    <w:p w14:paraId="27551E0B" w14:textId="77777777" w:rsidR="00B34F81" w:rsidRDefault="00B34F81" w:rsidP="0024310F">
      <w:r>
        <w:continuationSeparator/>
      </w:r>
    </w:p>
    <w:p w14:paraId="076E50B6" w14:textId="77777777" w:rsidR="00B34F81" w:rsidRDefault="00B34F81"/>
    <w:p w14:paraId="2E1AF8E3" w14:textId="77777777" w:rsidR="00B34F81" w:rsidRDefault="00B34F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30DD" w14:textId="77777777" w:rsidR="004A501D" w:rsidRDefault="004A501D">
    <w:pPr>
      <w:pStyle w:val="Footer"/>
    </w:pPr>
    <w:r>
      <w:rPr>
        <w:noProof/>
      </w:rPr>
      <mc:AlternateContent>
        <mc:Choice Requires="wps">
          <w:drawing>
            <wp:anchor distT="0" distB="0" distL="0" distR="0" simplePos="0" relativeHeight="251664384" behindDoc="0" locked="0" layoutInCell="1" allowOverlap="1" wp14:anchorId="2D25E250" wp14:editId="2167DD46">
              <wp:simplePos x="635" y="635"/>
              <wp:positionH relativeFrom="page">
                <wp:align>center</wp:align>
              </wp:positionH>
              <wp:positionV relativeFrom="page">
                <wp:align>bottom</wp:align>
              </wp:positionV>
              <wp:extent cx="443865" cy="443865"/>
              <wp:effectExtent l="0" t="0" r="18415" b="0"/>
              <wp:wrapNone/>
              <wp:docPr id="23" name="Text Box 23"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1507994" w14:textId="77777777" w:rsidR="004A501D" w:rsidRPr="000462BF" w:rsidRDefault="004A501D" w:rsidP="000462BF">
                          <w:pPr>
                            <w:spacing w:after="0"/>
                            <w:rPr>
                              <w:rFonts w:ascii="Arial" w:eastAsia="Arial" w:hAnsi="Arial" w:cs="Arial"/>
                              <w:noProof/>
                              <w:color w:val="A80000"/>
                              <w:sz w:val="24"/>
                              <w:szCs w:val="24"/>
                            </w:rPr>
                          </w:pPr>
                          <w:r w:rsidRPr="000462BF">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25E250" id="_x0000_t202" coordsize="21600,21600" o:spt="202" path="m,l,21600r21600,l21600,xe">
              <v:stroke joinstyle="miter"/>
              <v:path gradientshapeok="t" o:connecttype="rect"/>
            </v:shapetype>
            <v:shape id="Text Box 23" o:spid="_x0000_s1028" type="#_x0000_t202" alt="OFFICIAL "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31507994" w14:textId="77777777" w:rsidR="004A501D" w:rsidRPr="000462BF" w:rsidRDefault="004A501D" w:rsidP="000462BF">
                    <w:pPr>
                      <w:spacing w:after="0"/>
                      <w:rPr>
                        <w:rFonts w:ascii="Arial" w:eastAsia="Arial" w:hAnsi="Arial" w:cs="Arial"/>
                        <w:noProof/>
                        <w:color w:val="A80000"/>
                        <w:sz w:val="24"/>
                        <w:szCs w:val="24"/>
                      </w:rPr>
                    </w:pPr>
                    <w:r w:rsidRPr="000462BF">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6CCFC" w14:textId="2C759F5F" w:rsidR="004A501D" w:rsidRDefault="004A501D" w:rsidP="000462BF">
    <w:pPr>
      <w:pStyle w:val="Footer"/>
      <w:tabs>
        <w:tab w:val="clear" w:pos="10206"/>
        <w:tab w:val="right" w:pos="15136"/>
      </w:tabs>
    </w:pPr>
    <w:r>
      <w:rPr>
        <w:noProof/>
      </w:rPr>
      <mc:AlternateContent>
        <mc:Choice Requires="wps">
          <w:drawing>
            <wp:anchor distT="0" distB="0" distL="0" distR="0" simplePos="0" relativeHeight="251665408" behindDoc="0" locked="0" layoutInCell="1" allowOverlap="1" wp14:anchorId="28A0817A" wp14:editId="3093DDE4">
              <wp:simplePos x="542925" y="6877050"/>
              <wp:positionH relativeFrom="page">
                <wp:align>center</wp:align>
              </wp:positionH>
              <wp:positionV relativeFrom="page">
                <wp:align>bottom</wp:align>
              </wp:positionV>
              <wp:extent cx="443865" cy="443865"/>
              <wp:effectExtent l="0" t="0" r="18415" b="0"/>
              <wp:wrapNone/>
              <wp:docPr id="24" name="Text Box 2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54FBA1" w14:textId="77777777" w:rsidR="004A501D" w:rsidRPr="000462BF" w:rsidRDefault="004A501D" w:rsidP="000462BF">
                          <w:pPr>
                            <w:spacing w:after="0"/>
                            <w:rPr>
                              <w:rFonts w:ascii="Arial" w:eastAsia="Arial" w:hAnsi="Arial" w:cs="Arial"/>
                              <w:noProof/>
                              <w:color w:val="A80000"/>
                              <w:sz w:val="24"/>
                              <w:szCs w:val="24"/>
                            </w:rPr>
                          </w:pPr>
                          <w:r w:rsidRPr="000462BF">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A0817A" id="_x0000_t202" coordsize="21600,21600" o:spt="202" path="m,l,21600r21600,l21600,xe">
              <v:stroke joinstyle="miter"/>
              <v:path gradientshapeok="t" o:connecttype="rect"/>
            </v:shapetype>
            <v:shape id="Text Box 24" o:spid="_x0000_s1029" type="#_x0000_t202" alt="OFFICIAL "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7754FBA1" w14:textId="77777777" w:rsidR="004A501D" w:rsidRPr="000462BF" w:rsidRDefault="004A501D" w:rsidP="000462BF">
                    <w:pPr>
                      <w:spacing w:after="0"/>
                      <w:rPr>
                        <w:rFonts w:ascii="Arial" w:eastAsia="Arial" w:hAnsi="Arial" w:cs="Arial"/>
                        <w:noProof/>
                        <w:color w:val="A80000"/>
                        <w:sz w:val="24"/>
                        <w:szCs w:val="24"/>
                      </w:rPr>
                    </w:pPr>
                    <w:r w:rsidRPr="000462BF">
                      <w:rPr>
                        <w:rFonts w:ascii="Arial" w:eastAsia="Arial" w:hAnsi="Arial" w:cs="Arial"/>
                        <w:noProof/>
                        <w:color w:val="A80000"/>
                        <w:sz w:val="24"/>
                        <w:szCs w:val="24"/>
                      </w:rPr>
                      <w:t xml:space="preserve">OFFICIAL </w:t>
                    </w:r>
                  </w:p>
                </w:txbxContent>
              </v:textbox>
              <w10:wrap anchorx="page" anchory="page"/>
            </v:shape>
          </w:pict>
        </mc:Fallback>
      </mc:AlternateContent>
    </w:r>
    <w:sdt>
      <w:sdtPr>
        <w:alias w:val="Title"/>
        <w:tag w:val=""/>
        <w:id w:val="1078713788"/>
        <w:placeholder>
          <w:docPart w:val="2017989BF46740F29CF115511BE90A63"/>
        </w:placeholder>
        <w:dataBinding w:prefixMappings="xmlns:ns0='http://purl.org/dc/elements/1.1/' xmlns:ns1='http://schemas.openxmlformats.org/package/2006/metadata/core-properties' " w:xpath="/ns1:coreProperties[1]/ns0:title[1]" w:storeItemID="{6C3C8BC8-F283-45AE-878A-BAB7291924A1}"/>
        <w15:color w:val="FFCC00"/>
        <w:text/>
      </w:sdtPr>
      <w:sdtEndPr/>
      <w:sdtContent>
        <w:r>
          <w:t>Prequalification application form</w:t>
        </w:r>
      </w:sdtContent>
    </w:sdt>
    <w:r w:rsidRPr="00056D9E">
      <w:tab/>
    </w:r>
    <w:r>
      <w:t>Reference number: #</w:t>
    </w:r>
    <w:r w:rsidR="00D40091">
      <w:t>25161249</w:t>
    </w:r>
    <w:r>
      <w:fldChar w:fldCharType="begin"/>
    </w:r>
    <w:r>
      <w:instrText xml:space="preserve"> DOCVARIABLE  "KNet Reference Number"  \* MERGEFORMAT </w:instrText>
    </w:r>
    <w:r>
      <w:fldChar w:fldCharType="end"/>
    </w:r>
  </w:p>
  <w:p w14:paraId="1EA2B172" w14:textId="7BFC11BB" w:rsidR="004A501D" w:rsidRDefault="00B34F81" w:rsidP="000462BF">
    <w:pPr>
      <w:pStyle w:val="Footer"/>
      <w:tabs>
        <w:tab w:val="clear" w:pos="10206"/>
        <w:tab w:val="right" w:pos="15136"/>
      </w:tabs>
    </w:pPr>
    <w:sdt>
      <w:sdtPr>
        <w:alias w:val="Publish date"/>
        <w:tag w:val=""/>
        <w:id w:val="-1087997049"/>
        <w:dataBinding w:prefixMappings="xmlns:ns0='http://schemas.microsoft.com/office/2006/coverPageProps' " w:xpath="/ns0:CoverPageProperties[1]/ns0:PublishDate[1]" w:storeItemID="{55AF091B-3C7A-41E3-B477-F2FDAA23CFDA}"/>
        <w:date w:fullDate="2026-09-24T00:00:00Z">
          <w:dateFormat w:val="d/MM/yyyy"/>
          <w:lid w:val="en-AU"/>
          <w:storeMappedDataAs w:val="dateTime"/>
          <w:calendar w:val="gregorian"/>
        </w:date>
      </w:sdtPr>
      <w:sdtEndPr/>
      <w:sdtContent>
        <w:r w:rsidR="00590B2B">
          <w:t>24/09/2026</w:t>
        </w:r>
      </w:sdtContent>
    </w:sdt>
    <w:r w:rsidR="004A501D">
      <w:tab/>
    </w:r>
    <w:r w:rsidR="004A501D" w:rsidRPr="00056D9E">
      <w:t xml:space="preserve">Page </w:t>
    </w:r>
    <w:r w:rsidR="004A501D">
      <w:fldChar w:fldCharType="begin"/>
    </w:r>
    <w:r w:rsidR="004A501D">
      <w:instrText xml:space="preserve"> PAGE   \* MERGEFORMAT </w:instrText>
    </w:r>
    <w:r w:rsidR="004A501D">
      <w:fldChar w:fldCharType="separate"/>
    </w:r>
    <w:r w:rsidR="004A501D">
      <w:t>4</w:t>
    </w:r>
    <w:r w:rsidR="004A501D">
      <w:rPr>
        <w:noProof/>
      </w:rPr>
      <w:fldChar w:fldCharType="end"/>
    </w:r>
    <w:r w:rsidR="004A501D" w:rsidRPr="00056D9E">
      <w:t xml:space="preserve"> of </w:t>
    </w:r>
    <w:fldSimple w:instr=" NUMPAGES   \* MERGEFORMAT ">
      <w:r w:rsidR="004A501D">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B506A" w14:textId="25EC30F1" w:rsidR="004A501D" w:rsidRDefault="004A501D" w:rsidP="000462BF">
    <w:pPr>
      <w:pStyle w:val="Footer"/>
      <w:tabs>
        <w:tab w:val="clear" w:pos="10206"/>
        <w:tab w:val="right" w:pos="15136"/>
      </w:tabs>
    </w:pPr>
    <w:r>
      <w:rPr>
        <w:noProof/>
      </w:rPr>
      <mc:AlternateContent>
        <mc:Choice Requires="wps">
          <w:drawing>
            <wp:anchor distT="0" distB="0" distL="0" distR="0" simplePos="0" relativeHeight="251663360" behindDoc="0" locked="0" layoutInCell="1" allowOverlap="1" wp14:anchorId="10A5C37C" wp14:editId="4249327B">
              <wp:simplePos x="542925" y="6877050"/>
              <wp:positionH relativeFrom="page">
                <wp:align>center</wp:align>
              </wp:positionH>
              <wp:positionV relativeFrom="page">
                <wp:align>bottom</wp:align>
              </wp:positionV>
              <wp:extent cx="443865" cy="443865"/>
              <wp:effectExtent l="0" t="0" r="18415" b="0"/>
              <wp:wrapNone/>
              <wp:docPr id="22" name="Text Box 22"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F73606" w14:textId="77777777" w:rsidR="004A501D" w:rsidRPr="000462BF" w:rsidRDefault="004A501D" w:rsidP="000462BF">
                          <w:pPr>
                            <w:spacing w:after="0"/>
                            <w:rPr>
                              <w:rFonts w:ascii="Arial" w:eastAsia="Arial" w:hAnsi="Arial" w:cs="Arial"/>
                              <w:noProof/>
                              <w:color w:val="A80000"/>
                              <w:sz w:val="24"/>
                              <w:szCs w:val="24"/>
                            </w:rPr>
                          </w:pPr>
                          <w:r w:rsidRPr="000462BF">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A5C37C" id="_x0000_t202" coordsize="21600,21600" o:spt="202" path="m,l,21600r21600,l21600,xe">
              <v:stroke joinstyle="miter"/>
              <v:path gradientshapeok="t" o:connecttype="rect"/>
            </v:shapetype>
            <v:shape id="Text Box 22" o:spid="_x0000_s1032" type="#_x0000_t202" alt="OFFICIAL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textbox style="mso-fit-shape-to-text:t" inset="0,0,0,15pt">
                <w:txbxContent>
                  <w:p w14:paraId="76F73606" w14:textId="77777777" w:rsidR="004A501D" w:rsidRPr="000462BF" w:rsidRDefault="004A501D" w:rsidP="000462BF">
                    <w:pPr>
                      <w:spacing w:after="0"/>
                      <w:rPr>
                        <w:rFonts w:ascii="Arial" w:eastAsia="Arial" w:hAnsi="Arial" w:cs="Arial"/>
                        <w:noProof/>
                        <w:color w:val="A80000"/>
                        <w:sz w:val="24"/>
                        <w:szCs w:val="24"/>
                      </w:rPr>
                    </w:pPr>
                    <w:r w:rsidRPr="000462BF">
                      <w:rPr>
                        <w:rFonts w:ascii="Arial" w:eastAsia="Arial" w:hAnsi="Arial" w:cs="Arial"/>
                        <w:noProof/>
                        <w:color w:val="A80000"/>
                        <w:sz w:val="24"/>
                        <w:szCs w:val="24"/>
                      </w:rPr>
                      <w:t xml:space="preserve">OFFICIAL </w:t>
                    </w:r>
                  </w:p>
                </w:txbxContent>
              </v:textbox>
              <w10:wrap anchorx="page" anchory="page"/>
            </v:shape>
          </w:pict>
        </mc:Fallback>
      </mc:AlternateContent>
    </w:r>
    <w:sdt>
      <w:sdtPr>
        <w:alias w:val="Title"/>
        <w:tag w:val=""/>
        <w:id w:val="-287519921"/>
        <w:placeholder>
          <w:docPart w:val="2981E30B804549DCB8EF3A6912C0FA2A"/>
        </w:placeholder>
        <w:dataBinding w:prefixMappings="xmlns:ns0='http://purl.org/dc/elements/1.1/' xmlns:ns1='http://schemas.openxmlformats.org/package/2006/metadata/core-properties' " w:xpath="/ns1:coreProperties[1]/ns0:title[1]" w:storeItemID="{6C3C8BC8-F283-45AE-878A-BAB7291924A1}"/>
        <w15:color w:val="FFCC00"/>
        <w:text/>
      </w:sdtPr>
      <w:sdtEndPr/>
      <w:sdtContent>
        <w:r>
          <w:t>Prequalification application form</w:t>
        </w:r>
      </w:sdtContent>
    </w:sdt>
    <w:r w:rsidRPr="00056D9E">
      <w:tab/>
    </w:r>
    <w:r>
      <w:t xml:space="preserve">Reference number: </w:t>
    </w:r>
    <w:r w:rsidRPr="00056D9E">
      <w:t>#</w:t>
    </w:r>
    <w:r w:rsidR="004844B4">
      <w:t>25161249</w:t>
    </w:r>
    <w:r>
      <w:fldChar w:fldCharType="begin"/>
    </w:r>
    <w:r>
      <w:instrText xml:space="preserve"> DOCVARIABLE  "KNet Reference Number"  \* MERGEFORMAT </w:instrText>
    </w:r>
    <w:r>
      <w:fldChar w:fldCharType="end"/>
    </w:r>
  </w:p>
  <w:p w14:paraId="64189593" w14:textId="770811DF" w:rsidR="004A501D" w:rsidRDefault="00B34F81" w:rsidP="000462BF">
    <w:pPr>
      <w:pStyle w:val="Footer"/>
      <w:tabs>
        <w:tab w:val="clear" w:pos="10206"/>
        <w:tab w:val="right" w:pos="15136"/>
      </w:tabs>
    </w:pPr>
    <w:sdt>
      <w:sdtPr>
        <w:alias w:val="Publish date"/>
        <w:tag w:val=""/>
        <w:id w:val="-1132396141"/>
        <w:dataBinding w:prefixMappings="xmlns:ns0='http://schemas.microsoft.com/office/2006/coverPageProps' " w:xpath="/ns0:CoverPageProperties[1]/ns0:PublishDate[1]" w:storeItemID="{55AF091B-3C7A-41E3-B477-F2FDAA23CFDA}"/>
        <w:date w:fullDate="2026-09-24T00:00:00Z">
          <w:dateFormat w:val="d/MM/yyyy"/>
          <w:lid w:val="en-AU"/>
          <w:storeMappedDataAs w:val="dateTime"/>
          <w:calendar w:val="gregorian"/>
        </w:date>
      </w:sdtPr>
      <w:sdtEndPr/>
      <w:sdtContent>
        <w:r w:rsidR="00590B2B">
          <w:t>24/09/2026</w:t>
        </w:r>
      </w:sdtContent>
    </w:sdt>
    <w:r w:rsidR="004A501D">
      <w:tab/>
    </w:r>
    <w:r w:rsidR="004A501D" w:rsidRPr="00056D9E">
      <w:t xml:space="preserve">Page </w:t>
    </w:r>
    <w:r w:rsidR="004A501D">
      <w:fldChar w:fldCharType="begin"/>
    </w:r>
    <w:r w:rsidR="004A501D">
      <w:instrText xml:space="preserve"> PAGE   \* MERGEFORMAT </w:instrText>
    </w:r>
    <w:r w:rsidR="004A501D">
      <w:fldChar w:fldCharType="separate"/>
    </w:r>
    <w:r w:rsidR="004A501D">
      <w:t>4</w:t>
    </w:r>
    <w:r w:rsidR="004A501D">
      <w:rPr>
        <w:noProof/>
      </w:rPr>
      <w:fldChar w:fldCharType="end"/>
    </w:r>
    <w:r w:rsidR="004A501D" w:rsidRPr="00056D9E">
      <w:t xml:space="preserve"> of </w:t>
    </w:r>
    <w:fldSimple w:instr=" NUMPAGES   \* MERGEFORMAT ">
      <w:r w:rsidR="004A501D">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A54DF" w14:textId="77777777" w:rsidR="00B34F81" w:rsidRDefault="00B34F81" w:rsidP="0024310F">
      <w:r>
        <w:separator/>
      </w:r>
    </w:p>
    <w:p w14:paraId="7906BF55" w14:textId="77777777" w:rsidR="00B34F81" w:rsidRDefault="00B34F81"/>
    <w:p w14:paraId="12E7154B" w14:textId="77777777" w:rsidR="00B34F81" w:rsidRDefault="00B34F81"/>
  </w:footnote>
  <w:footnote w:type="continuationSeparator" w:id="0">
    <w:p w14:paraId="210E8DFB" w14:textId="77777777" w:rsidR="00B34F81" w:rsidRDefault="00B34F81" w:rsidP="0024310F">
      <w:r>
        <w:continuationSeparator/>
      </w:r>
    </w:p>
    <w:p w14:paraId="466990B4" w14:textId="77777777" w:rsidR="00B34F81" w:rsidRDefault="00B34F81"/>
    <w:p w14:paraId="5AE11DE9" w14:textId="77777777" w:rsidR="00B34F81" w:rsidRDefault="00B34F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7EB1" w14:textId="77777777" w:rsidR="004A501D" w:rsidRDefault="004A501D">
    <w:pPr>
      <w:pStyle w:val="Header"/>
    </w:pPr>
    <w:r>
      <w:rPr>
        <w:noProof/>
      </w:rPr>
      <mc:AlternateContent>
        <mc:Choice Requires="wps">
          <w:drawing>
            <wp:anchor distT="0" distB="0" distL="0" distR="0" simplePos="0" relativeHeight="251661312" behindDoc="0" locked="0" layoutInCell="1" allowOverlap="1" wp14:anchorId="0C816CAF" wp14:editId="5C333569">
              <wp:simplePos x="635" y="635"/>
              <wp:positionH relativeFrom="page">
                <wp:align>center</wp:align>
              </wp:positionH>
              <wp:positionV relativeFrom="page">
                <wp:align>top</wp:align>
              </wp:positionV>
              <wp:extent cx="443865" cy="443865"/>
              <wp:effectExtent l="0" t="0" r="18415" b="18415"/>
              <wp:wrapNone/>
              <wp:docPr id="20"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4948A9" w14:textId="77777777" w:rsidR="004A501D" w:rsidRPr="000462BF" w:rsidRDefault="004A501D" w:rsidP="000462BF">
                          <w:pPr>
                            <w:spacing w:after="0"/>
                            <w:rPr>
                              <w:rFonts w:ascii="Arial" w:eastAsia="Arial" w:hAnsi="Arial" w:cs="Arial"/>
                              <w:noProof/>
                              <w:color w:val="A80000"/>
                              <w:sz w:val="24"/>
                              <w:szCs w:val="24"/>
                            </w:rPr>
                          </w:pPr>
                          <w:r w:rsidRPr="000462BF">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816CAF" id="_x0000_t202" coordsize="21600,21600" o:spt="202" path="m,l,21600r21600,l21600,xe">
              <v:stroke joinstyle="miter"/>
              <v:path gradientshapeok="t" o:connecttype="rect"/>
            </v:shapetype>
            <v:shape id="Text Box 20" o:spid="_x0000_s1026"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794948A9" w14:textId="77777777" w:rsidR="004A501D" w:rsidRPr="000462BF" w:rsidRDefault="004A501D" w:rsidP="000462BF">
                    <w:pPr>
                      <w:spacing w:after="0"/>
                      <w:rPr>
                        <w:rFonts w:ascii="Arial" w:eastAsia="Arial" w:hAnsi="Arial" w:cs="Arial"/>
                        <w:noProof/>
                        <w:color w:val="A80000"/>
                        <w:sz w:val="24"/>
                        <w:szCs w:val="24"/>
                      </w:rPr>
                    </w:pPr>
                    <w:r w:rsidRPr="000462BF">
                      <w:rPr>
                        <w:rFonts w:ascii="Arial" w:eastAsia="Arial" w:hAnsi="Arial" w:cs="Arial"/>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47FF" w14:textId="77777777" w:rsidR="004A501D" w:rsidRDefault="004A501D">
    <w:pPr>
      <w:pStyle w:val="Header"/>
    </w:pPr>
    <w:r>
      <w:rPr>
        <w:noProof/>
      </w:rPr>
      <mc:AlternateContent>
        <mc:Choice Requires="wps">
          <w:drawing>
            <wp:anchor distT="0" distB="0" distL="0" distR="0" simplePos="0" relativeHeight="251662336" behindDoc="0" locked="0" layoutInCell="1" allowOverlap="1" wp14:anchorId="3394F40F" wp14:editId="7463A10A">
              <wp:simplePos x="542925" y="361950"/>
              <wp:positionH relativeFrom="page">
                <wp:align>center</wp:align>
              </wp:positionH>
              <wp:positionV relativeFrom="page">
                <wp:align>top</wp:align>
              </wp:positionV>
              <wp:extent cx="443865" cy="443865"/>
              <wp:effectExtent l="0" t="0" r="18415" b="18415"/>
              <wp:wrapNone/>
              <wp:docPr id="21"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756280" w14:textId="77777777" w:rsidR="004A501D" w:rsidRPr="000462BF" w:rsidRDefault="004A501D" w:rsidP="000462BF">
                          <w:pPr>
                            <w:spacing w:after="0"/>
                            <w:rPr>
                              <w:rFonts w:ascii="Arial" w:eastAsia="Arial" w:hAnsi="Arial" w:cs="Arial"/>
                              <w:noProof/>
                              <w:color w:val="A80000"/>
                              <w:sz w:val="24"/>
                              <w:szCs w:val="24"/>
                            </w:rPr>
                          </w:pPr>
                          <w:r w:rsidRPr="000462BF">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94F40F" id="_x0000_t202" coordsize="21600,21600" o:spt="202" path="m,l,21600r21600,l21600,xe">
              <v:stroke joinstyle="miter"/>
              <v:path gradientshapeok="t" o:connecttype="rect"/>
            </v:shapetype>
            <v:shape id="Text Box 21" o:spid="_x0000_s1027"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0B756280" w14:textId="77777777" w:rsidR="004A501D" w:rsidRPr="000462BF" w:rsidRDefault="004A501D" w:rsidP="000462BF">
                    <w:pPr>
                      <w:spacing w:after="0"/>
                      <w:rPr>
                        <w:rFonts w:ascii="Arial" w:eastAsia="Arial" w:hAnsi="Arial" w:cs="Arial"/>
                        <w:noProof/>
                        <w:color w:val="A80000"/>
                        <w:sz w:val="24"/>
                        <w:szCs w:val="24"/>
                      </w:rPr>
                    </w:pPr>
                    <w:r w:rsidRPr="000462BF">
                      <w:rPr>
                        <w:rFonts w:ascii="Arial" w:eastAsia="Arial" w:hAnsi="Arial" w:cs="Arial"/>
                        <w:noProof/>
                        <w:color w:val="A8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5A32" w14:textId="3FE92631" w:rsidR="004A501D" w:rsidRDefault="004A501D" w:rsidP="00453DA4">
    <w:pPr>
      <w:pStyle w:val="Header"/>
    </w:pPr>
    <w:r>
      <w:rPr>
        <w:noProof/>
      </w:rPr>
      <w:drawing>
        <wp:anchor distT="0" distB="0" distL="114300" distR="114300" simplePos="0" relativeHeight="251668480" behindDoc="1" locked="0" layoutInCell="1" allowOverlap="1" wp14:anchorId="33B452FD" wp14:editId="27E0819D">
          <wp:simplePos x="0" y="0"/>
          <wp:positionH relativeFrom="page">
            <wp:posOffset>361950</wp:posOffset>
          </wp:positionH>
          <wp:positionV relativeFrom="page">
            <wp:posOffset>542925</wp:posOffset>
          </wp:positionV>
          <wp:extent cx="6838315" cy="1981200"/>
          <wp:effectExtent l="0" t="0" r="635" b="0"/>
          <wp:wrapNone/>
          <wp:docPr id="177932932" name="Picture 177932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l="10" r="10"/>
                  <a:stretch>
                    <a:fillRect/>
                  </a:stretch>
                </pic:blipFill>
                <pic:spPr bwMode="auto">
                  <a:xfrm>
                    <a:off x="0" y="0"/>
                    <a:ext cx="6838315" cy="198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9504" behindDoc="0" locked="1" layoutInCell="1" allowOverlap="1" wp14:anchorId="6AD9255F" wp14:editId="277B9657">
              <wp:simplePos x="0" y="0"/>
              <wp:positionH relativeFrom="margin">
                <wp:align>left</wp:align>
              </wp:positionH>
              <wp:positionV relativeFrom="page">
                <wp:posOffset>540385</wp:posOffset>
              </wp:positionV>
              <wp:extent cx="5133600" cy="1791335"/>
              <wp:effectExtent l="0" t="0" r="10160" b="0"/>
              <wp:wrapTopAndBottom/>
              <wp:docPr id="49844503" name="Text Box 49844503"/>
              <wp:cNvGraphicFramePr/>
              <a:graphic xmlns:a="http://schemas.openxmlformats.org/drawingml/2006/main">
                <a:graphicData uri="http://schemas.microsoft.com/office/word/2010/wordprocessingShape">
                  <wps:wsp>
                    <wps:cNvSpPr txBox="1"/>
                    <wps:spPr>
                      <a:xfrm>
                        <a:off x="0" y="0"/>
                        <a:ext cx="5133600" cy="1791335"/>
                      </a:xfrm>
                      <a:prstGeom prst="rect">
                        <a:avLst/>
                      </a:prstGeom>
                      <a:noFill/>
                      <a:ln w="6350">
                        <a:noFill/>
                      </a:ln>
                    </wps:spPr>
                    <wps:txbx>
                      <w:txbxContent>
                        <w:p w14:paraId="124639AA" w14:textId="77777777" w:rsidR="004A501D" w:rsidRPr="00F27429" w:rsidRDefault="00B34F81" w:rsidP="006731EA">
                          <w:pPr>
                            <w:pStyle w:val="DocumentTitleLarge"/>
                          </w:pPr>
                          <w:sdt>
                            <w:sdtPr>
                              <w:rPr>
                                <w:rStyle w:val="DocumentTitleLargeChar"/>
                              </w:rPr>
                              <w:alias w:val="Title"/>
                              <w:tag w:val=""/>
                              <w:id w:val="1460531358"/>
                              <w:dataBinding w:prefixMappings="xmlns:ns0='http://purl.org/dc/elements/1.1/' xmlns:ns1='http://schemas.openxmlformats.org/package/2006/metadata/core-properties' " w:xpath="/ns1:coreProperties[1]/ns0:title[1]" w:storeItemID="{6C3C8BC8-F283-45AE-878A-BAB7291924A1}"/>
                              <w15:color w:val="FFCC00"/>
                              <w:text w:multiLine="1"/>
                            </w:sdtPr>
                            <w:sdtEndPr>
                              <w:rPr>
                                <w:rStyle w:val="DefaultParagraphFont"/>
                                <w:b/>
                              </w:rPr>
                            </w:sdtEndPr>
                            <w:sdtContent>
                              <w:r w:rsidR="004A501D">
                                <w:rPr>
                                  <w:rStyle w:val="DocumentTitleLargeChar"/>
                                </w:rPr>
                                <w:t>Prequalification application form</w:t>
                              </w:r>
                            </w:sdtContent>
                          </w:sdt>
                        </w:p>
                        <w:sdt>
                          <w:sdtPr>
                            <w:rPr>
                              <w:rStyle w:val="SubjectLargeChar"/>
                            </w:rPr>
                            <w:alias w:val="Subtitle"/>
                            <w:tag w:val="Subtitle"/>
                            <w:id w:val="1412813986"/>
                            <w:dataBinding w:prefixMappings="xmlns:ns0='http://purl.org/dc/elements/1.1/' xmlns:ns1='http://schemas.openxmlformats.org/package/2006/metadata/core-properties' " w:xpath="/ns1:coreProperties[1]/ns0:subject[1]" w:storeItemID="{6C3C8BC8-F283-45AE-878A-BAB7291924A1}"/>
                            <w15:color w:val="FFCC00"/>
                            <w:text w:multiLine="1"/>
                          </w:sdtPr>
                          <w:sdtEndPr>
                            <w:rPr>
                              <w:rStyle w:val="DefaultParagraphFont"/>
                              <w:b/>
                            </w:rPr>
                          </w:sdtEndPr>
                          <w:sdtContent>
                            <w:p w14:paraId="2B1EF112" w14:textId="7898CFD5" w:rsidR="004A501D" w:rsidRPr="00FD61E1" w:rsidRDefault="00E0230D" w:rsidP="006731EA">
                              <w:pPr>
                                <w:pStyle w:val="SubjectLarge"/>
                              </w:pPr>
                              <w:r>
                                <w:rPr>
                                  <w:rStyle w:val="SubjectLargeChar"/>
                                </w:rPr>
                                <w:t>Work zone Traffic Management</w:t>
                              </w:r>
                            </w:p>
                          </w:sdtContent>
                        </w:sdt>
                      </w:txbxContent>
                    </wps:txbx>
                    <wps:bodyPr rot="0" spcFirstLastPara="0" vertOverflow="overflow" horzOverflow="overflow" vert="horz" wrap="square" lIns="0" tIns="45720" rIns="0" bIns="45720" numCol="1" spcCol="0" rtlCol="0" fromWordArt="0" anchor="ctr" anchorCtr="0" forceAA="0" upright="1"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AD9255F" id="_x0000_t202" coordsize="21600,21600" o:spt="202" path="m,l,21600r21600,l21600,xe">
              <v:stroke joinstyle="miter"/>
              <v:path gradientshapeok="t" o:connecttype="rect"/>
            </v:shapetype>
            <v:shape id="Text Box 49844503" o:spid="_x0000_s1030" type="#_x0000_t202" style="position:absolute;margin-left:0;margin-top:42.55pt;width:404.2pt;height:141.0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" filled="f" stroked="f" strokeweight=".5pt">
              <v:textbox inset="0,,0">
                <w:txbxContent>
                  <w:p w14:paraId="124639AA" w14:textId="77777777" w:rsidR="004A501D" w:rsidRPr="00F27429" w:rsidRDefault="00B34F81" w:rsidP="006731EA">
                    <w:pPr>
                      <w:pStyle w:val="DocumentTitleLarge"/>
                    </w:pPr>
                    <w:sdt>
                      <w:sdtPr>
                        <w:rPr>
                          <w:rStyle w:val="DocumentTitleLargeChar"/>
                        </w:rPr>
                        <w:alias w:val="Title"/>
                        <w:tag w:val=""/>
                        <w:id w:val="1460531358"/>
                        <w:dataBinding w:prefixMappings="xmlns:ns0='http://purl.org/dc/elements/1.1/' xmlns:ns1='http://schemas.openxmlformats.org/package/2006/metadata/core-properties' " w:xpath="/ns1:coreProperties[1]/ns0:title[1]" w:storeItemID="{6C3C8BC8-F283-45AE-878A-BAB7291924A1}"/>
                        <w15:color w:val="FFCC00"/>
                        <w:text w:multiLine="1"/>
                      </w:sdtPr>
                      <w:sdtEndPr>
                        <w:rPr>
                          <w:rStyle w:val="DefaultParagraphFont"/>
                          <w:b/>
                        </w:rPr>
                      </w:sdtEndPr>
                      <w:sdtContent>
                        <w:r w:rsidR="004A501D">
                          <w:rPr>
                            <w:rStyle w:val="DocumentTitleLargeChar"/>
                          </w:rPr>
                          <w:t>Prequalification application form</w:t>
                        </w:r>
                      </w:sdtContent>
                    </w:sdt>
                  </w:p>
                  <w:sdt>
                    <w:sdtPr>
                      <w:rPr>
                        <w:rStyle w:val="SubjectLargeChar"/>
                      </w:rPr>
                      <w:alias w:val="Subtitle"/>
                      <w:tag w:val="Subtitle"/>
                      <w:id w:val="1412813986"/>
                      <w:dataBinding w:prefixMappings="xmlns:ns0='http://purl.org/dc/elements/1.1/' xmlns:ns1='http://schemas.openxmlformats.org/package/2006/metadata/core-properties' " w:xpath="/ns1:coreProperties[1]/ns0:subject[1]" w:storeItemID="{6C3C8BC8-F283-45AE-878A-BAB7291924A1}"/>
                      <w15:color w:val="FFCC00"/>
                      <w:text w:multiLine="1"/>
                    </w:sdtPr>
                    <w:sdtEndPr>
                      <w:rPr>
                        <w:rStyle w:val="DefaultParagraphFont"/>
                        <w:b/>
                      </w:rPr>
                    </w:sdtEndPr>
                    <w:sdtContent>
                      <w:p w14:paraId="2B1EF112" w14:textId="7898CFD5" w:rsidR="004A501D" w:rsidRPr="00FD61E1" w:rsidRDefault="00E0230D" w:rsidP="006731EA">
                        <w:pPr>
                          <w:pStyle w:val="SubjectLarge"/>
                        </w:pPr>
                        <w:r>
                          <w:rPr>
                            <w:rStyle w:val="SubjectLargeChar"/>
                          </w:rPr>
                          <w:t>Work zone Traffic Management</w:t>
                        </w:r>
                      </w:p>
                    </w:sdtContent>
                  </w:sdt>
                </w:txbxContent>
              </v:textbox>
              <w10:wrap type="topAndBottom" anchorx="margin" anchory="page"/>
              <w10:anchorlock/>
            </v:shape>
          </w:pict>
        </mc:Fallback>
      </mc:AlternateContent>
    </w:r>
    <w:r>
      <w:rPr>
        <w:noProof/>
      </w:rPr>
      <mc:AlternateContent>
        <mc:Choice Requires="wps">
          <w:drawing>
            <wp:anchor distT="0" distB="0" distL="0" distR="0" simplePos="0" relativeHeight="251667456" behindDoc="0" locked="0" layoutInCell="1" allowOverlap="1" wp14:anchorId="4B433F94" wp14:editId="6DEADE8A">
              <wp:simplePos x="543464" y="362309"/>
              <wp:positionH relativeFrom="page">
                <wp:align>center</wp:align>
              </wp:positionH>
              <wp:positionV relativeFrom="page">
                <wp:align>top</wp:align>
              </wp:positionV>
              <wp:extent cx="443865" cy="443865"/>
              <wp:effectExtent l="0" t="0" r="18415" b="18415"/>
              <wp:wrapNone/>
              <wp:docPr id="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130FDC" w14:textId="77777777" w:rsidR="004A501D" w:rsidRPr="00173E4D" w:rsidRDefault="004A501D" w:rsidP="006731EA">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4B433F94" id="Text Box 9" o:spid="_x0000_s1031" type="#_x0000_t202" alt="OFFICIAL" style="position:absolute;margin-left:0;margin-top:0;width:34.95pt;height:34.9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IYCgIAABw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lKPhu730J1pKE8nPYdnFw1VHotAr4ITwumOUi0+EyH&#10;NtCVHAaLsxr8j7/5Yz7xTlHOOhJMyS0pmjPzzdI+oraSMb3LZ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lJiIYCgIAABwEAAAOAAAA&#10;AAAAAAAAAAAAAC4CAABkcnMvZTJvRG9jLnhtbFBLAQItABQABgAIAAAAIQDUHg1H2AAAAAMBAAAP&#10;AAAAAAAAAAAAAAAAAGQEAABkcnMvZG93bnJldi54bWxQSwUGAAAAAAQABADzAAAAaQUAAAAA&#10;" filled="f" stroked="f">
              <v:textbox style="mso-fit-shape-to-text:t" inset="0,15pt,0,0">
                <w:txbxContent>
                  <w:p w14:paraId="5D130FDC" w14:textId="77777777" w:rsidR="004A501D" w:rsidRPr="00173E4D" w:rsidRDefault="004A501D" w:rsidP="006731EA">
                    <w:pPr>
                      <w:spacing w:after="0"/>
                      <w:rPr>
                        <w:rFonts w:ascii="Arial" w:eastAsia="Arial" w:hAnsi="Arial" w:cs="Arial"/>
                        <w:noProof/>
                        <w:color w:val="A80000"/>
                        <w:sz w:val="24"/>
                        <w:szCs w:val="24"/>
                      </w:rPr>
                    </w:pPr>
                    <w:r w:rsidRPr="00173E4D">
                      <w:rPr>
                        <w:rFonts w:ascii="Arial" w:eastAsia="Arial" w:hAnsi="Arial" w:cs="Arial"/>
                        <w:noProof/>
                        <w:color w:val="A8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2A6F" w14:textId="25F7FF01" w:rsidR="006731EA" w:rsidRPr="004903B9" w:rsidRDefault="004903B9" w:rsidP="004903B9">
    <w:pPr>
      <w:pStyle w:val="Header"/>
      <w:tabs>
        <w:tab w:val="clear" w:pos="4513"/>
        <w:tab w:val="clear" w:pos="9026"/>
        <w:tab w:val="left" w:pos="9330"/>
      </w:tabs>
      <w:rPr>
        <w:noProof/>
      </w:rPr>
    </w:pPr>
    <w:r>
      <w:rPr>
        <w:noProof/>
      </w:rPr>
      <w:drawing>
        <wp:anchor distT="0" distB="0" distL="114300" distR="114300" simplePos="0" relativeHeight="251673600" behindDoc="1" locked="0" layoutInCell="1" allowOverlap="1" wp14:anchorId="0D20C10C" wp14:editId="3C9A9F29">
          <wp:simplePos x="0" y="0"/>
          <wp:positionH relativeFrom="margin">
            <wp:posOffset>-187960</wp:posOffset>
          </wp:positionH>
          <wp:positionV relativeFrom="page">
            <wp:posOffset>543025</wp:posOffset>
          </wp:positionV>
          <wp:extent cx="9977014" cy="1320308"/>
          <wp:effectExtent l="0" t="0" r="5715" b="0"/>
          <wp:wrapNone/>
          <wp:docPr id="1220853635" name="Picture 1220853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977014" cy="1320308"/>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72576" behindDoc="0" locked="0" layoutInCell="1" allowOverlap="1" wp14:anchorId="12D8AB68" wp14:editId="1D348183">
              <wp:simplePos x="542925" y="361950"/>
              <wp:positionH relativeFrom="page">
                <wp:align>center</wp:align>
              </wp:positionH>
              <wp:positionV relativeFrom="page">
                <wp:align>top</wp:align>
              </wp:positionV>
              <wp:extent cx="443865" cy="443865"/>
              <wp:effectExtent l="0" t="0" r="18415" b="18415"/>
              <wp:wrapNone/>
              <wp:docPr id="1544480291" name="Text Box 154448029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2DF2EE" w14:textId="77777777" w:rsidR="004903B9" w:rsidRPr="000462BF" w:rsidRDefault="004903B9" w:rsidP="004903B9">
                          <w:pPr>
                            <w:spacing w:after="0"/>
                            <w:rPr>
                              <w:rFonts w:ascii="Arial" w:eastAsia="Arial" w:hAnsi="Arial" w:cs="Arial"/>
                              <w:noProof/>
                              <w:color w:val="A80000"/>
                              <w:sz w:val="24"/>
                              <w:szCs w:val="24"/>
                            </w:rPr>
                          </w:pPr>
                          <w:r w:rsidRPr="000462BF">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D8AB68" id="_x0000_t202" coordsize="21600,21600" o:spt="202" path="m,l,21600r21600,l21600,xe">
              <v:stroke joinstyle="miter"/>
              <v:path gradientshapeok="t" o:connecttype="rect"/>
            </v:shapetype>
            <v:shape id="Text Box 1544480291" o:spid="_x0000_s1033" type="#_x0000_t202" alt="OFFICIAL" style="position:absolute;margin-left:0;margin-top:0;width:34.95pt;height:34.95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" filled="f" stroked="f">
              <v:textbox style="mso-fit-shape-to-text:t" inset="0,15pt,0,0">
                <w:txbxContent>
                  <w:p w14:paraId="652DF2EE" w14:textId="77777777" w:rsidR="004903B9" w:rsidRPr="000462BF" w:rsidRDefault="004903B9" w:rsidP="004903B9">
                    <w:pPr>
                      <w:spacing w:after="0"/>
                      <w:rPr>
                        <w:rFonts w:ascii="Arial" w:eastAsia="Arial" w:hAnsi="Arial" w:cs="Arial"/>
                        <w:noProof/>
                        <w:color w:val="A80000"/>
                        <w:sz w:val="24"/>
                        <w:szCs w:val="24"/>
                      </w:rPr>
                    </w:pPr>
                    <w:r w:rsidRPr="000462BF">
                      <w:rPr>
                        <w:rFonts w:ascii="Arial" w:eastAsia="Arial" w:hAnsi="Arial" w:cs="Arial"/>
                        <w:noProof/>
                        <w:color w:val="A80000"/>
                        <w:sz w:val="24"/>
                        <w:szCs w:val="24"/>
                      </w:rPr>
                      <w:t>OFFICIAL</w:t>
                    </w:r>
                  </w:p>
                </w:txbxContent>
              </v:textbox>
              <w10:wrap anchorx="page" anchory="page"/>
            </v:shape>
          </w:pict>
        </mc:Fallback>
      </mc:AlternateContent>
    </w:r>
    <w:r>
      <w:rPr>
        <w:noProof/>
      </w:rPr>
      <mc:AlternateContent>
        <mc:Choice Requires="wps">
          <w:drawing>
            <wp:anchor distT="0" distB="0" distL="114300" distR="114300" simplePos="0" relativeHeight="251671552" behindDoc="0" locked="1" layoutInCell="1" allowOverlap="1" wp14:anchorId="02593212" wp14:editId="32E287D9">
              <wp:simplePos x="0" y="0"/>
              <wp:positionH relativeFrom="margin">
                <wp:align>left</wp:align>
              </wp:positionH>
              <wp:positionV relativeFrom="page">
                <wp:posOffset>540385</wp:posOffset>
              </wp:positionV>
              <wp:extent cx="7658100" cy="1320800"/>
              <wp:effectExtent l="0" t="0" r="0" b="0"/>
              <wp:wrapTopAndBottom/>
              <wp:docPr id="1149734347" name="Text Box 1149734347"/>
              <wp:cNvGraphicFramePr/>
              <a:graphic xmlns:a="http://schemas.openxmlformats.org/drawingml/2006/main">
                <a:graphicData uri="http://schemas.microsoft.com/office/word/2010/wordprocessingShape">
                  <wps:wsp>
                    <wps:cNvSpPr txBox="1"/>
                    <wps:spPr>
                      <a:xfrm>
                        <a:off x="0" y="0"/>
                        <a:ext cx="7658100" cy="1320800"/>
                      </a:xfrm>
                      <a:prstGeom prst="rect">
                        <a:avLst/>
                      </a:prstGeom>
                      <a:noFill/>
                      <a:ln w="6350">
                        <a:noFill/>
                      </a:ln>
                    </wps:spPr>
                    <wps:txbx>
                      <w:txbxContent>
                        <w:p w14:paraId="2B93812B" w14:textId="152B4C5F" w:rsidR="004903B9" w:rsidRPr="00F27429" w:rsidRDefault="00B34F81" w:rsidP="004903B9">
                          <w:pPr>
                            <w:pStyle w:val="DocumentTitleLarge"/>
                          </w:pPr>
                          <w:sdt>
                            <w:sdtPr>
                              <w:rPr>
                                <w:rStyle w:val="DocumentTitleLargeChar"/>
                              </w:rPr>
                              <w:alias w:val="Title"/>
                              <w:tag w:val=""/>
                              <w:id w:val="1570389862"/>
                              <w:dataBinding w:prefixMappings="xmlns:ns0='http://purl.org/dc/elements/1.1/' xmlns:ns1='http://schemas.openxmlformats.org/package/2006/metadata/core-properties' " w:xpath="/ns1:coreProperties[1]/ns0:title[1]" w:storeItemID="{6C3C8BC8-F283-45AE-878A-BAB7291924A1}"/>
                              <w15:color w:val="FFCC00"/>
                              <w:text/>
                            </w:sdtPr>
                            <w:sdtEndPr>
                              <w:rPr>
                                <w:rStyle w:val="DefaultParagraphFont"/>
                                <w:b/>
                              </w:rPr>
                            </w:sdtEndPr>
                            <w:sdtContent>
                              <w:r w:rsidR="004903B9">
                                <w:rPr>
                                  <w:rStyle w:val="DocumentTitleLargeChar"/>
                                </w:rPr>
                                <w:t>Prequalification application form</w:t>
                              </w:r>
                            </w:sdtContent>
                          </w:sdt>
                        </w:p>
                        <w:p w14:paraId="54CF143B" w14:textId="3F3D7724" w:rsidR="004903B9" w:rsidRPr="00FD61E1" w:rsidRDefault="00D409A8" w:rsidP="004903B9">
                          <w:pPr>
                            <w:pStyle w:val="SubjectLarge"/>
                          </w:pPr>
                          <w:r>
                            <w:rPr>
                              <w:rStyle w:val="SubjectLargeChar"/>
                            </w:rPr>
                            <w:t>Assessment c</w:t>
                          </w:r>
                          <w:r w:rsidR="00727D78">
                            <w:rPr>
                              <w:rStyle w:val="SubjectLargeChar"/>
                            </w:rPr>
                            <w:t>riteria: Work zone traffic management</w:t>
                          </w:r>
                        </w:p>
                      </w:txbxContent>
                    </wps:txbx>
                    <wps:bodyPr rot="0" spcFirstLastPara="0" vertOverflow="overflow" horzOverflow="overflow" vert="horz" wrap="square" lIns="0" tIns="45720" rIns="0" bIns="45720" numCol="1" spcCol="0" rtlCol="0" fromWordArt="0" anchor="ctr" anchorCtr="0" forceAA="0" upright="1"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2593212" id="Text Box 1149734347" o:spid="_x0000_s1034" type="#_x0000_t202" style="position:absolute;margin-left:0;margin-top:42.55pt;width:603pt;height:104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" filled="f" stroked="f" strokeweight=".5pt">
              <v:textbox inset="0,,0">
                <w:txbxContent>
                  <w:p w14:paraId="2B93812B" w14:textId="152B4C5F" w:rsidR="004903B9" w:rsidRPr="00F27429" w:rsidRDefault="00B34F81" w:rsidP="004903B9">
                    <w:pPr>
                      <w:pStyle w:val="DocumentTitleLarge"/>
                    </w:pPr>
                    <w:sdt>
                      <w:sdtPr>
                        <w:rPr>
                          <w:rStyle w:val="DocumentTitleLargeChar"/>
                        </w:rPr>
                        <w:alias w:val="Title"/>
                        <w:tag w:val=""/>
                        <w:id w:val="1570389862"/>
                        <w:dataBinding w:prefixMappings="xmlns:ns0='http://purl.org/dc/elements/1.1/' xmlns:ns1='http://schemas.openxmlformats.org/package/2006/metadata/core-properties' " w:xpath="/ns1:coreProperties[1]/ns0:title[1]" w:storeItemID="{6C3C8BC8-F283-45AE-878A-BAB7291924A1}"/>
                        <w15:color w:val="FFCC00"/>
                        <w:text/>
                      </w:sdtPr>
                      <w:sdtEndPr>
                        <w:rPr>
                          <w:rStyle w:val="DefaultParagraphFont"/>
                          <w:b/>
                        </w:rPr>
                      </w:sdtEndPr>
                      <w:sdtContent>
                        <w:r w:rsidR="004903B9">
                          <w:rPr>
                            <w:rStyle w:val="DocumentTitleLargeChar"/>
                          </w:rPr>
                          <w:t>Prequalification application form</w:t>
                        </w:r>
                      </w:sdtContent>
                    </w:sdt>
                  </w:p>
                  <w:p w14:paraId="54CF143B" w14:textId="3F3D7724" w:rsidR="004903B9" w:rsidRPr="00FD61E1" w:rsidRDefault="00D409A8" w:rsidP="004903B9">
                    <w:pPr>
                      <w:pStyle w:val="SubjectLarge"/>
                    </w:pPr>
                    <w:r>
                      <w:rPr>
                        <w:rStyle w:val="SubjectLargeChar"/>
                      </w:rPr>
                      <w:t>Assessment c</w:t>
                    </w:r>
                    <w:r w:rsidR="00727D78">
                      <w:rPr>
                        <w:rStyle w:val="SubjectLargeChar"/>
                      </w:rPr>
                      <w:t>riteria: Work zone traffic management</w:t>
                    </w:r>
                  </w:p>
                </w:txbxContent>
              </v:textbox>
              <w10:wrap type="topAndBottom"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4013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4687F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4889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0414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5821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7ED4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4A8C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C24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B4E31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BC8A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66781"/>
    <w:multiLevelType w:val="hybridMultilevel"/>
    <w:tmpl w:val="ED9C0EE6"/>
    <w:lvl w:ilvl="0" w:tplc="F64EAE4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6452AB2"/>
    <w:multiLevelType w:val="hybridMultilevel"/>
    <w:tmpl w:val="394A4D70"/>
    <w:lvl w:ilvl="0" w:tplc="64E6560C">
      <w:start w:val="1"/>
      <w:numFmt w:val="bullet"/>
      <w:pStyle w:val="Bulletlist3"/>
      <w:lvlText w:val=""/>
      <w:lvlJc w:val="left"/>
      <w:pPr>
        <w:ind w:left="927" w:hanging="360"/>
      </w:pPr>
      <w:rPr>
        <w:rFonts w:ascii="Symbol" w:hAnsi="Symbol" w:hint="default"/>
        <w:color w:val="A4A492" w:themeColor="background1" w:themeShade="A6"/>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2" w15:restartNumberingAfterBreak="0">
    <w:nsid w:val="09D55AC4"/>
    <w:multiLevelType w:val="multilevel"/>
    <w:tmpl w:val="674A0B42"/>
    <w:lvl w:ilvl="0">
      <w:start w:val="1"/>
      <w:numFmt w:val="decimal"/>
      <w:lvlText w:val="%1."/>
      <w:lvlJc w:val="left"/>
      <w:pPr>
        <w:ind w:left="992" w:hanging="425"/>
      </w:pPr>
      <w:rPr>
        <w:rFonts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13" w15:restartNumberingAfterBreak="0">
    <w:nsid w:val="0AA05141"/>
    <w:multiLevelType w:val="hybridMultilevel"/>
    <w:tmpl w:val="624EB4BE"/>
    <w:lvl w:ilvl="0" w:tplc="0C090017">
      <w:start w:val="1"/>
      <w:numFmt w:val="lowerLetter"/>
      <w:lvlText w:val="%1)"/>
      <w:lvlJc w:val="left"/>
      <w:pPr>
        <w:ind w:left="720" w:hanging="360"/>
      </w:pPr>
      <w:rPr>
        <w:rFonts w:hint="default"/>
      </w:rPr>
    </w:lvl>
    <w:lvl w:ilvl="1" w:tplc="5C0C8FBC">
      <w:start w:val="1"/>
      <w:numFmt w:val="decimal"/>
      <w:lvlText w:val="%2."/>
      <w:lvlJc w:val="left"/>
      <w:pPr>
        <w:ind w:left="1695" w:hanging="615"/>
      </w:pPr>
      <w:rPr>
        <w:rFonts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E5508B3"/>
    <w:multiLevelType w:val="hybridMultilevel"/>
    <w:tmpl w:val="EB629898"/>
    <w:lvl w:ilvl="0" w:tplc="3C68B3CC">
      <w:start w:val="1"/>
      <w:numFmt w:val="decimal"/>
      <w:pStyle w:val="Numberedlist"/>
      <w:lvlText w:val="%1."/>
      <w:lvlJc w:val="left"/>
      <w:pPr>
        <w:ind w:left="720" w:hanging="360"/>
      </w:pPr>
      <w:rPr>
        <w:rFonts w:hint="default"/>
      </w:rPr>
    </w:lvl>
    <w:lvl w:ilvl="1" w:tplc="A5FC218E">
      <w:start w:val="1"/>
      <w:numFmt w:val="lowerLetter"/>
      <w:pStyle w:val="Numberedlist2"/>
      <w:lvlText w:val="%2."/>
      <w:lvlJc w:val="left"/>
      <w:pPr>
        <w:ind w:left="1440" w:hanging="360"/>
      </w:pPr>
    </w:lvl>
    <w:lvl w:ilvl="2" w:tplc="759EBED4">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7233E43"/>
    <w:multiLevelType w:val="multilevel"/>
    <w:tmpl w:val="674A0B42"/>
    <w:lvl w:ilvl="0">
      <w:start w:val="1"/>
      <w:numFmt w:val="decimal"/>
      <w:lvlText w:val="%1."/>
      <w:lvlJc w:val="left"/>
      <w:pPr>
        <w:ind w:left="992" w:hanging="425"/>
      </w:pPr>
      <w:rPr>
        <w:rFonts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16" w15:restartNumberingAfterBreak="0">
    <w:nsid w:val="1961648A"/>
    <w:multiLevelType w:val="hybridMultilevel"/>
    <w:tmpl w:val="9F0C1B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B2C1578"/>
    <w:multiLevelType w:val="hybridMultilevel"/>
    <w:tmpl w:val="958C98F4"/>
    <w:lvl w:ilvl="0" w:tplc="0C09000F">
      <w:start w:val="1"/>
      <w:numFmt w:val="decimal"/>
      <w:lvlText w:val="%1."/>
      <w:lvlJc w:val="left"/>
      <w:pPr>
        <w:ind w:left="1041" w:hanging="360"/>
      </w:pPr>
    </w:lvl>
    <w:lvl w:ilvl="1" w:tplc="0C090019" w:tentative="1">
      <w:start w:val="1"/>
      <w:numFmt w:val="lowerLetter"/>
      <w:lvlText w:val="%2."/>
      <w:lvlJc w:val="left"/>
      <w:pPr>
        <w:ind w:left="1761" w:hanging="360"/>
      </w:pPr>
    </w:lvl>
    <w:lvl w:ilvl="2" w:tplc="0C09001B" w:tentative="1">
      <w:start w:val="1"/>
      <w:numFmt w:val="lowerRoman"/>
      <w:lvlText w:val="%3."/>
      <w:lvlJc w:val="right"/>
      <w:pPr>
        <w:ind w:left="2481" w:hanging="180"/>
      </w:pPr>
    </w:lvl>
    <w:lvl w:ilvl="3" w:tplc="0C09000F" w:tentative="1">
      <w:start w:val="1"/>
      <w:numFmt w:val="decimal"/>
      <w:lvlText w:val="%4."/>
      <w:lvlJc w:val="left"/>
      <w:pPr>
        <w:ind w:left="3201" w:hanging="360"/>
      </w:pPr>
    </w:lvl>
    <w:lvl w:ilvl="4" w:tplc="0C090019" w:tentative="1">
      <w:start w:val="1"/>
      <w:numFmt w:val="lowerLetter"/>
      <w:lvlText w:val="%5."/>
      <w:lvlJc w:val="left"/>
      <w:pPr>
        <w:ind w:left="3921" w:hanging="360"/>
      </w:pPr>
    </w:lvl>
    <w:lvl w:ilvl="5" w:tplc="0C09001B" w:tentative="1">
      <w:start w:val="1"/>
      <w:numFmt w:val="lowerRoman"/>
      <w:lvlText w:val="%6."/>
      <w:lvlJc w:val="right"/>
      <w:pPr>
        <w:ind w:left="4641" w:hanging="180"/>
      </w:pPr>
    </w:lvl>
    <w:lvl w:ilvl="6" w:tplc="0C09000F" w:tentative="1">
      <w:start w:val="1"/>
      <w:numFmt w:val="decimal"/>
      <w:lvlText w:val="%7."/>
      <w:lvlJc w:val="left"/>
      <w:pPr>
        <w:ind w:left="5361" w:hanging="360"/>
      </w:pPr>
    </w:lvl>
    <w:lvl w:ilvl="7" w:tplc="0C090019" w:tentative="1">
      <w:start w:val="1"/>
      <w:numFmt w:val="lowerLetter"/>
      <w:lvlText w:val="%8."/>
      <w:lvlJc w:val="left"/>
      <w:pPr>
        <w:ind w:left="6081" w:hanging="360"/>
      </w:pPr>
    </w:lvl>
    <w:lvl w:ilvl="8" w:tplc="0C09001B" w:tentative="1">
      <w:start w:val="1"/>
      <w:numFmt w:val="lowerRoman"/>
      <w:lvlText w:val="%9."/>
      <w:lvlJc w:val="right"/>
      <w:pPr>
        <w:ind w:left="6801" w:hanging="180"/>
      </w:pPr>
    </w:lvl>
  </w:abstractNum>
  <w:abstractNum w:abstractNumId="18" w15:restartNumberingAfterBreak="0">
    <w:nsid w:val="1D1311C5"/>
    <w:multiLevelType w:val="multilevel"/>
    <w:tmpl w:val="674A0B42"/>
    <w:lvl w:ilvl="0">
      <w:start w:val="1"/>
      <w:numFmt w:val="decimal"/>
      <w:lvlText w:val="%1."/>
      <w:lvlJc w:val="left"/>
      <w:pPr>
        <w:ind w:left="992" w:hanging="425"/>
      </w:pPr>
      <w:rPr>
        <w:rFonts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19" w15:restartNumberingAfterBreak="0">
    <w:nsid w:val="1D4B7664"/>
    <w:multiLevelType w:val="hybridMultilevel"/>
    <w:tmpl w:val="7996E9B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E6E06F1"/>
    <w:multiLevelType w:val="hybridMultilevel"/>
    <w:tmpl w:val="08ECC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0DD75DE"/>
    <w:multiLevelType w:val="hybridMultilevel"/>
    <w:tmpl w:val="2E9ED1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42B36BC"/>
    <w:multiLevelType w:val="hybridMultilevel"/>
    <w:tmpl w:val="2D06C9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8021A45"/>
    <w:multiLevelType w:val="multilevel"/>
    <w:tmpl w:val="674A0B42"/>
    <w:lvl w:ilvl="0">
      <w:start w:val="1"/>
      <w:numFmt w:val="decimal"/>
      <w:lvlText w:val="%1."/>
      <w:lvlJc w:val="left"/>
      <w:pPr>
        <w:ind w:left="992" w:hanging="425"/>
      </w:pPr>
      <w:rPr>
        <w:rFonts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24" w15:restartNumberingAfterBreak="0">
    <w:nsid w:val="2C991D59"/>
    <w:multiLevelType w:val="hybridMultilevel"/>
    <w:tmpl w:val="30B4DA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0555A72"/>
    <w:multiLevelType w:val="multilevel"/>
    <w:tmpl w:val="E14A5490"/>
    <w:lvl w:ilvl="0">
      <w:start w:val="1"/>
      <w:numFmt w:val="decimal"/>
      <w:pStyle w:val="ListNumbers"/>
      <w:lvlText w:val="%1."/>
      <w:lvlJc w:val="left"/>
      <w:pPr>
        <w:ind w:left="992" w:hanging="425"/>
      </w:pPr>
      <w:rPr>
        <w:rFonts w:hint="default"/>
      </w:rPr>
    </w:lvl>
    <w:lvl w:ilvl="1">
      <w:start w:val="1"/>
      <w:numFmt w:val="lowerLetter"/>
      <w:lvlText w:val="%2."/>
      <w:lvlJc w:val="left"/>
      <w:pPr>
        <w:ind w:left="1417" w:hanging="425"/>
      </w:pPr>
      <w:rPr>
        <w:rFonts w:hint="default"/>
      </w:rPr>
    </w:lvl>
    <w:lvl w:ilvl="2">
      <w:start w:val="1"/>
      <w:numFmt w:val="lowerRoman"/>
      <w:lvlText w:val="%3."/>
      <w:lvlJc w:val="left"/>
      <w:pPr>
        <w:ind w:left="1842" w:hanging="425"/>
      </w:pPr>
      <w:rPr>
        <w:rFonts w:hint="default"/>
      </w:rPr>
    </w:lvl>
    <w:lvl w:ilvl="3">
      <w:start w:val="1"/>
      <w:numFmt w:val="decimal"/>
      <w:lvlText w:val="(%4)"/>
      <w:lvlJc w:val="left"/>
      <w:pPr>
        <w:ind w:left="2267" w:hanging="425"/>
      </w:pPr>
      <w:rPr>
        <w:rFonts w:hint="default"/>
      </w:rPr>
    </w:lvl>
    <w:lvl w:ilvl="4">
      <w:start w:val="1"/>
      <w:numFmt w:val="lowerLetter"/>
      <w:lvlText w:val="(%5)"/>
      <w:lvlJc w:val="left"/>
      <w:pPr>
        <w:ind w:left="2692" w:hanging="425"/>
      </w:pPr>
      <w:rPr>
        <w:rFonts w:hint="default"/>
      </w:rPr>
    </w:lvl>
    <w:lvl w:ilvl="5">
      <w:start w:val="1"/>
      <w:numFmt w:val="lowerRoman"/>
      <w:lvlText w:val="(%6)"/>
      <w:lvlJc w:val="left"/>
      <w:pPr>
        <w:ind w:left="3117" w:hanging="425"/>
      </w:pPr>
      <w:rPr>
        <w:rFonts w:hint="default"/>
      </w:rPr>
    </w:lvl>
    <w:lvl w:ilvl="6">
      <w:start w:val="1"/>
      <w:numFmt w:val="decimal"/>
      <w:lvlText w:val="%7."/>
      <w:lvlJc w:val="left"/>
      <w:pPr>
        <w:ind w:left="3542" w:hanging="425"/>
      </w:pPr>
      <w:rPr>
        <w:rFonts w:hint="default"/>
      </w:rPr>
    </w:lvl>
    <w:lvl w:ilvl="7">
      <w:start w:val="1"/>
      <w:numFmt w:val="lowerLetter"/>
      <w:lvlText w:val="%8."/>
      <w:lvlJc w:val="left"/>
      <w:pPr>
        <w:ind w:left="3967" w:hanging="425"/>
      </w:pPr>
      <w:rPr>
        <w:rFonts w:hint="default"/>
      </w:rPr>
    </w:lvl>
    <w:lvl w:ilvl="8">
      <w:start w:val="1"/>
      <w:numFmt w:val="lowerRoman"/>
      <w:lvlText w:val="%9."/>
      <w:lvlJc w:val="left"/>
      <w:pPr>
        <w:ind w:left="4392" w:hanging="425"/>
      </w:pPr>
      <w:rPr>
        <w:rFonts w:hint="default"/>
      </w:rPr>
    </w:lvl>
  </w:abstractNum>
  <w:abstractNum w:abstractNumId="26" w15:restartNumberingAfterBreak="0">
    <w:nsid w:val="31136C10"/>
    <w:multiLevelType w:val="hybridMultilevel"/>
    <w:tmpl w:val="00E6B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13C7A3C"/>
    <w:multiLevelType w:val="multilevel"/>
    <w:tmpl w:val="674A0B42"/>
    <w:lvl w:ilvl="0">
      <w:start w:val="1"/>
      <w:numFmt w:val="decimal"/>
      <w:lvlText w:val="%1."/>
      <w:lvlJc w:val="left"/>
      <w:pPr>
        <w:ind w:left="992" w:hanging="425"/>
      </w:pPr>
      <w:rPr>
        <w:rFonts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28" w15:restartNumberingAfterBreak="0">
    <w:nsid w:val="35AB0E14"/>
    <w:multiLevelType w:val="multilevel"/>
    <w:tmpl w:val="674A0B42"/>
    <w:lvl w:ilvl="0">
      <w:start w:val="1"/>
      <w:numFmt w:val="decimal"/>
      <w:lvlText w:val="%1."/>
      <w:lvlJc w:val="left"/>
      <w:pPr>
        <w:ind w:left="992" w:hanging="425"/>
      </w:pPr>
      <w:rPr>
        <w:rFonts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29" w15:restartNumberingAfterBreak="0">
    <w:nsid w:val="35F71420"/>
    <w:multiLevelType w:val="hybridMultilevel"/>
    <w:tmpl w:val="5826354E"/>
    <w:lvl w:ilvl="0" w:tplc="0C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77415AD"/>
    <w:multiLevelType w:val="hybridMultilevel"/>
    <w:tmpl w:val="FB6CEF94"/>
    <w:lvl w:ilvl="0" w:tplc="12CA2900">
      <w:start w:val="1"/>
      <w:numFmt w:val="bullet"/>
      <w:pStyle w:val="Bulletlist"/>
      <w:lvlText w:val=""/>
      <w:lvlJc w:val="left"/>
      <w:pPr>
        <w:ind w:left="361" w:hanging="360"/>
      </w:pPr>
      <w:rPr>
        <w:rFonts w:ascii="Symbol" w:hAnsi="Symbol" w:hint="default"/>
        <w:color w:val="000000" w:themeColor="text2"/>
      </w:rPr>
    </w:lvl>
    <w:lvl w:ilvl="1" w:tplc="B64C1C08">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38BC437E"/>
    <w:multiLevelType w:val="hybridMultilevel"/>
    <w:tmpl w:val="1C8A640E"/>
    <w:lvl w:ilvl="0" w:tplc="0C09000F">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43886F5C"/>
    <w:multiLevelType w:val="hybridMultilevel"/>
    <w:tmpl w:val="6DCC87FA"/>
    <w:lvl w:ilvl="0" w:tplc="0C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42620C4"/>
    <w:multiLevelType w:val="multilevel"/>
    <w:tmpl w:val="0C09001D"/>
    <w:styleLink w:val="DITBulletList"/>
    <w:lvl w:ilvl="0">
      <w:start w:val="1"/>
      <w:numFmt w:val="bullet"/>
      <w:lvlText w:val=""/>
      <w:lvlJc w:val="left"/>
      <w:pPr>
        <w:ind w:left="360" w:hanging="360"/>
      </w:pPr>
      <w:rPr>
        <w:rFonts w:ascii="Symbol" w:hAnsi="Symbol" w:hint="default"/>
        <w:color w:val="000000" w:themeColor="text2"/>
      </w:rPr>
    </w:lvl>
    <w:lvl w:ilvl="1">
      <w:start w:val="1"/>
      <w:numFmt w:val="bullet"/>
      <w:lvlText w:val=""/>
      <w:lvlJc w:val="left"/>
      <w:pPr>
        <w:ind w:left="720" w:hanging="360"/>
      </w:pPr>
      <w:rPr>
        <w:rFonts w:ascii="Symbol" w:hAnsi="Symbol" w:hint="default"/>
        <w:b w:val="0"/>
        <w:color w:val="FCDBC9" w:themeColor="accent2"/>
      </w:rPr>
    </w:lvl>
    <w:lvl w:ilvl="2">
      <w:start w:val="1"/>
      <w:numFmt w:val="bullet"/>
      <w:lvlText w:val=""/>
      <w:lvlJc w:val="left"/>
      <w:pPr>
        <w:ind w:left="1080" w:hanging="360"/>
      </w:pPr>
      <w:rPr>
        <w:rFonts w:ascii="Symbol" w:hAnsi="Symbol" w:hint="default"/>
        <w:color w:val="7699B5" w:themeColor="text1" w:themeTint="80"/>
      </w:rPr>
    </w:lvl>
    <w:lvl w:ilvl="3">
      <w:start w:val="1"/>
      <w:numFmt w:val="bullet"/>
      <w:lvlText w:val=""/>
      <w:lvlJc w:val="left"/>
      <w:pPr>
        <w:ind w:left="1440" w:hanging="360"/>
      </w:pPr>
      <w:rPr>
        <w:rFonts w:ascii="Symbol" w:hAnsi="Symbol" w:hint="default"/>
        <w:color w:val="000000" w:themeColor="text2"/>
      </w:rPr>
    </w:lvl>
    <w:lvl w:ilvl="4">
      <w:start w:val="1"/>
      <w:numFmt w:val="bullet"/>
      <w:lvlText w:val=""/>
      <w:lvlJc w:val="left"/>
      <w:pPr>
        <w:ind w:left="1800" w:hanging="360"/>
      </w:pPr>
      <w:rPr>
        <w:rFonts w:ascii="Symbol" w:hAnsi="Symbol" w:hint="default"/>
        <w:color w:val="000000" w:themeColor="text2"/>
      </w:rPr>
    </w:lvl>
    <w:lvl w:ilvl="5">
      <w:start w:val="1"/>
      <w:numFmt w:val="bullet"/>
      <w:lvlText w:val=""/>
      <w:lvlJc w:val="left"/>
      <w:pPr>
        <w:ind w:left="2160" w:hanging="360"/>
      </w:pPr>
      <w:rPr>
        <w:rFonts w:ascii="Symbol" w:hAnsi="Symbol" w:hint="default"/>
        <w:color w:val="000000" w:themeColor="text2"/>
      </w:rPr>
    </w:lvl>
    <w:lvl w:ilvl="6">
      <w:start w:val="1"/>
      <w:numFmt w:val="bullet"/>
      <w:lvlText w:val=""/>
      <w:lvlJc w:val="left"/>
      <w:pPr>
        <w:ind w:left="2520" w:hanging="360"/>
      </w:pPr>
      <w:rPr>
        <w:rFonts w:ascii="Symbol" w:hAnsi="Symbol" w:hint="default"/>
        <w:color w:val="000000" w:themeColor="text2"/>
      </w:rPr>
    </w:lvl>
    <w:lvl w:ilvl="7">
      <w:start w:val="1"/>
      <w:numFmt w:val="bullet"/>
      <w:lvlText w:val=""/>
      <w:lvlJc w:val="left"/>
      <w:pPr>
        <w:ind w:left="2880" w:hanging="360"/>
      </w:pPr>
      <w:rPr>
        <w:rFonts w:ascii="Symbol" w:hAnsi="Symbol" w:hint="default"/>
        <w:color w:val="000000" w:themeColor="text2"/>
      </w:rPr>
    </w:lvl>
    <w:lvl w:ilvl="8">
      <w:start w:val="1"/>
      <w:numFmt w:val="bullet"/>
      <w:lvlText w:val=""/>
      <w:lvlJc w:val="left"/>
      <w:pPr>
        <w:ind w:left="3240" w:hanging="360"/>
      </w:pPr>
      <w:rPr>
        <w:rFonts w:ascii="Symbol" w:hAnsi="Symbol" w:hint="default"/>
        <w:color w:val="000000" w:themeColor="text2"/>
      </w:rPr>
    </w:lvl>
  </w:abstractNum>
  <w:abstractNum w:abstractNumId="34" w15:restartNumberingAfterBreak="0">
    <w:nsid w:val="48DD1380"/>
    <w:multiLevelType w:val="multilevel"/>
    <w:tmpl w:val="519E8656"/>
    <w:lvl w:ilvl="0">
      <w:start w:val="1"/>
      <w:numFmt w:val="bullet"/>
      <w:lvlText w:val=""/>
      <w:lvlJc w:val="left"/>
      <w:pPr>
        <w:ind w:left="992" w:hanging="425"/>
      </w:pPr>
      <w:rPr>
        <w:rFonts w:ascii="Symbol" w:hAnsi="Symbol" w:hint="default"/>
        <w:color w:val="000000" w:themeColor="text2"/>
      </w:rPr>
    </w:lvl>
    <w:lvl w:ilvl="1">
      <w:start w:val="1"/>
      <w:numFmt w:val="bullet"/>
      <w:lvlText w:val="o"/>
      <w:lvlJc w:val="left"/>
      <w:pPr>
        <w:ind w:left="1352" w:hanging="360"/>
      </w:pPr>
      <w:rPr>
        <w:rFonts w:ascii="Courier New" w:hAnsi="Courier New" w:cs="Courier New" w:hint="default"/>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35" w15:restartNumberingAfterBreak="0">
    <w:nsid w:val="4A9B738E"/>
    <w:multiLevelType w:val="multilevel"/>
    <w:tmpl w:val="674A0B42"/>
    <w:lvl w:ilvl="0">
      <w:start w:val="1"/>
      <w:numFmt w:val="decimal"/>
      <w:lvlText w:val="%1."/>
      <w:lvlJc w:val="left"/>
      <w:pPr>
        <w:ind w:left="992" w:hanging="425"/>
      </w:pPr>
      <w:rPr>
        <w:rFonts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36" w15:restartNumberingAfterBreak="0">
    <w:nsid w:val="500E6CAC"/>
    <w:multiLevelType w:val="multilevel"/>
    <w:tmpl w:val="674A0B42"/>
    <w:lvl w:ilvl="0">
      <w:start w:val="1"/>
      <w:numFmt w:val="decimal"/>
      <w:lvlText w:val="%1."/>
      <w:lvlJc w:val="left"/>
      <w:pPr>
        <w:ind w:left="992" w:hanging="425"/>
      </w:pPr>
      <w:rPr>
        <w:rFonts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37" w15:restartNumberingAfterBreak="0">
    <w:nsid w:val="534F50DE"/>
    <w:multiLevelType w:val="hybridMultilevel"/>
    <w:tmpl w:val="2E50F7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539C498C"/>
    <w:multiLevelType w:val="hybridMultilevel"/>
    <w:tmpl w:val="BDDC14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AA2345F"/>
    <w:multiLevelType w:val="hybridMultilevel"/>
    <w:tmpl w:val="1A50AF1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AA95BD1"/>
    <w:multiLevelType w:val="multilevel"/>
    <w:tmpl w:val="4AF6457A"/>
    <w:styleLink w:val="DITNumbers"/>
    <w:lvl w:ilvl="0">
      <w:start w:val="1"/>
      <w:numFmt w:val="decimal"/>
      <w:lvlText w:val="%1."/>
      <w:lvlJc w:val="left"/>
      <w:pPr>
        <w:ind w:left="363" w:hanging="363"/>
      </w:pPr>
      <w:rPr>
        <w:rFonts w:hint="default"/>
      </w:rPr>
    </w:lvl>
    <w:lvl w:ilvl="1">
      <w:start w:val="1"/>
      <w:numFmt w:val="lowerLetter"/>
      <w:lvlText w:val="%2."/>
      <w:lvlJc w:val="left"/>
      <w:pPr>
        <w:ind w:left="726" w:hanging="363"/>
      </w:pPr>
      <w:rPr>
        <w:rFonts w:hint="default"/>
      </w:rPr>
    </w:lvl>
    <w:lvl w:ilvl="2">
      <w:start w:val="1"/>
      <w:numFmt w:val="lowerRoman"/>
      <w:lvlText w:val="%3."/>
      <w:lvlJc w:val="left"/>
      <w:pPr>
        <w:ind w:left="1089" w:hanging="363"/>
      </w:pPr>
      <w:rPr>
        <w:rFonts w:hint="default"/>
      </w:rPr>
    </w:lvl>
    <w:lvl w:ilvl="3">
      <w:start w:val="1"/>
      <w:numFmt w:val="decimal"/>
      <w:lvlText w:val="(%4)"/>
      <w:lvlJc w:val="left"/>
      <w:pPr>
        <w:ind w:left="1452" w:hanging="363"/>
      </w:pPr>
      <w:rPr>
        <w:rFonts w:hint="default"/>
      </w:rPr>
    </w:lvl>
    <w:lvl w:ilvl="4">
      <w:start w:val="1"/>
      <w:numFmt w:val="lowerLetter"/>
      <w:lvlText w:val="(%5)"/>
      <w:lvlJc w:val="left"/>
      <w:pPr>
        <w:ind w:left="1815" w:hanging="363"/>
      </w:pPr>
      <w:rPr>
        <w:rFonts w:hint="default"/>
      </w:rPr>
    </w:lvl>
    <w:lvl w:ilvl="5">
      <w:start w:val="1"/>
      <w:numFmt w:val="lowerRoman"/>
      <w:lvlText w:val="(%6)"/>
      <w:lvlJc w:val="left"/>
      <w:pPr>
        <w:ind w:left="2178" w:hanging="363"/>
      </w:pPr>
      <w:rPr>
        <w:rFonts w:hint="default"/>
      </w:rPr>
    </w:lvl>
    <w:lvl w:ilvl="6">
      <w:start w:val="1"/>
      <w:numFmt w:val="decimal"/>
      <w:lvlText w:val="%7."/>
      <w:lvlJc w:val="left"/>
      <w:pPr>
        <w:ind w:left="2541" w:hanging="363"/>
      </w:pPr>
      <w:rPr>
        <w:rFonts w:hint="default"/>
      </w:rPr>
    </w:lvl>
    <w:lvl w:ilvl="7">
      <w:start w:val="1"/>
      <w:numFmt w:val="lowerLetter"/>
      <w:lvlText w:val="%8."/>
      <w:lvlJc w:val="left"/>
      <w:pPr>
        <w:ind w:left="2904" w:hanging="363"/>
      </w:pPr>
      <w:rPr>
        <w:rFonts w:hint="default"/>
      </w:rPr>
    </w:lvl>
    <w:lvl w:ilvl="8">
      <w:start w:val="1"/>
      <w:numFmt w:val="lowerRoman"/>
      <w:lvlText w:val="%9."/>
      <w:lvlJc w:val="left"/>
      <w:pPr>
        <w:ind w:left="3267" w:hanging="363"/>
      </w:pPr>
      <w:rPr>
        <w:rFonts w:hint="default"/>
      </w:rPr>
    </w:lvl>
  </w:abstractNum>
  <w:abstractNum w:abstractNumId="41" w15:restartNumberingAfterBreak="0">
    <w:nsid w:val="5C1551E5"/>
    <w:multiLevelType w:val="hybridMultilevel"/>
    <w:tmpl w:val="F36C23F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1C62E95"/>
    <w:multiLevelType w:val="multilevel"/>
    <w:tmpl w:val="019E77B4"/>
    <w:lvl w:ilvl="0">
      <w:start w:val="1"/>
      <w:numFmt w:val="bullet"/>
      <w:pStyle w:val="ListBullets"/>
      <w:lvlText w:val=""/>
      <w:lvlJc w:val="left"/>
      <w:pPr>
        <w:ind w:left="992" w:hanging="425"/>
      </w:pPr>
      <w:rPr>
        <w:rFonts w:ascii="Symbol" w:hAnsi="Symbol"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43" w15:restartNumberingAfterBreak="0">
    <w:nsid w:val="63BA1BFF"/>
    <w:multiLevelType w:val="hybridMultilevel"/>
    <w:tmpl w:val="76C6FE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14B0F24"/>
    <w:multiLevelType w:val="multilevel"/>
    <w:tmpl w:val="674A0B42"/>
    <w:lvl w:ilvl="0">
      <w:start w:val="1"/>
      <w:numFmt w:val="decimal"/>
      <w:lvlText w:val="%1."/>
      <w:lvlJc w:val="left"/>
      <w:pPr>
        <w:ind w:left="992" w:hanging="425"/>
      </w:pPr>
      <w:rPr>
        <w:rFonts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45" w15:restartNumberingAfterBreak="0">
    <w:nsid w:val="71DF5671"/>
    <w:multiLevelType w:val="hybridMultilevel"/>
    <w:tmpl w:val="0950C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352624E"/>
    <w:multiLevelType w:val="hybridMultilevel"/>
    <w:tmpl w:val="5A90D6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3903A02"/>
    <w:multiLevelType w:val="multilevel"/>
    <w:tmpl w:val="47CA7F66"/>
    <w:lvl w:ilvl="0">
      <w:start w:val="1"/>
      <w:numFmt w:val="decimal"/>
      <w:lvlText w:val="%1."/>
      <w:lvlJc w:val="left"/>
      <w:pPr>
        <w:tabs>
          <w:tab w:val="num" w:pos="720"/>
        </w:tabs>
        <w:ind w:left="992" w:hanging="425"/>
      </w:pPr>
      <w:rPr>
        <w:rFonts w:hint="default"/>
      </w:rPr>
    </w:lvl>
    <w:lvl w:ilvl="1">
      <w:start w:val="1"/>
      <w:numFmt w:val="lowerLetter"/>
      <w:lvlText w:val="%2."/>
      <w:lvlJc w:val="left"/>
      <w:pPr>
        <w:tabs>
          <w:tab w:val="num" w:pos="1145"/>
        </w:tabs>
        <w:ind w:left="1417" w:hanging="425"/>
      </w:pPr>
      <w:rPr>
        <w:rFonts w:hint="default"/>
      </w:rPr>
    </w:lvl>
    <w:lvl w:ilvl="2">
      <w:start w:val="1"/>
      <w:numFmt w:val="lowerRoman"/>
      <w:lvlText w:val="%3."/>
      <w:lvlJc w:val="left"/>
      <w:pPr>
        <w:tabs>
          <w:tab w:val="num" w:pos="1570"/>
        </w:tabs>
        <w:ind w:left="1842" w:hanging="425"/>
      </w:pPr>
      <w:rPr>
        <w:rFonts w:hint="default"/>
      </w:rPr>
    </w:lvl>
    <w:lvl w:ilvl="3">
      <w:start w:val="1"/>
      <w:numFmt w:val="decimal"/>
      <w:lvlText w:val="%4."/>
      <w:lvlJc w:val="left"/>
      <w:pPr>
        <w:tabs>
          <w:tab w:val="num" w:pos="1995"/>
        </w:tabs>
        <w:ind w:left="2267" w:hanging="425"/>
      </w:pPr>
      <w:rPr>
        <w:rFonts w:hint="default"/>
      </w:rPr>
    </w:lvl>
    <w:lvl w:ilvl="4">
      <w:start w:val="1"/>
      <w:numFmt w:val="decimal"/>
      <w:lvlText w:val="%5."/>
      <w:lvlJc w:val="left"/>
      <w:pPr>
        <w:tabs>
          <w:tab w:val="num" w:pos="2420"/>
        </w:tabs>
        <w:ind w:left="2692" w:hanging="425"/>
      </w:pPr>
      <w:rPr>
        <w:rFonts w:hint="default"/>
      </w:rPr>
    </w:lvl>
    <w:lvl w:ilvl="5">
      <w:start w:val="1"/>
      <w:numFmt w:val="decimal"/>
      <w:lvlText w:val="%6."/>
      <w:lvlJc w:val="left"/>
      <w:pPr>
        <w:tabs>
          <w:tab w:val="num" w:pos="2845"/>
        </w:tabs>
        <w:ind w:left="3117" w:hanging="425"/>
      </w:pPr>
      <w:rPr>
        <w:rFonts w:hint="default"/>
      </w:rPr>
    </w:lvl>
    <w:lvl w:ilvl="6">
      <w:start w:val="1"/>
      <w:numFmt w:val="decimal"/>
      <w:lvlText w:val="%7."/>
      <w:lvlJc w:val="left"/>
      <w:pPr>
        <w:tabs>
          <w:tab w:val="num" w:pos="3270"/>
        </w:tabs>
        <w:ind w:left="3542" w:hanging="425"/>
      </w:pPr>
      <w:rPr>
        <w:rFonts w:hint="default"/>
      </w:rPr>
    </w:lvl>
    <w:lvl w:ilvl="7">
      <w:start w:val="1"/>
      <w:numFmt w:val="decimal"/>
      <w:lvlText w:val="%8."/>
      <w:lvlJc w:val="left"/>
      <w:pPr>
        <w:tabs>
          <w:tab w:val="num" w:pos="3695"/>
        </w:tabs>
        <w:ind w:left="3967" w:hanging="425"/>
      </w:pPr>
      <w:rPr>
        <w:rFonts w:hint="default"/>
      </w:rPr>
    </w:lvl>
    <w:lvl w:ilvl="8">
      <w:start w:val="1"/>
      <w:numFmt w:val="decimal"/>
      <w:lvlText w:val="%9."/>
      <w:lvlJc w:val="left"/>
      <w:pPr>
        <w:tabs>
          <w:tab w:val="num" w:pos="4120"/>
        </w:tabs>
        <w:ind w:left="4392" w:hanging="425"/>
      </w:pPr>
      <w:rPr>
        <w:rFonts w:hint="default"/>
      </w:rPr>
    </w:lvl>
  </w:abstractNum>
  <w:abstractNum w:abstractNumId="48" w15:restartNumberingAfterBreak="0">
    <w:nsid w:val="74B472F4"/>
    <w:multiLevelType w:val="multilevel"/>
    <w:tmpl w:val="674A0B42"/>
    <w:lvl w:ilvl="0">
      <w:start w:val="1"/>
      <w:numFmt w:val="decimal"/>
      <w:lvlText w:val="%1."/>
      <w:lvlJc w:val="left"/>
      <w:pPr>
        <w:ind w:left="992" w:hanging="425"/>
      </w:pPr>
      <w:rPr>
        <w:rFonts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49" w15:restartNumberingAfterBreak="0">
    <w:nsid w:val="75866957"/>
    <w:multiLevelType w:val="multilevel"/>
    <w:tmpl w:val="674A0B42"/>
    <w:lvl w:ilvl="0">
      <w:start w:val="1"/>
      <w:numFmt w:val="decimal"/>
      <w:lvlText w:val="%1."/>
      <w:lvlJc w:val="left"/>
      <w:pPr>
        <w:ind w:left="992" w:hanging="425"/>
      </w:pPr>
      <w:rPr>
        <w:rFonts w:hint="default"/>
        <w:color w:val="000000" w:themeColor="text2"/>
      </w:rPr>
    </w:lvl>
    <w:lvl w:ilvl="1">
      <w:start w:val="1"/>
      <w:numFmt w:val="bullet"/>
      <w:lvlText w:val="–"/>
      <w:lvlJc w:val="left"/>
      <w:pPr>
        <w:ind w:left="1417" w:hanging="425"/>
      </w:pPr>
      <w:rPr>
        <w:rFonts w:ascii="Arial" w:hAnsi="Arial" w:hint="default"/>
        <w:b w:val="0"/>
        <w:color w:val="202F3B" w:themeColor="text1"/>
      </w:rPr>
    </w:lvl>
    <w:lvl w:ilvl="2">
      <w:start w:val="1"/>
      <w:numFmt w:val="bullet"/>
      <w:lvlText w:val=""/>
      <w:lvlJc w:val="left"/>
      <w:pPr>
        <w:ind w:left="1842" w:hanging="425"/>
      </w:pPr>
      <w:rPr>
        <w:rFonts w:ascii="Symbol" w:hAnsi="Symbol" w:hint="default"/>
        <w:color w:val="202F3B" w:themeColor="text1"/>
      </w:rPr>
    </w:lvl>
    <w:lvl w:ilvl="3">
      <w:start w:val="1"/>
      <w:numFmt w:val="bullet"/>
      <w:lvlText w:val="–"/>
      <w:lvlJc w:val="left"/>
      <w:pPr>
        <w:ind w:left="2267" w:hanging="425"/>
      </w:pPr>
      <w:rPr>
        <w:rFonts w:ascii="Arial" w:hAnsi="Arial" w:hint="default"/>
        <w:color w:val="202F3B" w:themeColor="text1"/>
      </w:rPr>
    </w:lvl>
    <w:lvl w:ilvl="4">
      <w:start w:val="1"/>
      <w:numFmt w:val="bullet"/>
      <w:lvlText w:val=""/>
      <w:lvlJc w:val="left"/>
      <w:pPr>
        <w:ind w:left="2692" w:hanging="425"/>
      </w:pPr>
      <w:rPr>
        <w:rFonts w:ascii="Symbol" w:hAnsi="Symbol" w:hint="default"/>
        <w:color w:val="202F3B" w:themeColor="text1"/>
      </w:rPr>
    </w:lvl>
    <w:lvl w:ilvl="5">
      <w:start w:val="1"/>
      <w:numFmt w:val="bullet"/>
      <w:lvlText w:val="–"/>
      <w:lvlJc w:val="left"/>
      <w:pPr>
        <w:ind w:left="3117" w:hanging="425"/>
      </w:pPr>
      <w:rPr>
        <w:rFonts w:ascii="Arial" w:hAnsi="Arial" w:hint="default"/>
        <w:color w:val="202F3B" w:themeColor="text1"/>
      </w:rPr>
    </w:lvl>
    <w:lvl w:ilvl="6">
      <w:start w:val="1"/>
      <w:numFmt w:val="bullet"/>
      <w:lvlText w:val=""/>
      <w:lvlJc w:val="left"/>
      <w:pPr>
        <w:ind w:left="3542" w:hanging="425"/>
      </w:pPr>
      <w:rPr>
        <w:rFonts w:ascii="Symbol" w:hAnsi="Symbol" w:hint="default"/>
        <w:color w:val="202F3B" w:themeColor="text1"/>
      </w:rPr>
    </w:lvl>
    <w:lvl w:ilvl="7">
      <w:start w:val="1"/>
      <w:numFmt w:val="bullet"/>
      <w:lvlText w:val="–"/>
      <w:lvlJc w:val="left"/>
      <w:pPr>
        <w:ind w:left="3967" w:hanging="425"/>
      </w:pPr>
      <w:rPr>
        <w:rFonts w:ascii="Arial" w:hAnsi="Arial" w:hint="default"/>
        <w:color w:val="202F3B" w:themeColor="text1"/>
      </w:rPr>
    </w:lvl>
    <w:lvl w:ilvl="8">
      <w:start w:val="1"/>
      <w:numFmt w:val="bullet"/>
      <w:lvlText w:val=""/>
      <w:lvlJc w:val="left"/>
      <w:pPr>
        <w:ind w:left="4392" w:hanging="425"/>
      </w:pPr>
      <w:rPr>
        <w:rFonts w:ascii="Symbol" w:hAnsi="Symbol" w:hint="default"/>
        <w:color w:val="202F3B" w:themeColor="text1"/>
      </w:rPr>
    </w:lvl>
  </w:abstractNum>
  <w:abstractNum w:abstractNumId="50" w15:restartNumberingAfterBreak="0">
    <w:nsid w:val="7AF7358E"/>
    <w:multiLevelType w:val="hybridMultilevel"/>
    <w:tmpl w:val="FB8255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C6E62F7"/>
    <w:multiLevelType w:val="hybridMultilevel"/>
    <w:tmpl w:val="281C0884"/>
    <w:lvl w:ilvl="0" w:tplc="F2B21F02">
      <w:start w:val="1"/>
      <w:numFmt w:val="bullet"/>
      <w:pStyle w:val="Bulletlist2"/>
      <w:lvlText w:val=""/>
      <w:lvlJc w:val="left"/>
      <w:pPr>
        <w:ind w:left="644" w:hanging="360"/>
      </w:pPr>
      <w:rPr>
        <w:rFonts w:ascii="Symbol" w:hAnsi="Symbol" w:hint="default"/>
        <w:color w:val="FCDBC9" w:themeColor="accent2"/>
      </w:rPr>
    </w:lvl>
    <w:lvl w:ilvl="1" w:tplc="0C090003">
      <w:start w:val="1"/>
      <w:numFmt w:val="bullet"/>
      <w:lvlText w:val="o"/>
      <w:lvlJc w:val="left"/>
      <w:pPr>
        <w:ind w:left="1724" w:hanging="360"/>
      </w:pPr>
      <w:rPr>
        <w:rFonts w:ascii="Courier New" w:hAnsi="Courier New" w:cs="Courier New" w:hint="default"/>
      </w:rPr>
    </w:lvl>
    <w:lvl w:ilvl="2" w:tplc="DC788140">
      <w:start w:val="1"/>
      <w:numFmt w:val="bullet"/>
      <w:lvlText w:val="̶"/>
      <w:lvlJc w:val="left"/>
      <w:pPr>
        <w:ind w:left="2444" w:hanging="360"/>
      </w:pPr>
      <w:rPr>
        <w:rFonts w:ascii="Arial" w:hAnsi="Arial"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2" w15:restartNumberingAfterBreak="0">
    <w:nsid w:val="7CF1009D"/>
    <w:multiLevelType w:val="multilevel"/>
    <w:tmpl w:val="0C09001D"/>
    <w:numStyleLink w:val="DITBulletList"/>
  </w:abstractNum>
  <w:abstractNum w:abstractNumId="53" w15:restartNumberingAfterBreak="0">
    <w:nsid w:val="7E9E3B0D"/>
    <w:multiLevelType w:val="hybridMultilevel"/>
    <w:tmpl w:val="A98C0170"/>
    <w:lvl w:ilvl="0" w:tplc="695A272E">
      <w:start w:val="1"/>
      <w:numFmt w:val="lowerRoman"/>
      <w:pStyle w:val="Numberedlist3"/>
      <w:lvlText w:val="%1."/>
      <w:lvlJc w:val="left"/>
      <w:pPr>
        <w:ind w:left="92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num w:numId="1" w16cid:durableId="1819565591">
    <w:abstractNumId w:val="39"/>
  </w:num>
  <w:num w:numId="2" w16cid:durableId="1967661855">
    <w:abstractNumId w:val="14"/>
  </w:num>
  <w:num w:numId="3" w16cid:durableId="808980439">
    <w:abstractNumId w:val="30"/>
  </w:num>
  <w:num w:numId="4" w16cid:durableId="102963804">
    <w:abstractNumId w:val="51"/>
  </w:num>
  <w:num w:numId="5" w16cid:durableId="665741575">
    <w:abstractNumId w:val="11"/>
  </w:num>
  <w:num w:numId="6" w16cid:durableId="870609730">
    <w:abstractNumId w:val="53"/>
  </w:num>
  <w:num w:numId="7" w16cid:durableId="250043461">
    <w:abstractNumId w:val="9"/>
  </w:num>
  <w:num w:numId="8" w16cid:durableId="699478823">
    <w:abstractNumId w:val="7"/>
  </w:num>
  <w:num w:numId="9" w16cid:durableId="144862352">
    <w:abstractNumId w:val="6"/>
  </w:num>
  <w:num w:numId="10" w16cid:durableId="1621767417">
    <w:abstractNumId w:val="5"/>
  </w:num>
  <w:num w:numId="11" w16cid:durableId="505285809">
    <w:abstractNumId w:val="4"/>
  </w:num>
  <w:num w:numId="12" w16cid:durableId="425541778">
    <w:abstractNumId w:val="8"/>
  </w:num>
  <w:num w:numId="13" w16cid:durableId="1018655774">
    <w:abstractNumId w:val="3"/>
  </w:num>
  <w:num w:numId="14" w16cid:durableId="1949000869">
    <w:abstractNumId w:val="2"/>
  </w:num>
  <w:num w:numId="15" w16cid:durableId="1252156412">
    <w:abstractNumId w:val="1"/>
  </w:num>
  <w:num w:numId="16" w16cid:durableId="1047684799">
    <w:abstractNumId w:val="0"/>
  </w:num>
  <w:num w:numId="17" w16cid:durableId="1378358396">
    <w:abstractNumId w:val="33"/>
  </w:num>
  <w:num w:numId="18" w16cid:durableId="496119983">
    <w:abstractNumId w:val="52"/>
  </w:num>
  <w:num w:numId="19" w16cid:durableId="1800762823">
    <w:abstractNumId w:val="40"/>
    <w:lvlOverride w:ilvl="0">
      <w:lvl w:ilvl="0">
        <w:start w:val="1"/>
        <w:numFmt w:val="decimal"/>
        <w:lvlText w:val="%1."/>
        <w:lvlJc w:val="left"/>
        <w:pPr>
          <w:ind w:left="363" w:hanging="363"/>
        </w:pPr>
        <w:rPr>
          <w:rFonts w:hint="default"/>
        </w:rPr>
      </w:lvl>
    </w:lvlOverride>
  </w:num>
  <w:num w:numId="20" w16cid:durableId="552884221">
    <w:abstractNumId w:val="47"/>
  </w:num>
  <w:num w:numId="21" w16cid:durableId="2025857742">
    <w:abstractNumId w:val="42"/>
  </w:num>
  <w:num w:numId="22" w16cid:durableId="829254167">
    <w:abstractNumId w:val="25"/>
  </w:num>
  <w:num w:numId="23" w16cid:durableId="1510365978">
    <w:abstractNumId w:val="40"/>
  </w:num>
  <w:num w:numId="24" w16cid:durableId="2011638375">
    <w:abstractNumId w:val="50"/>
  </w:num>
  <w:num w:numId="25" w16cid:durableId="219442665">
    <w:abstractNumId w:val="30"/>
  </w:num>
  <w:num w:numId="26" w16cid:durableId="926577409">
    <w:abstractNumId w:val="51"/>
  </w:num>
  <w:num w:numId="27" w16cid:durableId="1027833533">
    <w:abstractNumId w:val="11"/>
  </w:num>
  <w:num w:numId="28" w16cid:durableId="1593928331">
    <w:abstractNumId w:val="14"/>
  </w:num>
  <w:num w:numId="29" w16cid:durableId="1149592831">
    <w:abstractNumId w:val="14"/>
  </w:num>
  <w:num w:numId="30" w16cid:durableId="1730883346">
    <w:abstractNumId w:val="53"/>
  </w:num>
  <w:num w:numId="31" w16cid:durableId="92091697">
    <w:abstractNumId w:val="42"/>
  </w:num>
  <w:num w:numId="32" w16cid:durableId="113721046">
    <w:abstractNumId w:val="25"/>
  </w:num>
  <w:num w:numId="33" w16cid:durableId="2140682076">
    <w:abstractNumId w:val="30"/>
  </w:num>
  <w:num w:numId="34" w16cid:durableId="1187790138">
    <w:abstractNumId w:val="51"/>
  </w:num>
  <w:num w:numId="35" w16cid:durableId="1952736049">
    <w:abstractNumId w:val="11"/>
  </w:num>
  <w:num w:numId="36" w16cid:durableId="766656697">
    <w:abstractNumId w:val="14"/>
  </w:num>
  <w:num w:numId="37" w16cid:durableId="1578831376">
    <w:abstractNumId w:val="14"/>
  </w:num>
  <w:num w:numId="38" w16cid:durableId="524245586">
    <w:abstractNumId w:val="53"/>
  </w:num>
  <w:num w:numId="39" w16cid:durableId="1277978203">
    <w:abstractNumId w:val="42"/>
  </w:num>
  <w:num w:numId="40" w16cid:durableId="1275021452">
    <w:abstractNumId w:val="25"/>
  </w:num>
  <w:num w:numId="41" w16cid:durableId="1579168707">
    <w:abstractNumId w:val="46"/>
  </w:num>
  <w:num w:numId="42" w16cid:durableId="1368212964">
    <w:abstractNumId w:val="45"/>
  </w:num>
  <w:num w:numId="43" w16cid:durableId="1727341354">
    <w:abstractNumId w:val="26"/>
  </w:num>
  <w:num w:numId="44" w16cid:durableId="468862042">
    <w:abstractNumId w:val="43"/>
  </w:num>
  <w:num w:numId="45" w16cid:durableId="1202979638">
    <w:abstractNumId w:val="41"/>
  </w:num>
  <w:num w:numId="46" w16cid:durableId="1175337778">
    <w:abstractNumId w:val="21"/>
  </w:num>
  <w:num w:numId="47" w16cid:durableId="2120568377">
    <w:abstractNumId w:val="31"/>
  </w:num>
  <w:num w:numId="48" w16cid:durableId="2128617174">
    <w:abstractNumId w:val="19"/>
  </w:num>
  <w:num w:numId="49" w16cid:durableId="1977251906">
    <w:abstractNumId w:val="37"/>
  </w:num>
  <w:num w:numId="50" w16cid:durableId="1540313968">
    <w:abstractNumId w:val="32"/>
  </w:num>
  <w:num w:numId="51" w16cid:durableId="862549120">
    <w:abstractNumId w:val="16"/>
  </w:num>
  <w:num w:numId="52" w16cid:durableId="1271471741">
    <w:abstractNumId w:val="38"/>
  </w:num>
  <w:num w:numId="53" w16cid:durableId="888299347">
    <w:abstractNumId w:val="24"/>
  </w:num>
  <w:num w:numId="54" w16cid:durableId="1400132063">
    <w:abstractNumId w:val="29"/>
  </w:num>
  <w:num w:numId="55" w16cid:durableId="1974629881">
    <w:abstractNumId w:val="17"/>
  </w:num>
  <w:num w:numId="56" w16cid:durableId="1201819268">
    <w:abstractNumId w:val="25"/>
  </w:num>
  <w:num w:numId="57" w16cid:durableId="1245529811">
    <w:abstractNumId w:val="25"/>
  </w:num>
  <w:num w:numId="58" w16cid:durableId="1126512181">
    <w:abstractNumId w:val="25"/>
  </w:num>
  <w:num w:numId="59" w16cid:durableId="72090723">
    <w:abstractNumId w:val="25"/>
  </w:num>
  <w:num w:numId="60" w16cid:durableId="32777335">
    <w:abstractNumId w:val="25"/>
  </w:num>
  <w:num w:numId="61" w16cid:durableId="1072508422">
    <w:abstractNumId w:val="25"/>
  </w:num>
  <w:num w:numId="62" w16cid:durableId="1603608052">
    <w:abstractNumId w:val="25"/>
  </w:num>
  <w:num w:numId="63" w16cid:durableId="1789427228">
    <w:abstractNumId w:val="25"/>
  </w:num>
  <w:num w:numId="64" w16cid:durableId="1625620773">
    <w:abstractNumId w:val="42"/>
  </w:num>
  <w:num w:numId="65" w16cid:durableId="462381204">
    <w:abstractNumId w:val="20"/>
  </w:num>
  <w:num w:numId="66" w16cid:durableId="1875268224">
    <w:abstractNumId w:val="13"/>
  </w:num>
  <w:num w:numId="67" w16cid:durableId="1861973146">
    <w:abstractNumId w:val="10"/>
  </w:num>
  <w:num w:numId="68" w16cid:durableId="985358329">
    <w:abstractNumId w:val="34"/>
  </w:num>
  <w:num w:numId="69" w16cid:durableId="1913852809">
    <w:abstractNumId w:val="22"/>
  </w:num>
  <w:num w:numId="70" w16cid:durableId="1499810925">
    <w:abstractNumId w:val="18"/>
  </w:num>
  <w:num w:numId="71" w16cid:durableId="236403555">
    <w:abstractNumId w:val="15"/>
  </w:num>
  <w:num w:numId="72" w16cid:durableId="1935236813">
    <w:abstractNumId w:val="23"/>
  </w:num>
  <w:num w:numId="73" w16cid:durableId="656113168">
    <w:abstractNumId w:val="44"/>
  </w:num>
  <w:num w:numId="74" w16cid:durableId="1467626527">
    <w:abstractNumId w:val="35"/>
  </w:num>
  <w:num w:numId="75" w16cid:durableId="1867210801">
    <w:abstractNumId w:val="49"/>
  </w:num>
  <w:num w:numId="76" w16cid:durableId="2051372718">
    <w:abstractNumId w:val="28"/>
  </w:num>
  <w:num w:numId="77" w16cid:durableId="1018388492">
    <w:abstractNumId w:val="48"/>
  </w:num>
  <w:num w:numId="78" w16cid:durableId="1951428960">
    <w:abstractNumId w:val="36"/>
  </w:num>
  <w:num w:numId="79" w16cid:durableId="1251619814">
    <w:abstractNumId w:val="27"/>
  </w:num>
  <w:num w:numId="80" w16cid:durableId="1335645653">
    <w:abstractNumId w:val="12"/>
  </w:num>
  <w:num w:numId="81" w16cid:durableId="1611359236">
    <w:abstractNumId w:val="42"/>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D824" w:allStyles="0" w:customStyles="0" w:latentStyles="1" w:stylesInUse="0" w:headingStyles="1" w:numberingStyles="0" w:tableStyles="0" w:directFormattingOnRuns="0" w:directFormattingOnParagraphs="0" w:directFormattingOnNumbering="0" w:directFormattingOnTables="1"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A1A"/>
    <w:rsid w:val="00005532"/>
    <w:rsid w:val="00007B8F"/>
    <w:rsid w:val="000107F1"/>
    <w:rsid w:val="000136B1"/>
    <w:rsid w:val="00023B8E"/>
    <w:rsid w:val="00026BB8"/>
    <w:rsid w:val="00027AA0"/>
    <w:rsid w:val="000314FC"/>
    <w:rsid w:val="00045422"/>
    <w:rsid w:val="000462BF"/>
    <w:rsid w:val="00050A9C"/>
    <w:rsid w:val="000552A8"/>
    <w:rsid w:val="00056D9E"/>
    <w:rsid w:val="000601A8"/>
    <w:rsid w:val="00064354"/>
    <w:rsid w:val="00065B35"/>
    <w:rsid w:val="000672A3"/>
    <w:rsid w:val="000715FD"/>
    <w:rsid w:val="0007499B"/>
    <w:rsid w:val="00080A62"/>
    <w:rsid w:val="00085D6B"/>
    <w:rsid w:val="00086A8E"/>
    <w:rsid w:val="000921A2"/>
    <w:rsid w:val="00092A03"/>
    <w:rsid w:val="000A4930"/>
    <w:rsid w:val="000A6CAE"/>
    <w:rsid w:val="000B30EE"/>
    <w:rsid w:val="000B66D9"/>
    <w:rsid w:val="000B6EFF"/>
    <w:rsid w:val="000D1E99"/>
    <w:rsid w:val="000D21F8"/>
    <w:rsid w:val="000D2292"/>
    <w:rsid w:val="000E4413"/>
    <w:rsid w:val="000E4714"/>
    <w:rsid w:val="00101993"/>
    <w:rsid w:val="001019A7"/>
    <w:rsid w:val="00111463"/>
    <w:rsid w:val="00111CA7"/>
    <w:rsid w:val="001120EF"/>
    <w:rsid w:val="001153D1"/>
    <w:rsid w:val="00117183"/>
    <w:rsid w:val="00123AD1"/>
    <w:rsid w:val="0012733E"/>
    <w:rsid w:val="00127615"/>
    <w:rsid w:val="00131027"/>
    <w:rsid w:val="0013142B"/>
    <w:rsid w:val="00140DF0"/>
    <w:rsid w:val="00145973"/>
    <w:rsid w:val="00151C14"/>
    <w:rsid w:val="00156899"/>
    <w:rsid w:val="001571EC"/>
    <w:rsid w:val="0016329A"/>
    <w:rsid w:val="00170EA1"/>
    <w:rsid w:val="00171692"/>
    <w:rsid w:val="00173321"/>
    <w:rsid w:val="00173E4D"/>
    <w:rsid w:val="0018039A"/>
    <w:rsid w:val="001807D5"/>
    <w:rsid w:val="00183BF5"/>
    <w:rsid w:val="001844B5"/>
    <w:rsid w:val="00186C2E"/>
    <w:rsid w:val="001877D1"/>
    <w:rsid w:val="0019442D"/>
    <w:rsid w:val="0019646B"/>
    <w:rsid w:val="0019710C"/>
    <w:rsid w:val="001A081E"/>
    <w:rsid w:val="001A0FFD"/>
    <w:rsid w:val="001A604C"/>
    <w:rsid w:val="001A64D1"/>
    <w:rsid w:val="001B0DB6"/>
    <w:rsid w:val="001B6ED4"/>
    <w:rsid w:val="001C2FB0"/>
    <w:rsid w:val="001D20A6"/>
    <w:rsid w:val="001D3EF4"/>
    <w:rsid w:val="001D3F24"/>
    <w:rsid w:val="001D4ED1"/>
    <w:rsid w:val="001D545B"/>
    <w:rsid w:val="001D5C12"/>
    <w:rsid w:val="001D7AB0"/>
    <w:rsid w:val="001E116C"/>
    <w:rsid w:val="001E27A0"/>
    <w:rsid w:val="001E5D1A"/>
    <w:rsid w:val="001F18BB"/>
    <w:rsid w:val="001F3A10"/>
    <w:rsid w:val="001F4655"/>
    <w:rsid w:val="001F4977"/>
    <w:rsid w:val="001F7DAC"/>
    <w:rsid w:val="00200FBE"/>
    <w:rsid w:val="002048AD"/>
    <w:rsid w:val="002075FF"/>
    <w:rsid w:val="00210544"/>
    <w:rsid w:val="0021305C"/>
    <w:rsid w:val="00213CD0"/>
    <w:rsid w:val="00214088"/>
    <w:rsid w:val="00216DBD"/>
    <w:rsid w:val="00230857"/>
    <w:rsid w:val="00231501"/>
    <w:rsid w:val="00232C4F"/>
    <w:rsid w:val="002349E7"/>
    <w:rsid w:val="00237220"/>
    <w:rsid w:val="00237512"/>
    <w:rsid w:val="00237C0F"/>
    <w:rsid w:val="0024090A"/>
    <w:rsid w:val="0024251C"/>
    <w:rsid w:val="0024310F"/>
    <w:rsid w:val="0024384C"/>
    <w:rsid w:val="00254566"/>
    <w:rsid w:val="00254920"/>
    <w:rsid w:val="00254F27"/>
    <w:rsid w:val="00255E9F"/>
    <w:rsid w:val="00256E21"/>
    <w:rsid w:val="0026092E"/>
    <w:rsid w:val="00261DB3"/>
    <w:rsid w:val="00265180"/>
    <w:rsid w:val="00265684"/>
    <w:rsid w:val="00271DB3"/>
    <w:rsid w:val="00272D3C"/>
    <w:rsid w:val="002776EB"/>
    <w:rsid w:val="00277A05"/>
    <w:rsid w:val="002819F6"/>
    <w:rsid w:val="002852CF"/>
    <w:rsid w:val="00293718"/>
    <w:rsid w:val="00296764"/>
    <w:rsid w:val="0029682E"/>
    <w:rsid w:val="002A13E2"/>
    <w:rsid w:val="002A64CD"/>
    <w:rsid w:val="002A7BFB"/>
    <w:rsid w:val="002B2603"/>
    <w:rsid w:val="002B6638"/>
    <w:rsid w:val="002C119A"/>
    <w:rsid w:val="002C1354"/>
    <w:rsid w:val="002C3470"/>
    <w:rsid w:val="002D0571"/>
    <w:rsid w:val="002D1BA9"/>
    <w:rsid w:val="002D39F7"/>
    <w:rsid w:val="002D419D"/>
    <w:rsid w:val="002D4915"/>
    <w:rsid w:val="002D4ED4"/>
    <w:rsid w:val="002E0A1A"/>
    <w:rsid w:val="002F01CB"/>
    <w:rsid w:val="002F33E0"/>
    <w:rsid w:val="00300A74"/>
    <w:rsid w:val="0030361F"/>
    <w:rsid w:val="00313630"/>
    <w:rsid w:val="003230C7"/>
    <w:rsid w:val="0032424B"/>
    <w:rsid w:val="00327559"/>
    <w:rsid w:val="00327787"/>
    <w:rsid w:val="00332AFF"/>
    <w:rsid w:val="00335ECE"/>
    <w:rsid w:val="00343B3C"/>
    <w:rsid w:val="00343C75"/>
    <w:rsid w:val="00344802"/>
    <w:rsid w:val="00351853"/>
    <w:rsid w:val="00354DDA"/>
    <w:rsid w:val="00356B6B"/>
    <w:rsid w:val="00357269"/>
    <w:rsid w:val="003608DD"/>
    <w:rsid w:val="003622C6"/>
    <w:rsid w:val="0036703A"/>
    <w:rsid w:val="00367D32"/>
    <w:rsid w:val="00372827"/>
    <w:rsid w:val="00373014"/>
    <w:rsid w:val="00373196"/>
    <w:rsid w:val="003739B8"/>
    <w:rsid w:val="00375D5F"/>
    <w:rsid w:val="00376B5A"/>
    <w:rsid w:val="00377331"/>
    <w:rsid w:val="003774C5"/>
    <w:rsid w:val="003779C1"/>
    <w:rsid w:val="00384A33"/>
    <w:rsid w:val="00384FE3"/>
    <w:rsid w:val="00390820"/>
    <w:rsid w:val="0039219E"/>
    <w:rsid w:val="00394CD2"/>
    <w:rsid w:val="003A0BC4"/>
    <w:rsid w:val="003A195F"/>
    <w:rsid w:val="003A1A0C"/>
    <w:rsid w:val="003A3D5C"/>
    <w:rsid w:val="003A7271"/>
    <w:rsid w:val="003D4EDC"/>
    <w:rsid w:val="003D5ECD"/>
    <w:rsid w:val="003E1CC6"/>
    <w:rsid w:val="003E2090"/>
    <w:rsid w:val="003E2833"/>
    <w:rsid w:val="003E2C30"/>
    <w:rsid w:val="003E44F2"/>
    <w:rsid w:val="003E7EFC"/>
    <w:rsid w:val="003F67D7"/>
    <w:rsid w:val="003F7339"/>
    <w:rsid w:val="003F73EA"/>
    <w:rsid w:val="003F7629"/>
    <w:rsid w:val="00400A49"/>
    <w:rsid w:val="00401258"/>
    <w:rsid w:val="00401E19"/>
    <w:rsid w:val="00410719"/>
    <w:rsid w:val="004116F7"/>
    <w:rsid w:val="004129C7"/>
    <w:rsid w:val="00413623"/>
    <w:rsid w:val="00413833"/>
    <w:rsid w:val="004146C1"/>
    <w:rsid w:val="00416A77"/>
    <w:rsid w:val="00427C20"/>
    <w:rsid w:val="00433BEC"/>
    <w:rsid w:val="00435912"/>
    <w:rsid w:val="0043748C"/>
    <w:rsid w:val="00437A8A"/>
    <w:rsid w:val="00440B0F"/>
    <w:rsid w:val="0044229F"/>
    <w:rsid w:val="004424EA"/>
    <w:rsid w:val="00443010"/>
    <w:rsid w:val="0044375F"/>
    <w:rsid w:val="00453DA4"/>
    <w:rsid w:val="004541FD"/>
    <w:rsid w:val="00461DB3"/>
    <w:rsid w:val="004661EB"/>
    <w:rsid w:val="00467C4D"/>
    <w:rsid w:val="004723A7"/>
    <w:rsid w:val="00472A4C"/>
    <w:rsid w:val="00472DB4"/>
    <w:rsid w:val="00472E2B"/>
    <w:rsid w:val="004732FB"/>
    <w:rsid w:val="00474DB1"/>
    <w:rsid w:val="00481DCF"/>
    <w:rsid w:val="004844B4"/>
    <w:rsid w:val="004903B9"/>
    <w:rsid w:val="00493D1E"/>
    <w:rsid w:val="004A1616"/>
    <w:rsid w:val="004A1A9D"/>
    <w:rsid w:val="004A501D"/>
    <w:rsid w:val="004B6A50"/>
    <w:rsid w:val="004C092D"/>
    <w:rsid w:val="004C1F1C"/>
    <w:rsid w:val="004C28C5"/>
    <w:rsid w:val="004C3505"/>
    <w:rsid w:val="004C3556"/>
    <w:rsid w:val="004C42EB"/>
    <w:rsid w:val="004C65C9"/>
    <w:rsid w:val="004D0A49"/>
    <w:rsid w:val="004D46F5"/>
    <w:rsid w:val="004D4E85"/>
    <w:rsid w:val="004D5284"/>
    <w:rsid w:val="004D55E3"/>
    <w:rsid w:val="004E1119"/>
    <w:rsid w:val="004E230A"/>
    <w:rsid w:val="004E4362"/>
    <w:rsid w:val="004E69CB"/>
    <w:rsid w:val="004F134A"/>
    <w:rsid w:val="00501F11"/>
    <w:rsid w:val="00503187"/>
    <w:rsid w:val="00503C6B"/>
    <w:rsid w:val="00505CA8"/>
    <w:rsid w:val="00510A6F"/>
    <w:rsid w:val="00511D10"/>
    <w:rsid w:val="00517DFC"/>
    <w:rsid w:val="00521251"/>
    <w:rsid w:val="00521686"/>
    <w:rsid w:val="0052613D"/>
    <w:rsid w:val="00526D2A"/>
    <w:rsid w:val="005369CE"/>
    <w:rsid w:val="005370E9"/>
    <w:rsid w:val="005400BD"/>
    <w:rsid w:val="005403D3"/>
    <w:rsid w:val="005429B8"/>
    <w:rsid w:val="005462C5"/>
    <w:rsid w:val="00547479"/>
    <w:rsid w:val="00551E10"/>
    <w:rsid w:val="00554245"/>
    <w:rsid w:val="00556AD9"/>
    <w:rsid w:val="00557618"/>
    <w:rsid w:val="0056062F"/>
    <w:rsid w:val="0056078B"/>
    <w:rsid w:val="00565130"/>
    <w:rsid w:val="005658F9"/>
    <w:rsid w:val="00566DF5"/>
    <w:rsid w:val="00572BE8"/>
    <w:rsid w:val="005732B5"/>
    <w:rsid w:val="005803D0"/>
    <w:rsid w:val="00580E77"/>
    <w:rsid w:val="00582037"/>
    <w:rsid w:val="005838E6"/>
    <w:rsid w:val="00590B2B"/>
    <w:rsid w:val="00591955"/>
    <w:rsid w:val="0059213C"/>
    <w:rsid w:val="00592B9A"/>
    <w:rsid w:val="0059330B"/>
    <w:rsid w:val="0059627E"/>
    <w:rsid w:val="005A1057"/>
    <w:rsid w:val="005A1DFD"/>
    <w:rsid w:val="005B3B9E"/>
    <w:rsid w:val="005B440E"/>
    <w:rsid w:val="005B52C9"/>
    <w:rsid w:val="005B72B4"/>
    <w:rsid w:val="005C2B85"/>
    <w:rsid w:val="005C44ED"/>
    <w:rsid w:val="005C476B"/>
    <w:rsid w:val="005C4DAD"/>
    <w:rsid w:val="005C7717"/>
    <w:rsid w:val="005D4DCA"/>
    <w:rsid w:val="005D5C36"/>
    <w:rsid w:val="005D5D3B"/>
    <w:rsid w:val="005D69C8"/>
    <w:rsid w:val="005E33B0"/>
    <w:rsid w:val="005E4858"/>
    <w:rsid w:val="005E4AA1"/>
    <w:rsid w:val="005E4B12"/>
    <w:rsid w:val="006001C5"/>
    <w:rsid w:val="00602B49"/>
    <w:rsid w:val="00602BB0"/>
    <w:rsid w:val="00602F47"/>
    <w:rsid w:val="00604718"/>
    <w:rsid w:val="00611710"/>
    <w:rsid w:val="00611974"/>
    <w:rsid w:val="0061344B"/>
    <w:rsid w:val="00617CB6"/>
    <w:rsid w:val="00620F6A"/>
    <w:rsid w:val="00626117"/>
    <w:rsid w:val="00627224"/>
    <w:rsid w:val="00631588"/>
    <w:rsid w:val="0063158D"/>
    <w:rsid w:val="0064161A"/>
    <w:rsid w:val="0064281E"/>
    <w:rsid w:val="00642866"/>
    <w:rsid w:val="00643D1F"/>
    <w:rsid w:val="006442FA"/>
    <w:rsid w:val="00651F07"/>
    <w:rsid w:val="00653AC1"/>
    <w:rsid w:val="00664FF1"/>
    <w:rsid w:val="0067249B"/>
    <w:rsid w:val="006731C3"/>
    <w:rsid w:val="006731EA"/>
    <w:rsid w:val="00674FDB"/>
    <w:rsid w:val="006847B9"/>
    <w:rsid w:val="00690952"/>
    <w:rsid w:val="00691465"/>
    <w:rsid w:val="00692D12"/>
    <w:rsid w:val="00692D99"/>
    <w:rsid w:val="00692E04"/>
    <w:rsid w:val="00694895"/>
    <w:rsid w:val="0069624C"/>
    <w:rsid w:val="00696F3F"/>
    <w:rsid w:val="006A03E3"/>
    <w:rsid w:val="006A2CD1"/>
    <w:rsid w:val="006A382B"/>
    <w:rsid w:val="006A42EC"/>
    <w:rsid w:val="006B1B0C"/>
    <w:rsid w:val="006B4891"/>
    <w:rsid w:val="006B5F80"/>
    <w:rsid w:val="006B6918"/>
    <w:rsid w:val="006B6C4D"/>
    <w:rsid w:val="006C683B"/>
    <w:rsid w:val="006D0567"/>
    <w:rsid w:val="006D1309"/>
    <w:rsid w:val="006D6EE3"/>
    <w:rsid w:val="006E0700"/>
    <w:rsid w:val="006F2564"/>
    <w:rsid w:val="00701962"/>
    <w:rsid w:val="00711376"/>
    <w:rsid w:val="00715556"/>
    <w:rsid w:val="007172D6"/>
    <w:rsid w:val="00717DAC"/>
    <w:rsid w:val="00721548"/>
    <w:rsid w:val="0072684B"/>
    <w:rsid w:val="00727D78"/>
    <w:rsid w:val="00731D1F"/>
    <w:rsid w:val="0073533B"/>
    <w:rsid w:val="00737F95"/>
    <w:rsid w:val="00740F79"/>
    <w:rsid w:val="0074307A"/>
    <w:rsid w:val="007444C9"/>
    <w:rsid w:val="00747269"/>
    <w:rsid w:val="00756A4F"/>
    <w:rsid w:val="00760ADC"/>
    <w:rsid w:val="007625D6"/>
    <w:rsid w:val="00762D65"/>
    <w:rsid w:val="0076555C"/>
    <w:rsid w:val="00770FA5"/>
    <w:rsid w:val="007728E7"/>
    <w:rsid w:val="00775646"/>
    <w:rsid w:val="00776AD4"/>
    <w:rsid w:val="00776EE2"/>
    <w:rsid w:val="007772BF"/>
    <w:rsid w:val="00781511"/>
    <w:rsid w:val="00782CE0"/>
    <w:rsid w:val="00784278"/>
    <w:rsid w:val="0078598E"/>
    <w:rsid w:val="0079293F"/>
    <w:rsid w:val="007937D8"/>
    <w:rsid w:val="0079420A"/>
    <w:rsid w:val="007974C8"/>
    <w:rsid w:val="007A1D7F"/>
    <w:rsid w:val="007A219E"/>
    <w:rsid w:val="007A292F"/>
    <w:rsid w:val="007A7CAC"/>
    <w:rsid w:val="007B2E76"/>
    <w:rsid w:val="007C2588"/>
    <w:rsid w:val="007C30A3"/>
    <w:rsid w:val="007C3775"/>
    <w:rsid w:val="007C55D8"/>
    <w:rsid w:val="007D0105"/>
    <w:rsid w:val="007D1917"/>
    <w:rsid w:val="007D5C41"/>
    <w:rsid w:val="007D785F"/>
    <w:rsid w:val="007E0D2E"/>
    <w:rsid w:val="007F51FC"/>
    <w:rsid w:val="007F5755"/>
    <w:rsid w:val="007F6736"/>
    <w:rsid w:val="00800FCA"/>
    <w:rsid w:val="00804B6E"/>
    <w:rsid w:val="008055E3"/>
    <w:rsid w:val="00807C8B"/>
    <w:rsid w:val="00811F1B"/>
    <w:rsid w:val="00817069"/>
    <w:rsid w:val="008175E6"/>
    <w:rsid w:val="00820729"/>
    <w:rsid w:val="00823B80"/>
    <w:rsid w:val="008243A5"/>
    <w:rsid w:val="0082487C"/>
    <w:rsid w:val="00824EA1"/>
    <w:rsid w:val="0082787D"/>
    <w:rsid w:val="00830B00"/>
    <w:rsid w:val="008311A0"/>
    <w:rsid w:val="00832DC0"/>
    <w:rsid w:val="0083432B"/>
    <w:rsid w:val="00837191"/>
    <w:rsid w:val="00837BC2"/>
    <w:rsid w:val="00841EF3"/>
    <w:rsid w:val="008448D0"/>
    <w:rsid w:val="00846738"/>
    <w:rsid w:val="00847887"/>
    <w:rsid w:val="0085061C"/>
    <w:rsid w:val="0085635B"/>
    <w:rsid w:val="00857B98"/>
    <w:rsid w:val="008664FA"/>
    <w:rsid w:val="00866C18"/>
    <w:rsid w:val="008676E8"/>
    <w:rsid w:val="0088710C"/>
    <w:rsid w:val="00887436"/>
    <w:rsid w:val="00887FA5"/>
    <w:rsid w:val="008930A5"/>
    <w:rsid w:val="008976AF"/>
    <w:rsid w:val="008A2029"/>
    <w:rsid w:val="008A6241"/>
    <w:rsid w:val="008A6A20"/>
    <w:rsid w:val="008B16A6"/>
    <w:rsid w:val="008B4BA6"/>
    <w:rsid w:val="008C553C"/>
    <w:rsid w:val="008D0073"/>
    <w:rsid w:val="008D1128"/>
    <w:rsid w:val="008D1E44"/>
    <w:rsid w:val="008D5611"/>
    <w:rsid w:val="008E10CA"/>
    <w:rsid w:val="008E2BC4"/>
    <w:rsid w:val="008E37DF"/>
    <w:rsid w:val="008E45B9"/>
    <w:rsid w:val="008E5A54"/>
    <w:rsid w:val="008E77AD"/>
    <w:rsid w:val="008F097F"/>
    <w:rsid w:val="009011A6"/>
    <w:rsid w:val="0090160A"/>
    <w:rsid w:val="00901D1D"/>
    <w:rsid w:val="0090417C"/>
    <w:rsid w:val="0090570C"/>
    <w:rsid w:val="00906331"/>
    <w:rsid w:val="00913AB4"/>
    <w:rsid w:val="00915B62"/>
    <w:rsid w:val="009208EF"/>
    <w:rsid w:val="00936401"/>
    <w:rsid w:val="00940552"/>
    <w:rsid w:val="00945BCE"/>
    <w:rsid w:val="00946D02"/>
    <w:rsid w:val="00947C03"/>
    <w:rsid w:val="00950C54"/>
    <w:rsid w:val="00961787"/>
    <w:rsid w:val="00961E8F"/>
    <w:rsid w:val="0096238B"/>
    <w:rsid w:val="00963748"/>
    <w:rsid w:val="00963EE9"/>
    <w:rsid w:val="00974073"/>
    <w:rsid w:val="00974D10"/>
    <w:rsid w:val="0097548D"/>
    <w:rsid w:val="00975EF9"/>
    <w:rsid w:val="009847F7"/>
    <w:rsid w:val="00985488"/>
    <w:rsid w:val="00985884"/>
    <w:rsid w:val="00990759"/>
    <w:rsid w:val="009934A3"/>
    <w:rsid w:val="00993E84"/>
    <w:rsid w:val="00994718"/>
    <w:rsid w:val="009B440F"/>
    <w:rsid w:val="009B4F0E"/>
    <w:rsid w:val="009B747F"/>
    <w:rsid w:val="009C2F0C"/>
    <w:rsid w:val="009C4CE4"/>
    <w:rsid w:val="009C50FC"/>
    <w:rsid w:val="009C5CB8"/>
    <w:rsid w:val="009C741D"/>
    <w:rsid w:val="009D0369"/>
    <w:rsid w:val="009D72DC"/>
    <w:rsid w:val="009E0238"/>
    <w:rsid w:val="009F011D"/>
    <w:rsid w:val="009F1863"/>
    <w:rsid w:val="009F19AC"/>
    <w:rsid w:val="009F1E2C"/>
    <w:rsid w:val="009F2E0B"/>
    <w:rsid w:val="009F6494"/>
    <w:rsid w:val="00A03B10"/>
    <w:rsid w:val="00A042CB"/>
    <w:rsid w:val="00A06975"/>
    <w:rsid w:val="00A12C1A"/>
    <w:rsid w:val="00A138C4"/>
    <w:rsid w:val="00A15506"/>
    <w:rsid w:val="00A1560E"/>
    <w:rsid w:val="00A169DC"/>
    <w:rsid w:val="00A16B86"/>
    <w:rsid w:val="00A2091C"/>
    <w:rsid w:val="00A271D2"/>
    <w:rsid w:val="00A428F7"/>
    <w:rsid w:val="00A47629"/>
    <w:rsid w:val="00A536DE"/>
    <w:rsid w:val="00A5638E"/>
    <w:rsid w:val="00A665FB"/>
    <w:rsid w:val="00A6748D"/>
    <w:rsid w:val="00A7039D"/>
    <w:rsid w:val="00A73CA5"/>
    <w:rsid w:val="00A804F4"/>
    <w:rsid w:val="00A8174F"/>
    <w:rsid w:val="00A8316C"/>
    <w:rsid w:val="00A83D27"/>
    <w:rsid w:val="00A83F12"/>
    <w:rsid w:val="00A84383"/>
    <w:rsid w:val="00A87A19"/>
    <w:rsid w:val="00A9144E"/>
    <w:rsid w:val="00A92EDE"/>
    <w:rsid w:val="00A949DE"/>
    <w:rsid w:val="00A96209"/>
    <w:rsid w:val="00AA2675"/>
    <w:rsid w:val="00AA29A3"/>
    <w:rsid w:val="00AA47F6"/>
    <w:rsid w:val="00AA59E8"/>
    <w:rsid w:val="00AA65E8"/>
    <w:rsid w:val="00AB079D"/>
    <w:rsid w:val="00AB0860"/>
    <w:rsid w:val="00AB4E1A"/>
    <w:rsid w:val="00AB5B3C"/>
    <w:rsid w:val="00AB7817"/>
    <w:rsid w:val="00AC176B"/>
    <w:rsid w:val="00AD60AE"/>
    <w:rsid w:val="00AD6D57"/>
    <w:rsid w:val="00AE3FF2"/>
    <w:rsid w:val="00AE7E12"/>
    <w:rsid w:val="00AF06C3"/>
    <w:rsid w:val="00B02772"/>
    <w:rsid w:val="00B02B81"/>
    <w:rsid w:val="00B031F3"/>
    <w:rsid w:val="00B07D2D"/>
    <w:rsid w:val="00B16112"/>
    <w:rsid w:val="00B1635B"/>
    <w:rsid w:val="00B26FE8"/>
    <w:rsid w:val="00B33366"/>
    <w:rsid w:val="00B34F81"/>
    <w:rsid w:val="00B36497"/>
    <w:rsid w:val="00B40114"/>
    <w:rsid w:val="00B40959"/>
    <w:rsid w:val="00B42921"/>
    <w:rsid w:val="00B51E92"/>
    <w:rsid w:val="00B525AF"/>
    <w:rsid w:val="00B57097"/>
    <w:rsid w:val="00B65873"/>
    <w:rsid w:val="00B677E0"/>
    <w:rsid w:val="00B84176"/>
    <w:rsid w:val="00B849C6"/>
    <w:rsid w:val="00B860BC"/>
    <w:rsid w:val="00B87677"/>
    <w:rsid w:val="00B948A0"/>
    <w:rsid w:val="00B96677"/>
    <w:rsid w:val="00BA0445"/>
    <w:rsid w:val="00BB0CF1"/>
    <w:rsid w:val="00BB27A5"/>
    <w:rsid w:val="00BB5012"/>
    <w:rsid w:val="00BB559F"/>
    <w:rsid w:val="00BC01B4"/>
    <w:rsid w:val="00BC2148"/>
    <w:rsid w:val="00BC2786"/>
    <w:rsid w:val="00BC2B69"/>
    <w:rsid w:val="00BC385F"/>
    <w:rsid w:val="00BD1873"/>
    <w:rsid w:val="00BD6E48"/>
    <w:rsid w:val="00BE3D99"/>
    <w:rsid w:val="00C118DB"/>
    <w:rsid w:val="00C11D71"/>
    <w:rsid w:val="00C175A6"/>
    <w:rsid w:val="00C2072D"/>
    <w:rsid w:val="00C22F32"/>
    <w:rsid w:val="00C2616E"/>
    <w:rsid w:val="00C27324"/>
    <w:rsid w:val="00C279DC"/>
    <w:rsid w:val="00C30C14"/>
    <w:rsid w:val="00C32E71"/>
    <w:rsid w:val="00C332D8"/>
    <w:rsid w:val="00C3768B"/>
    <w:rsid w:val="00C40E4E"/>
    <w:rsid w:val="00C4461B"/>
    <w:rsid w:val="00C44DAB"/>
    <w:rsid w:val="00C506D7"/>
    <w:rsid w:val="00C51CFE"/>
    <w:rsid w:val="00C53F8A"/>
    <w:rsid w:val="00C54871"/>
    <w:rsid w:val="00C57EAA"/>
    <w:rsid w:val="00C60078"/>
    <w:rsid w:val="00C60233"/>
    <w:rsid w:val="00C664F2"/>
    <w:rsid w:val="00C748D4"/>
    <w:rsid w:val="00C80B70"/>
    <w:rsid w:val="00C81032"/>
    <w:rsid w:val="00C87434"/>
    <w:rsid w:val="00C925C2"/>
    <w:rsid w:val="00C93F9D"/>
    <w:rsid w:val="00C97F69"/>
    <w:rsid w:val="00CA1BEB"/>
    <w:rsid w:val="00CA3AE7"/>
    <w:rsid w:val="00CA7793"/>
    <w:rsid w:val="00CB0AA6"/>
    <w:rsid w:val="00CC41B0"/>
    <w:rsid w:val="00CC769B"/>
    <w:rsid w:val="00CD7153"/>
    <w:rsid w:val="00CE1A6B"/>
    <w:rsid w:val="00CE1F34"/>
    <w:rsid w:val="00CF049D"/>
    <w:rsid w:val="00CF6670"/>
    <w:rsid w:val="00D0102F"/>
    <w:rsid w:val="00D02644"/>
    <w:rsid w:val="00D12B8A"/>
    <w:rsid w:val="00D139A8"/>
    <w:rsid w:val="00D21A22"/>
    <w:rsid w:val="00D223EA"/>
    <w:rsid w:val="00D309BE"/>
    <w:rsid w:val="00D35B22"/>
    <w:rsid w:val="00D40091"/>
    <w:rsid w:val="00D409A8"/>
    <w:rsid w:val="00D4127F"/>
    <w:rsid w:val="00D44C0F"/>
    <w:rsid w:val="00D44D9C"/>
    <w:rsid w:val="00D4548E"/>
    <w:rsid w:val="00D4555A"/>
    <w:rsid w:val="00D53F11"/>
    <w:rsid w:val="00D62F0C"/>
    <w:rsid w:val="00D63586"/>
    <w:rsid w:val="00D63B74"/>
    <w:rsid w:val="00D70BA9"/>
    <w:rsid w:val="00D72352"/>
    <w:rsid w:val="00D74F56"/>
    <w:rsid w:val="00D821A6"/>
    <w:rsid w:val="00D83E00"/>
    <w:rsid w:val="00D8646C"/>
    <w:rsid w:val="00D870C8"/>
    <w:rsid w:val="00D90154"/>
    <w:rsid w:val="00D952BE"/>
    <w:rsid w:val="00DA1FD2"/>
    <w:rsid w:val="00DA5756"/>
    <w:rsid w:val="00DA7C5F"/>
    <w:rsid w:val="00DA7ECB"/>
    <w:rsid w:val="00DB0433"/>
    <w:rsid w:val="00DB19EB"/>
    <w:rsid w:val="00DB3251"/>
    <w:rsid w:val="00DB7DC9"/>
    <w:rsid w:val="00DC45DD"/>
    <w:rsid w:val="00DC54D8"/>
    <w:rsid w:val="00DC5B8C"/>
    <w:rsid w:val="00DD368B"/>
    <w:rsid w:val="00DD6441"/>
    <w:rsid w:val="00DD74D1"/>
    <w:rsid w:val="00DE1A20"/>
    <w:rsid w:val="00DE1D43"/>
    <w:rsid w:val="00DF2FE5"/>
    <w:rsid w:val="00DF3182"/>
    <w:rsid w:val="00DF4DFB"/>
    <w:rsid w:val="00E0230D"/>
    <w:rsid w:val="00E050BD"/>
    <w:rsid w:val="00E062A6"/>
    <w:rsid w:val="00E06735"/>
    <w:rsid w:val="00E07FD7"/>
    <w:rsid w:val="00E1084F"/>
    <w:rsid w:val="00E12504"/>
    <w:rsid w:val="00E1312C"/>
    <w:rsid w:val="00E1354F"/>
    <w:rsid w:val="00E13858"/>
    <w:rsid w:val="00E145F4"/>
    <w:rsid w:val="00E24521"/>
    <w:rsid w:val="00E24E6B"/>
    <w:rsid w:val="00E2718A"/>
    <w:rsid w:val="00E31F55"/>
    <w:rsid w:val="00E324F3"/>
    <w:rsid w:val="00E32D30"/>
    <w:rsid w:val="00E405C9"/>
    <w:rsid w:val="00E43C96"/>
    <w:rsid w:val="00E57168"/>
    <w:rsid w:val="00E60BC1"/>
    <w:rsid w:val="00E64C8F"/>
    <w:rsid w:val="00E65EDE"/>
    <w:rsid w:val="00E70228"/>
    <w:rsid w:val="00E7035A"/>
    <w:rsid w:val="00E71490"/>
    <w:rsid w:val="00E76BB4"/>
    <w:rsid w:val="00E76E8E"/>
    <w:rsid w:val="00E81362"/>
    <w:rsid w:val="00E82B2C"/>
    <w:rsid w:val="00E84217"/>
    <w:rsid w:val="00E84328"/>
    <w:rsid w:val="00E85E3A"/>
    <w:rsid w:val="00E8721B"/>
    <w:rsid w:val="00E9124C"/>
    <w:rsid w:val="00E913BF"/>
    <w:rsid w:val="00E95777"/>
    <w:rsid w:val="00E968FF"/>
    <w:rsid w:val="00E97BD7"/>
    <w:rsid w:val="00EA12CB"/>
    <w:rsid w:val="00EA1BC5"/>
    <w:rsid w:val="00EC2126"/>
    <w:rsid w:val="00EC6A7D"/>
    <w:rsid w:val="00ED0790"/>
    <w:rsid w:val="00EE19E9"/>
    <w:rsid w:val="00EE39FF"/>
    <w:rsid w:val="00EF4E3A"/>
    <w:rsid w:val="00F02B0C"/>
    <w:rsid w:val="00F0472F"/>
    <w:rsid w:val="00F04FE9"/>
    <w:rsid w:val="00F07531"/>
    <w:rsid w:val="00F1069A"/>
    <w:rsid w:val="00F114C6"/>
    <w:rsid w:val="00F1535E"/>
    <w:rsid w:val="00F24D47"/>
    <w:rsid w:val="00F27429"/>
    <w:rsid w:val="00F278FF"/>
    <w:rsid w:val="00F41F72"/>
    <w:rsid w:val="00F46C79"/>
    <w:rsid w:val="00F4739C"/>
    <w:rsid w:val="00F6397E"/>
    <w:rsid w:val="00F70C28"/>
    <w:rsid w:val="00F72F6B"/>
    <w:rsid w:val="00F760AA"/>
    <w:rsid w:val="00F81058"/>
    <w:rsid w:val="00F84604"/>
    <w:rsid w:val="00F861BF"/>
    <w:rsid w:val="00F86B22"/>
    <w:rsid w:val="00F91FB6"/>
    <w:rsid w:val="00F92359"/>
    <w:rsid w:val="00F96A13"/>
    <w:rsid w:val="00F97125"/>
    <w:rsid w:val="00F97567"/>
    <w:rsid w:val="00FA14C2"/>
    <w:rsid w:val="00FA1976"/>
    <w:rsid w:val="00FA5E74"/>
    <w:rsid w:val="00FB036A"/>
    <w:rsid w:val="00FB1B21"/>
    <w:rsid w:val="00FB7785"/>
    <w:rsid w:val="00FC7C05"/>
    <w:rsid w:val="00FD071B"/>
    <w:rsid w:val="00FD5B2F"/>
    <w:rsid w:val="00FD61E1"/>
    <w:rsid w:val="00FE2F84"/>
    <w:rsid w:val="00FF03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B7C39"/>
  <w15:chartTrackingRefBased/>
  <w15:docId w15:val="{B732DFEB-5B0C-4D3F-B2D5-3BE2F00AA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5"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D1E"/>
  </w:style>
  <w:style w:type="paragraph" w:styleId="Heading1">
    <w:name w:val="heading 1"/>
    <w:basedOn w:val="Normal"/>
    <w:next w:val="Normal"/>
    <w:link w:val="Heading1Char"/>
    <w:uiPriority w:val="4"/>
    <w:qFormat/>
    <w:rsid w:val="00604718"/>
    <w:pPr>
      <w:pBdr>
        <w:bottom w:val="single" w:sz="18" w:space="3" w:color="DBA387" w:themeColor="accent1"/>
      </w:pBdr>
      <w:spacing w:before="360"/>
      <w:outlineLvl w:val="0"/>
    </w:pPr>
    <w:rPr>
      <w:rFonts w:asciiTheme="majorHAnsi" w:eastAsiaTheme="majorEastAsia" w:hAnsiTheme="majorHAnsi" w:cstheme="majorBidi"/>
      <w:b/>
      <w:color w:val="202F3B" w:themeColor="text1"/>
      <w:sz w:val="46"/>
      <w:szCs w:val="32"/>
    </w:rPr>
  </w:style>
  <w:style w:type="paragraph" w:styleId="Heading2">
    <w:name w:val="heading 2"/>
    <w:basedOn w:val="Normal"/>
    <w:next w:val="Normal"/>
    <w:link w:val="Heading2Char"/>
    <w:uiPriority w:val="5"/>
    <w:qFormat/>
    <w:rsid w:val="009C4CE4"/>
    <w:pPr>
      <w:spacing w:before="360" w:after="100" w:afterAutospacing="1"/>
      <w:outlineLvl w:val="1"/>
    </w:pPr>
    <w:rPr>
      <w:rFonts w:asciiTheme="majorHAnsi" w:eastAsiaTheme="majorEastAsia" w:hAnsiTheme="majorHAnsi" w:cstheme="majorBidi"/>
      <w:b/>
      <w:color w:val="BD866B"/>
      <w:sz w:val="38"/>
      <w:szCs w:val="26"/>
    </w:rPr>
  </w:style>
  <w:style w:type="paragraph" w:styleId="Heading3">
    <w:name w:val="heading 3"/>
    <w:basedOn w:val="Normal"/>
    <w:next w:val="Normal"/>
    <w:link w:val="Heading3Char"/>
    <w:uiPriority w:val="6"/>
    <w:qFormat/>
    <w:rsid w:val="009C4CE4"/>
    <w:pPr>
      <w:spacing w:before="360" w:after="100" w:afterAutospacing="1"/>
      <w:outlineLvl w:val="2"/>
    </w:pPr>
    <w:rPr>
      <w:rFonts w:asciiTheme="majorHAnsi" w:eastAsiaTheme="majorEastAsia" w:hAnsiTheme="majorHAnsi" w:cstheme="majorBidi"/>
      <w:color w:val="202F3B" w:themeColor="text1"/>
      <w:sz w:val="30"/>
      <w:szCs w:val="40"/>
    </w:rPr>
  </w:style>
  <w:style w:type="paragraph" w:styleId="Heading4">
    <w:name w:val="heading 4"/>
    <w:basedOn w:val="Normal"/>
    <w:next w:val="Normal"/>
    <w:link w:val="Heading4Char"/>
    <w:uiPriority w:val="7"/>
    <w:qFormat/>
    <w:rsid w:val="00604718"/>
    <w:pPr>
      <w:spacing w:before="180"/>
      <w:outlineLvl w:val="3"/>
    </w:pPr>
    <w:rPr>
      <w:b/>
      <w:bCs/>
      <w:color w:val="64727D"/>
      <w:sz w:val="26"/>
      <w:szCs w:val="24"/>
    </w:rPr>
  </w:style>
  <w:style w:type="paragraph" w:styleId="Heading5">
    <w:name w:val="heading 5"/>
    <w:basedOn w:val="Normal"/>
    <w:next w:val="Normal"/>
    <w:link w:val="Heading5Char"/>
    <w:uiPriority w:val="8"/>
    <w:qFormat/>
    <w:rsid w:val="00604718"/>
    <w:pPr>
      <w:outlineLvl w:val="4"/>
    </w:pPr>
    <w:rPr>
      <w:b/>
      <w:bCs/>
      <w:color w:val="202F3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604718"/>
    <w:rPr>
      <w:rFonts w:asciiTheme="majorHAnsi" w:eastAsiaTheme="majorEastAsia" w:hAnsiTheme="majorHAnsi" w:cstheme="majorBidi"/>
      <w:b/>
      <w:color w:val="202F3B" w:themeColor="text1"/>
      <w:sz w:val="46"/>
      <w:szCs w:val="32"/>
    </w:rPr>
  </w:style>
  <w:style w:type="character" w:customStyle="1" w:styleId="Heading2Char">
    <w:name w:val="Heading 2 Char"/>
    <w:basedOn w:val="DefaultParagraphFont"/>
    <w:link w:val="Heading2"/>
    <w:uiPriority w:val="5"/>
    <w:rsid w:val="009C4CE4"/>
    <w:rPr>
      <w:rFonts w:asciiTheme="majorHAnsi" w:eastAsiaTheme="majorEastAsia" w:hAnsiTheme="majorHAnsi" w:cstheme="majorBidi"/>
      <w:b/>
      <w:color w:val="BD866B"/>
      <w:sz w:val="38"/>
      <w:szCs w:val="26"/>
    </w:rPr>
  </w:style>
  <w:style w:type="character" w:customStyle="1" w:styleId="Heading3Char">
    <w:name w:val="Heading 3 Char"/>
    <w:basedOn w:val="DefaultParagraphFont"/>
    <w:link w:val="Heading3"/>
    <w:uiPriority w:val="6"/>
    <w:rsid w:val="009C4CE4"/>
    <w:rPr>
      <w:rFonts w:asciiTheme="majorHAnsi" w:eastAsiaTheme="majorEastAsia" w:hAnsiTheme="majorHAnsi" w:cstheme="majorBidi"/>
      <w:color w:val="202F3B" w:themeColor="text1"/>
      <w:sz w:val="30"/>
      <w:szCs w:val="40"/>
    </w:rPr>
  </w:style>
  <w:style w:type="paragraph" w:styleId="ListParagraph">
    <w:name w:val="List Paragraph"/>
    <w:basedOn w:val="Normal"/>
    <w:link w:val="ListParagraphChar"/>
    <w:uiPriority w:val="34"/>
    <w:qFormat/>
    <w:rsid w:val="00AA47F6"/>
    <w:pPr>
      <w:ind w:left="720"/>
      <w:contextualSpacing/>
    </w:pPr>
  </w:style>
  <w:style w:type="paragraph" w:styleId="Header">
    <w:name w:val="header"/>
    <w:basedOn w:val="Normal"/>
    <w:link w:val="HeaderChar"/>
    <w:uiPriority w:val="99"/>
    <w:semiHidden/>
    <w:rsid w:val="00974D1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C44ED"/>
    <w:rPr>
      <w:szCs w:val="21"/>
    </w:rPr>
  </w:style>
  <w:style w:type="paragraph" w:styleId="Footer">
    <w:name w:val="footer"/>
    <w:basedOn w:val="Normal"/>
    <w:link w:val="FooterChar"/>
    <w:uiPriority w:val="10"/>
    <w:semiHidden/>
    <w:rsid w:val="0013142B"/>
    <w:pPr>
      <w:pBdr>
        <w:top w:val="single" w:sz="8" w:space="4" w:color="64727D"/>
      </w:pBdr>
      <w:tabs>
        <w:tab w:val="right" w:pos="10206"/>
      </w:tabs>
      <w:spacing w:before="0" w:after="80" w:line="240" w:lineRule="auto"/>
    </w:pPr>
    <w:rPr>
      <w:color w:val="64727D"/>
      <w:sz w:val="18"/>
    </w:rPr>
  </w:style>
  <w:style w:type="character" w:customStyle="1" w:styleId="FooterChar">
    <w:name w:val="Footer Char"/>
    <w:basedOn w:val="DefaultParagraphFont"/>
    <w:link w:val="Footer"/>
    <w:uiPriority w:val="10"/>
    <w:semiHidden/>
    <w:rsid w:val="00501F11"/>
    <w:rPr>
      <w:color w:val="64727D"/>
      <w:sz w:val="18"/>
    </w:rPr>
  </w:style>
  <w:style w:type="table" w:styleId="TableGrid">
    <w:name w:val="Table Grid"/>
    <w:basedOn w:val="TableNormal"/>
    <w:uiPriority w:val="39"/>
    <w:rsid w:val="0030361F"/>
    <w:pPr>
      <w:spacing w:before="100" w:beforeAutospacing="1" w:after="100" w:afterAutospacing="1" w:line="240" w:lineRule="auto"/>
    </w:pPr>
    <w:tblPr>
      <w:tblBorders>
        <w:top w:val="single" w:sz="4" w:space="0" w:color="F0F0ED" w:themeColor="background1"/>
        <w:left w:val="single" w:sz="4" w:space="0" w:color="F0F0ED" w:themeColor="background1"/>
        <w:bottom w:val="single" w:sz="4" w:space="0" w:color="F0F0ED" w:themeColor="background1"/>
        <w:right w:val="single" w:sz="4" w:space="0" w:color="F0F0ED" w:themeColor="background1"/>
        <w:insideH w:val="single" w:sz="4" w:space="0" w:color="F0F0ED" w:themeColor="background1"/>
        <w:insideV w:val="single" w:sz="4" w:space="0" w:color="F0F0ED" w:themeColor="background1"/>
      </w:tblBorders>
    </w:tblPr>
    <w:tblStylePr w:type="firstRow">
      <w:rPr>
        <w:b/>
      </w:rPr>
      <w:tblPr/>
      <w:tcPr>
        <w:shd w:val="clear" w:color="auto" w:fill="F0F0ED" w:themeFill="background1"/>
      </w:tcPr>
    </w:tblStylePr>
  </w:style>
  <w:style w:type="paragraph" w:styleId="Title">
    <w:name w:val="Title"/>
    <w:basedOn w:val="Normal"/>
    <w:next w:val="Normal"/>
    <w:link w:val="TitleChar"/>
    <w:uiPriority w:val="10"/>
    <w:semiHidden/>
    <w:rsid w:val="003F7339"/>
    <w:pPr>
      <w:spacing w:after="0" w:line="240" w:lineRule="auto"/>
      <w:contextualSpacing/>
    </w:pPr>
    <w:rPr>
      <w:rFonts w:eastAsiaTheme="majorEastAsia" w:cstheme="majorBidi"/>
      <w:spacing w:val="-10"/>
      <w:kern w:val="28"/>
      <w:sz w:val="40"/>
      <w:szCs w:val="56"/>
    </w:rPr>
  </w:style>
  <w:style w:type="character" w:customStyle="1" w:styleId="TitleChar">
    <w:name w:val="Title Char"/>
    <w:basedOn w:val="DefaultParagraphFont"/>
    <w:link w:val="Title"/>
    <w:uiPriority w:val="10"/>
    <w:semiHidden/>
    <w:rsid w:val="005C44ED"/>
    <w:rPr>
      <w:rFonts w:eastAsiaTheme="majorEastAsia" w:cstheme="majorBidi"/>
      <w:spacing w:val="-10"/>
      <w:kern w:val="28"/>
      <w:sz w:val="40"/>
      <w:szCs w:val="56"/>
    </w:rPr>
  </w:style>
  <w:style w:type="character" w:styleId="PlaceholderText">
    <w:name w:val="Placeholder Text"/>
    <w:basedOn w:val="DefaultParagraphFont"/>
    <w:uiPriority w:val="99"/>
    <w:semiHidden/>
    <w:rsid w:val="008D0073"/>
    <w:rPr>
      <w:color w:val="808080"/>
    </w:rPr>
  </w:style>
  <w:style w:type="table" w:styleId="GridTable1Light-Accent1">
    <w:name w:val="Grid Table 1 Light Accent 1"/>
    <w:basedOn w:val="TableNormal"/>
    <w:uiPriority w:val="46"/>
    <w:rsid w:val="00A83F12"/>
    <w:pPr>
      <w:spacing w:after="0" w:line="240" w:lineRule="auto"/>
    </w:pPr>
    <w:tblPr>
      <w:tblStyleRowBandSize w:val="1"/>
      <w:tblStyleColBandSize w:val="1"/>
      <w:tblBorders>
        <w:top w:val="single" w:sz="4" w:space="0" w:color="F0DACE" w:themeColor="accent1" w:themeTint="66"/>
        <w:left w:val="single" w:sz="4" w:space="0" w:color="F0DACE" w:themeColor="accent1" w:themeTint="66"/>
        <w:bottom w:val="single" w:sz="4" w:space="0" w:color="F0DACE" w:themeColor="accent1" w:themeTint="66"/>
        <w:right w:val="single" w:sz="4" w:space="0" w:color="F0DACE" w:themeColor="accent1" w:themeTint="66"/>
        <w:insideH w:val="single" w:sz="4" w:space="0" w:color="F0DACE" w:themeColor="accent1" w:themeTint="66"/>
        <w:insideV w:val="single" w:sz="4" w:space="0" w:color="F0DACE" w:themeColor="accent1" w:themeTint="66"/>
      </w:tblBorders>
    </w:tblPr>
    <w:tblStylePr w:type="firstRow">
      <w:rPr>
        <w:b/>
        <w:bCs/>
      </w:rPr>
      <w:tblPr/>
      <w:tcPr>
        <w:tcBorders>
          <w:bottom w:val="single" w:sz="12" w:space="0" w:color="E9C7B6" w:themeColor="accent1" w:themeTint="99"/>
        </w:tcBorders>
      </w:tcPr>
    </w:tblStylePr>
    <w:tblStylePr w:type="lastRow">
      <w:rPr>
        <w:b/>
        <w:bCs/>
      </w:rPr>
      <w:tblPr/>
      <w:tcPr>
        <w:tcBorders>
          <w:top w:val="double" w:sz="2" w:space="0" w:color="E9C7B6" w:themeColor="accent1" w:themeTint="99"/>
        </w:tcBorders>
      </w:tcPr>
    </w:tblStylePr>
    <w:tblStylePr w:type="firstCol">
      <w:rPr>
        <w:b/>
        <w:bCs/>
      </w:rPr>
    </w:tblStylePr>
    <w:tblStylePr w:type="lastCol">
      <w:rPr>
        <w:b/>
        <w:bCs/>
      </w:rPr>
    </w:tblStylePr>
  </w:style>
  <w:style w:type="character" w:customStyle="1" w:styleId="NoSpacingChar">
    <w:name w:val="No Spacing Char"/>
    <w:basedOn w:val="DefaultParagraphFont"/>
    <w:link w:val="NoSpacing"/>
    <w:uiPriority w:val="14"/>
    <w:semiHidden/>
    <w:rsid w:val="00EA1BC5"/>
    <w:rPr>
      <w:rFonts w:eastAsiaTheme="minorEastAsia"/>
      <w:lang w:val="en-US" w:eastAsia="zh-CN"/>
    </w:rPr>
  </w:style>
  <w:style w:type="paragraph" w:customStyle="1" w:styleId="Bulletlist">
    <w:name w:val="Bullet list"/>
    <w:basedOn w:val="Normal"/>
    <w:link w:val="BulletlistChar"/>
    <w:uiPriority w:val="2"/>
    <w:semiHidden/>
    <w:qFormat/>
    <w:rsid w:val="00EA1BC5"/>
    <w:pPr>
      <w:numPr>
        <w:numId w:val="33"/>
      </w:numPr>
      <w:tabs>
        <w:tab w:val="num" w:pos="360"/>
      </w:tabs>
      <w:contextualSpacing/>
    </w:pPr>
    <w:rPr>
      <w:szCs w:val="21"/>
    </w:rPr>
  </w:style>
  <w:style w:type="paragraph" w:customStyle="1" w:styleId="Bulletlist2">
    <w:name w:val="Bullet list 2"/>
    <w:basedOn w:val="Bulletlist"/>
    <w:link w:val="Bulletlist2Char"/>
    <w:uiPriority w:val="2"/>
    <w:semiHidden/>
    <w:qFormat/>
    <w:rsid w:val="00EA1BC5"/>
    <w:pPr>
      <w:numPr>
        <w:numId w:val="34"/>
      </w:numPr>
      <w:tabs>
        <w:tab w:val="num" w:pos="360"/>
      </w:tabs>
    </w:pPr>
  </w:style>
  <w:style w:type="character" w:customStyle="1" w:styleId="ListParagraphChar">
    <w:name w:val="List Paragraph Char"/>
    <w:basedOn w:val="DefaultParagraphFont"/>
    <w:link w:val="ListParagraph"/>
    <w:uiPriority w:val="34"/>
    <w:semiHidden/>
    <w:rsid w:val="005C44ED"/>
    <w:rPr>
      <w:szCs w:val="21"/>
    </w:rPr>
  </w:style>
  <w:style w:type="character" w:customStyle="1" w:styleId="BulletlistChar">
    <w:name w:val="Bullet list Char"/>
    <w:basedOn w:val="ListParagraphChar"/>
    <w:link w:val="Bulletlist"/>
    <w:uiPriority w:val="2"/>
    <w:semiHidden/>
    <w:rsid w:val="00EA1BC5"/>
    <w:rPr>
      <w:szCs w:val="21"/>
    </w:rPr>
  </w:style>
  <w:style w:type="paragraph" w:customStyle="1" w:styleId="Bulletlist3">
    <w:name w:val="Bullet list 3"/>
    <w:basedOn w:val="Bulletlist2"/>
    <w:link w:val="Bulletlist3Char"/>
    <w:uiPriority w:val="2"/>
    <w:semiHidden/>
    <w:qFormat/>
    <w:rsid w:val="00EA1BC5"/>
    <w:pPr>
      <w:numPr>
        <w:numId w:val="35"/>
      </w:numPr>
      <w:tabs>
        <w:tab w:val="num" w:pos="360"/>
      </w:tabs>
    </w:pPr>
  </w:style>
  <w:style w:type="character" w:customStyle="1" w:styleId="Bulletlist2Char">
    <w:name w:val="Bullet list 2 Char"/>
    <w:basedOn w:val="BulletlistChar"/>
    <w:link w:val="Bulletlist2"/>
    <w:uiPriority w:val="2"/>
    <w:semiHidden/>
    <w:rsid w:val="00EA1BC5"/>
    <w:rPr>
      <w:szCs w:val="21"/>
    </w:rPr>
  </w:style>
  <w:style w:type="paragraph" w:customStyle="1" w:styleId="Numberedlist">
    <w:name w:val="Numbered list"/>
    <w:basedOn w:val="ListParagraph"/>
    <w:link w:val="NumberedlistChar"/>
    <w:uiPriority w:val="2"/>
    <w:semiHidden/>
    <w:qFormat/>
    <w:rsid w:val="00EA1BC5"/>
    <w:pPr>
      <w:numPr>
        <w:numId w:val="37"/>
      </w:numPr>
    </w:pPr>
    <w:rPr>
      <w:szCs w:val="21"/>
    </w:rPr>
  </w:style>
  <w:style w:type="character" w:customStyle="1" w:styleId="Bulletlist3Char">
    <w:name w:val="Bullet list 3 Char"/>
    <w:basedOn w:val="Bulletlist2Char"/>
    <w:link w:val="Bulletlist3"/>
    <w:uiPriority w:val="2"/>
    <w:semiHidden/>
    <w:rsid w:val="00EA1BC5"/>
    <w:rPr>
      <w:szCs w:val="21"/>
    </w:rPr>
  </w:style>
  <w:style w:type="paragraph" w:customStyle="1" w:styleId="Numberedlist2">
    <w:name w:val="Numbered list 2"/>
    <w:basedOn w:val="Numberedlist"/>
    <w:link w:val="Numberedlist2Char"/>
    <w:uiPriority w:val="2"/>
    <w:semiHidden/>
    <w:qFormat/>
    <w:rsid w:val="00EA1BC5"/>
    <w:pPr>
      <w:numPr>
        <w:ilvl w:val="1"/>
      </w:numPr>
    </w:pPr>
  </w:style>
  <w:style w:type="character" w:customStyle="1" w:styleId="NumberedlistChar">
    <w:name w:val="Numbered list Char"/>
    <w:basedOn w:val="ListParagraphChar"/>
    <w:link w:val="Numberedlist"/>
    <w:uiPriority w:val="2"/>
    <w:semiHidden/>
    <w:rsid w:val="00EA1BC5"/>
    <w:rPr>
      <w:szCs w:val="21"/>
    </w:rPr>
  </w:style>
  <w:style w:type="paragraph" w:customStyle="1" w:styleId="Numberedlist3">
    <w:name w:val="Numbered list 3"/>
    <w:basedOn w:val="Numberedlist"/>
    <w:link w:val="Numberedlist3Char"/>
    <w:uiPriority w:val="2"/>
    <w:semiHidden/>
    <w:qFormat/>
    <w:rsid w:val="00EA1BC5"/>
    <w:pPr>
      <w:numPr>
        <w:numId w:val="38"/>
      </w:numPr>
    </w:pPr>
  </w:style>
  <w:style w:type="character" w:customStyle="1" w:styleId="Numberedlist2Char">
    <w:name w:val="Numbered list 2 Char"/>
    <w:basedOn w:val="ListParagraphChar"/>
    <w:link w:val="Numberedlist2"/>
    <w:uiPriority w:val="2"/>
    <w:semiHidden/>
    <w:rsid w:val="00EA1BC5"/>
    <w:rPr>
      <w:szCs w:val="21"/>
    </w:rPr>
  </w:style>
  <w:style w:type="table" w:styleId="PlainTable5">
    <w:name w:val="Plain Table 5"/>
    <w:basedOn w:val="TableNormal"/>
    <w:uiPriority w:val="45"/>
    <w:rsid w:val="00481DC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699B5" w:themeColor="text1" w:themeTint="80"/>
        </w:tcBorders>
        <w:shd w:val="clear" w:color="auto" w:fill="F0F0ED" w:themeFill="background1"/>
      </w:tcPr>
    </w:tblStylePr>
    <w:tblStylePr w:type="lastRow">
      <w:rPr>
        <w:rFonts w:asciiTheme="majorHAnsi" w:eastAsiaTheme="majorEastAsia" w:hAnsiTheme="majorHAnsi" w:cstheme="majorBidi"/>
        <w:i/>
        <w:iCs/>
        <w:sz w:val="26"/>
      </w:rPr>
      <w:tblPr/>
      <w:tcPr>
        <w:tcBorders>
          <w:top w:val="single" w:sz="4" w:space="0" w:color="7699B5" w:themeColor="text1" w:themeTint="80"/>
        </w:tcBorders>
        <w:shd w:val="clear" w:color="auto" w:fill="F0F0ED"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699B5" w:themeColor="text1" w:themeTint="80"/>
        </w:tcBorders>
        <w:shd w:val="clear" w:color="auto" w:fill="F0F0ED" w:themeFill="background1"/>
      </w:tcPr>
    </w:tblStylePr>
    <w:tblStylePr w:type="lastCol">
      <w:rPr>
        <w:rFonts w:asciiTheme="majorHAnsi" w:eastAsiaTheme="majorEastAsia" w:hAnsiTheme="majorHAnsi" w:cstheme="majorBidi"/>
        <w:i/>
        <w:iCs/>
        <w:sz w:val="26"/>
      </w:rPr>
      <w:tblPr/>
      <w:tcPr>
        <w:tcBorders>
          <w:left w:val="single" w:sz="4" w:space="0" w:color="7699B5" w:themeColor="text1" w:themeTint="80"/>
        </w:tcBorders>
        <w:shd w:val="clear" w:color="auto" w:fill="F0F0ED" w:themeFill="background1"/>
      </w:tcPr>
    </w:tblStylePr>
    <w:tblStylePr w:type="band1Vert">
      <w:tblPr/>
      <w:tcPr>
        <w:shd w:val="clear" w:color="auto" w:fill="E5E5DF" w:themeFill="background1" w:themeFillShade="F2"/>
      </w:tcPr>
    </w:tblStylePr>
    <w:tblStylePr w:type="band1Horz">
      <w:tblPr/>
      <w:tcPr>
        <w:shd w:val="clear" w:color="auto" w:fill="E5E5DF"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umberedlist3Char">
    <w:name w:val="Numbered list 3 Char"/>
    <w:basedOn w:val="Numberedlist2Char"/>
    <w:link w:val="Numberedlist3"/>
    <w:uiPriority w:val="2"/>
    <w:semiHidden/>
    <w:rsid w:val="00EA1BC5"/>
    <w:rPr>
      <w:szCs w:val="21"/>
    </w:rPr>
  </w:style>
  <w:style w:type="table" w:customStyle="1" w:styleId="2DITTable2">
    <w:name w:val="2 DIT Table 2"/>
    <w:basedOn w:val="TableNormal"/>
    <w:uiPriority w:val="99"/>
    <w:rsid w:val="0030361F"/>
    <w:pPr>
      <w:spacing w:before="100" w:beforeAutospacing="1" w:after="100" w:afterAutospacing="1" w:line="264" w:lineRule="auto"/>
    </w:pPr>
    <w:tblPr>
      <w:tblStyleRowBandSize w:val="1"/>
      <w:tblStyleColBandSize w:val="1"/>
      <w:tblBorders>
        <w:insideH w:val="single" w:sz="12" w:space="0" w:color="F0F0ED" w:themeColor="background1"/>
      </w:tblBorders>
    </w:tblPr>
    <w:tblStylePr w:type="firstRow">
      <w:rPr>
        <w:b/>
      </w:rPr>
      <w:tblPr/>
      <w:trPr>
        <w:tblHeader/>
      </w:trPr>
      <w:tcPr>
        <w:tcBorders>
          <w:top w:val="nil"/>
          <w:left w:val="nil"/>
          <w:bottom w:val="single" w:sz="12" w:space="0" w:color="DBA387" w:themeColor="accent1"/>
          <w:right w:val="nil"/>
          <w:insideH w:val="nil"/>
          <w:insideV w:val="nil"/>
          <w:tl2br w:val="nil"/>
          <w:tr2bl w:val="nil"/>
        </w:tcBorders>
        <w:shd w:val="clear" w:color="auto" w:fill="FFFFFF" w:themeFill="background2"/>
      </w:tcPr>
    </w:tblStylePr>
    <w:tblStylePr w:type="lastRow">
      <w:rPr>
        <w:b/>
      </w:rPr>
      <w:tblPr/>
      <w:tcPr>
        <w:tcBorders>
          <w:top w:val="single" w:sz="12" w:space="0" w:color="DBA387" w:themeColor="accent1"/>
          <w:left w:val="nil"/>
          <w:bottom w:val="nil"/>
          <w:right w:val="nil"/>
          <w:insideH w:val="nil"/>
          <w:insideV w:val="nil"/>
          <w:tl2br w:val="nil"/>
          <w:tr2bl w:val="nil"/>
        </w:tcBorders>
        <w:shd w:val="clear" w:color="auto" w:fill="FFFFFF" w:themeFill="background2"/>
      </w:tcPr>
    </w:tblStylePr>
    <w:tblStylePr w:type="firstCol">
      <w:rPr>
        <w:b/>
      </w:rPr>
    </w:tblStylePr>
    <w:tblStylePr w:type="lastCol">
      <w:rPr>
        <w:b/>
      </w:rPr>
    </w:tblStylePr>
    <w:tblStylePr w:type="band2Vert">
      <w:tblPr/>
      <w:tcPr>
        <w:shd w:val="clear" w:color="auto" w:fill="F8F8F6"/>
      </w:tcPr>
    </w:tblStylePr>
    <w:tblStylePr w:type="band2Horz">
      <w:tblPr/>
      <w:tcPr>
        <w:shd w:val="clear" w:color="auto" w:fill="F8F8F6"/>
      </w:tcPr>
    </w:tblStylePr>
  </w:style>
  <w:style w:type="paragraph" w:styleId="NoSpacing">
    <w:name w:val="No Spacing"/>
    <w:link w:val="NoSpacingChar"/>
    <w:uiPriority w:val="14"/>
    <w:semiHidden/>
    <w:qFormat/>
    <w:rsid w:val="00EA1BC5"/>
    <w:pPr>
      <w:spacing w:after="0" w:line="240" w:lineRule="auto"/>
    </w:pPr>
    <w:rPr>
      <w:rFonts w:eastAsiaTheme="minorEastAsia"/>
      <w:lang w:val="en-US" w:eastAsia="zh-CN"/>
    </w:rPr>
  </w:style>
  <w:style w:type="character" w:styleId="Hyperlink">
    <w:name w:val="Hyperlink"/>
    <w:basedOn w:val="DefaultParagraphFont"/>
    <w:uiPriority w:val="99"/>
    <w:rsid w:val="005A1DFD"/>
    <w:rPr>
      <w:rFonts w:ascii="Arial" w:hAnsi="Arial"/>
      <w:color w:val="3770A0" w:themeColor="hyperlink"/>
      <w:sz w:val="22"/>
      <w:u w:val="single"/>
    </w:rPr>
  </w:style>
  <w:style w:type="paragraph" w:styleId="TOCHeading">
    <w:name w:val="TOC Heading"/>
    <w:basedOn w:val="Heading1"/>
    <w:next w:val="Normal"/>
    <w:uiPriority w:val="38"/>
    <w:semiHidden/>
    <w:rsid w:val="001844B5"/>
    <w:pPr>
      <w:outlineLvl w:val="9"/>
    </w:pPr>
    <w:rPr>
      <w:b w:val="0"/>
      <w:lang w:val="en-US"/>
    </w:rPr>
  </w:style>
  <w:style w:type="table" w:styleId="GridTable5Dark-Accent2">
    <w:name w:val="Grid Table 5 Dark Accent 2"/>
    <w:basedOn w:val="TableNormal"/>
    <w:uiPriority w:val="50"/>
    <w:rsid w:val="00D952BE"/>
    <w:pPr>
      <w:spacing w:after="0" w:line="240" w:lineRule="auto"/>
    </w:pPr>
    <w:tblPr>
      <w:tblStyleRowBandSize w:val="1"/>
      <w:tblStyleColBandSize w:val="1"/>
      <w:tblBorders>
        <w:top w:val="single" w:sz="4" w:space="0" w:color="F0F0ED" w:themeColor="background1"/>
        <w:left w:val="single" w:sz="4" w:space="0" w:color="F0F0ED" w:themeColor="background1"/>
        <w:bottom w:val="single" w:sz="4" w:space="0" w:color="F0F0ED" w:themeColor="background1"/>
        <w:right w:val="single" w:sz="4" w:space="0" w:color="F0F0ED" w:themeColor="background1"/>
        <w:insideH w:val="single" w:sz="4" w:space="0" w:color="F0F0ED" w:themeColor="background1"/>
        <w:insideV w:val="single" w:sz="4" w:space="0" w:color="F0F0ED" w:themeColor="background1"/>
      </w:tblBorders>
    </w:tblPr>
    <w:tcPr>
      <w:shd w:val="clear" w:color="auto" w:fill="FEF7F3" w:themeFill="accent2" w:themeFillTint="33"/>
    </w:tcPr>
    <w:tblStylePr w:type="firstRow">
      <w:rPr>
        <w:b/>
        <w:bCs/>
        <w:color w:val="F0F0ED" w:themeColor="background1"/>
      </w:rPr>
      <w:tblPr/>
      <w:tcPr>
        <w:tcBorders>
          <w:top w:val="single" w:sz="4" w:space="0" w:color="F0F0ED" w:themeColor="background1"/>
          <w:left w:val="single" w:sz="4" w:space="0" w:color="F0F0ED" w:themeColor="background1"/>
          <w:right w:val="single" w:sz="4" w:space="0" w:color="F0F0ED" w:themeColor="background1"/>
          <w:insideH w:val="nil"/>
          <w:insideV w:val="nil"/>
        </w:tcBorders>
        <w:shd w:val="clear" w:color="auto" w:fill="FCDBC9" w:themeFill="accent2"/>
      </w:tcPr>
    </w:tblStylePr>
    <w:tblStylePr w:type="lastRow">
      <w:rPr>
        <w:b/>
        <w:bCs/>
        <w:color w:val="F0F0ED" w:themeColor="background1"/>
      </w:rPr>
      <w:tblPr/>
      <w:tcPr>
        <w:tcBorders>
          <w:left w:val="single" w:sz="4" w:space="0" w:color="F0F0ED" w:themeColor="background1"/>
          <w:bottom w:val="single" w:sz="4" w:space="0" w:color="F0F0ED" w:themeColor="background1"/>
          <w:right w:val="single" w:sz="4" w:space="0" w:color="F0F0ED" w:themeColor="background1"/>
          <w:insideH w:val="nil"/>
          <w:insideV w:val="nil"/>
        </w:tcBorders>
        <w:shd w:val="clear" w:color="auto" w:fill="FCDBC9" w:themeFill="accent2"/>
      </w:tcPr>
    </w:tblStylePr>
    <w:tblStylePr w:type="firstCol">
      <w:rPr>
        <w:b/>
        <w:bCs/>
        <w:color w:val="F0F0ED" w:themeColor="background1"/>
      </w:rPr>
      <w:tblPr/>
      <w:tcPr>
        <w:tcBorders>
          <w:top w:val="single" w:sz="4" w:space="0" w:color="F0F0ED" w:themeColor="background1"/>
          <w:left w:val="single" w:sz="4" w:space="0" w:color="F0F0ED" w:themeColor="background1"/>
          <w:bottom w:val="single" w:sz="4" w:space="0" w:color="F0F0ED" w:themeColor="background1"/>
          <w:insideV w:val="nil"/>
        </w:tcBorders>
        <w:shd w:val="clear" w:color="auto" w:fill="FCDBC9" w:themeFill="accent2"/>
      </w:tcPr>
    </w:tblStylePr>
    <w:tblStylePr w:type="lastCol">
      <w:rPr>
        <w:b/>
        <w:bCs/>
        <w:color w:val="F0F0ED" w:themeColor="background1"/>
      </w:rPr>
      <w:tblPr/>
      <w:tcPr>
        <w:tcBorders>
          <w:top w:val="single" w:sz="4" w:space="0" w:color="F0F0ED" w:themeColor="background1"/>
          <w:bottom w:val="single" w:sz="4" w:space="0" w:color="F0F0ED" w:themeColor="background1"/>
          <w:right w:val="single" w:sz="4" w:space="0" w:color="F0F0ED" w:themeColor="background1"/>
          <w:insideV w:val="nil"/>
        </w:tcBorders>
        <w:shd w:val="clear" w:color="auto" w:fill="FCDBC9" w:themeFill="accent2"/>
      </w:tcPr>
    </w:tblStylePr>
    <w:tblStylePr w:type="band1Vert">
      <w:tblPr/>
      <w:tcPr>
        <w:shd w:val="clear" w:color="auto" w:fill="FDF0E9" w:themeFill="accent2" w:themeFillTint="66"/>
      </w:tcPr>
    </w:tblStylePr>
    <w:tblStylePr w:type="band1Horz">
      <w:tblPr/>
      <w:tcPr>
        <w:shd w:val="clear" w:color="auto" w:fill="FDF0E9" w:themeFill="accent2" w:themeFillTint="66"/>
      </w:tcPr>
    </w:tblStylePr>
  </w:style>
  <w:style w:type="table" w:styleId="GridTable5Dark-Accent1">
    <w:name w:val="Grid Table 5 Dark Accent 1"/>
    <w:basedOn w:val="TableNormal"/>
    <w:uiPriority w:val="50"/>
    <w:rsid w:val="00D952BE"/>
    <w:pPr>
      <w:spacing w:after="0" w:line="240" w:lineRule="auto"/>
    </w:pPr>
    <w:tblPr>
      <w:tblStyleRowBandSize w:val="1"/>
      <w:tblStyleColBandSize w:val="1"/>
      <w:tblBorders>
        <w:top w:val="single" w:sz="4" w:space="0" w:color="F0F0ED" w:themeColor="background1"/>
        <w:left w:val="single" w:sz="4" w:space="0" w:color="F0F0ED" w:themeColor="background1"/>
        <w:bottom w:val="single" w:sz="4" w:space="0" w:color="F0F0ED" w:themeColor="background1"/>
        <w:right w:val="single" w:sz="4" w:space="0" w:color="F0F0ED" w:themeColor="background1"/>
        <w:insideH w:val="single" w:sz="4" w:space="0" w:color="F0F0ED" w:themeColor="background1"/>
        <w:insideV w:val="single" w:sz="4" w:space="0" w:color="F0F0ED" w:themeColor="background1"/>
      </w:tblBorders>
    </w:tblPr>
    <w:tcPr>
      <w:shd w:val="clear" w:color="auto" w:fill="F7ECE6" w:themeFill="accent1" w:themeFillTint="33"/>
    </w:tcPr>
    <w:tblStylePr w:type="firstRow">
      <w:rPr>
        <w:b/>
        <w:bCs/>
        <w:color w:val="F0F0ED" w:themeColor="background1"/>
      </w:rPr>
      <w:tblPr/>
      <w:tcPr>
        <w:tcBorders>
          <w:top w:val="single" w:sz="4" w:space="0" w:color="F0F0ED" w:themeColor="background1"/>
          <w:left w:val="single" w:sz="4" w:space="0" w:color="F0F0ED" w:themeColor="background1"/>
          <w:right w:val="single" w:sz="4" w:space="0" w:color="F0F0ED" w:themeColor="background1"/>
          <w:insideH w:val="nil"/>
          <w:insideV w:val="nil"/>
        </w:tcBorders>
        <w:shd w:val="clear" w:color="auto" w:fill="DBA387" w:themeFill="accent1"/>
      </w:tcPr>
    </w:tblStylePr>
    <w:tblStylePr w:type="lastRow">
      <w:rPr>
        <w:b/>
        <w:bCs/>
        <w:color w:val="F0F0ED" w:themeColor="background1"/>
      </w:rPr>
      <w:tblPr/>
      <w:tcPr>
        <w:tcBorders>
          <w:left w:val="single" w:sz="4" w:space="0" w:color="F0F0ED" w:themeColor="background1"/>
          <w:bottom w:val="single" w:sz="4" w:space="0" w:color="F0F0ED" w:themeColor="background1"/>
          <w:right w:val="single" w:sz="4" w:space="0" w:color="F0F0ED" w:themeColor="background1"/>
          <w:insideH w:val="nil"/>
          <w:insideV w:val="nil"/>
        </w:tcBorders>
        <w:shd w:val="clear" w:color="auto" w:fill="DBA387" w:themeFill="accent1"/>
      </w:tcPr>
    </w:tblStylePr>
    <w:tblStylePr w:type="firstCol">
      <w:rPr>
        <w:b/>
        <w:bCs/>
        <w:color w:val="F0F0ED" w:themeColor="background1"/>
      </w:rPr>
      <w:tblPr/>
      <w:tcPr>
        <w:tcBorders>
          <w:top w:val="single" w:sz="4" w:space="0" w:color="F0F0ED" w:themeColor="background1"/>
          <w:left w:val="single" w:sz="4" w:space="0" w:color="F0F0ED" w:themeColor="background1"/>
          <w:bottom w:val="single" w:sz="4" w:space="0" w:color="F0F0ED" w:themeColor="background1"/>
          <w:insideV w:val="nil"/>
        </w:tcBorders>
        <w:shd w:val="clear" w:color="auto" w:fill="DBA387" w:themeFill="accent1"/>
      </w:tcPr>
    </w:tblStylePr>
    <w:tblStylePr w:type="lastCol">
      <w:rPr>
        <w:b/>
        <w:bCs/>
        <w:color w:val="F0F0ED" w:themeColor="background1"/>
      </w:rPr>
      <w:tblPr/>
      <w:tcPr>
        <w:tcBorders>
          <w:top w:val="single" w:sz="4" w:space="0" w:color="F0F0ED" w:themeColor="background1"/>
          <w:bottom w:val="single" w:sz="4" w:space="0" w:color="F0F0ED" w:themeColor="background1"/>
          <w:right w:val="single" w:sz="4" w:space="0" w:color="F0F0ED" w:themeColor="background1"/>
          <w:insideV w:val="nil"/>
        </w:tcBorders>
        <w:shd w:val="clear" w:color="auto" w:fill="DBA387" w:themeFill="accent1"/>
      </w:tcPr>
    </w:tblStylePr>
    <w:tblStylePr w:type="band1Vert">
      <w:tblPr/>
      <w:tcPr>
        <w:shd w:val="clear" w:color="auto" w:fill="F0DACE" w:themeFill="accent1" w:themeFillTint="66"/>
      </w:tcPr>
    </w:tblStylePr>
    <w:tblStylePr w:type="band1Horz">
      <w:tblPr/>
      <w:tcPr>
        <w:shd w:val="clear" w:color="auto" w:fill="F0DACE" w:themeFill="accent1" w:themeFillTint="66"/>
      </w:tcPr>
    </w:tblStylePr>
  </w:style>
  <w:style w:type="table" w:styleId="GridTable4-Accent2">
    <w:name w:val="Grid Table 4 Accent 2"/>
    <w:basedOn w:val="TableNormal"/>
    <w:uiPriority w:val="49"/>
    <w:rsid w:val="00D952BE"/>
    <w:pPr>
      <w:spacing w:after="0" w:line="240" w:lineRule="auto"/>
    </w:pPr>
    <w:tblPr>
      <w:tblStyleRowBandSize w:val="1"/>
      <w:tblStyleColBandSize w:val="1"/>
      <w:tblBorders>
        <w:top w:val="single" w:sz="4" w:space="0" w:color="FDE9DE" w:themeColor="accent2" w:themeTint="99"/>
        <w:left w:val="single" w:sz="4" w:space="0" w:color="FDE9DE" w:themeColor="accent2" w:themeTint="99"/>
        <w:bottom w:val="single" w:sz="4" w:space="0" w:color="FDE9DE" w:themeColor="accent2" w:themeTint="99"/>
        <w:right w:val="single" w:sz="4" w:space="0" w:color="FDE9DE" w:themeColor="accent2" w:themeTint="99"/>
        <w:insideH w:val="single" w:sz="4" w:space="0" w:color="FDE9DE" w:themeColor="accent2" w:themeTint="99"/>
        <w:insideV w:val="single" w:sz="4" w:space="0" w:color="FDE9DE" w:themeColor="accent2" w:themeTint="99"/>
      </w:tblBorders>
    </w:tblPr>
    <w:tblStylePr w:type="firstRow">
      <w:rPr>
        <w:b/>
        <w:bCs/>
        <w:color w:val="F0F0ED" w:themeColor="background1"/>
      </w:rPr>
      <w:tblPr/>
      <w:tcPr>
        <w:tcBorders>
          <w:top w:val="single" w:sz="4" w:space="0" w:color="FCDBC9" w:themeColor="accent2"/>
          <w:left w:val="single" w:sz="4" w:space="0" w:color="FCDBC9" w:themeColor="accent2"/>
          <w:bottom w:val="single" w:sz="4" w:space="0" w:color="FCDBC9" w:themeColor="accent2"/>
          <w:right w:val="single" w:sz="4" w:space="0" w:color="FCDBC9" w:themeColor="accent2"/>
          <w:insideH w:val="nil"/>
          <w:insideV w:val="nil"/>
        </w:tcBorders>
        <w:shd w:val="clear" w:color="auto" w:fill="FCDBC9" w:themeFill="accent2"/>
      </w:tcPr>
    </w:tblStylePr>
    <w:tblStylePr w:type="lastRow">
      <w:rPr>
        <w:b/>
        <w:bCs/>
      </w:rPr>
      <w:tblPr/>
      <w:tcPr>
        <w:tcBorders>
          <w:top w:val="double" w:sz="4" w:space="0" w:color="FCDBC9" w:themeColor="accent2"/>
        </w:tcBorders>
      </w:tcPr>
    </w:tblStylePr>
    <w:tblStylePr w:type="firstCol">
      <w:rPr>
        <w:b/>
        <w:bCs/>
      </w:rPr>
    </w:tblStylePr>
    <w:tblStylePr w:type="lastCol">
      <w:rPr>
        <w:b/>
        <w:bCs/>
      </w:rPr>
    </w:tblStylePr>
    <w:tblStylePr w:type="band1Vert">
      <w:tblPr/>
      <w:tcPr>
        <w:shd w:val="clear" w:color="auto" w:fill="FEF7F3" w:themeFill="accent2" w:themeFillTint="33"/>
      </w:tcPr>
    </w:tblStylePr>
    <w:tblStylePr w:type="band1Horz">
      <w:tblPr/>
      <w:tcPr>
        <w:shd w:val="clear" w:color="auto" w:fill="FEF7F3" w:themeFill="accent2" w:themeFillTint="33"/>
      </w:tcPr>
    </w:tblStylePr>
  </w:style>
  <w:style w:type="table" w:styleId="GridTable4-Accent1">
    <w:name w:val="Grid Table 4 Accent 1"/>
    <w:basedOn w:val="TableNormal"/>
    <w:uiPriority w:val="49"/>
    <w:rsid w:val="00D952BE"/>
    <w:pPr>
      <w:spacing w:after="0" w:line="240" w:lineRule="auto"/>
    </w:pPr>
    <w:tblPr>
      <w:tblStyleRowBandSize w:val="1"/>
      <w:tblStyleColBandSize w:val="1"/>
      <w:tblBorders>
        <w:top w:val="single" w:sz="4" w:space="0" w:color="E9C7B6" w:themeColor="accent1" w:themeTint="99"/>
        <w:left w:val="single" w:sz="4" w:space="0" w:color="E9C7B6" w:themeColor="accent1" w:themeTint="99"/>
        <w:bottom w:val="single" w:sz="4" w:space="0" w:color="E9C7B6" w:themeColor="accent1" w:themeTint="99"/>
        <w:right w:val="single" w:sz="4" w:space="0" w:color="E9C7B6" w:themeColor="accent1" w:themeTint="99"/>
        <w:insideH w:val="single" w:sz="4" w:space="0" w:color="E9C7B6" w:themeColor="accent1" w:themeTint="99"/>
        <w:insideV w:val="single" w:sz="4" w:space="0" w:color="E9C7B6" w:themeColor="accent1" w:themeTint="99"/>
      </w:tblBorders>
    </w:tblPr>
    <w:tblStylePr w:type="firstRow">
      <w:rPr>
        <w:b/>
        <w:bCs/>
        <w:color w:val="F0F0ED" w:themeColor="background1"/>
      </w:rPr>
      <w:tblPr/>
      <w:tcPr>
        <w:tcBorders>
          <w:top w:val="single" w:sz="4" w:space="0" w:color="DBA387" w:themeColor="accent1"/>
          <w:left w:val="single" w:sz="4" w:space="0" w:color="DBA387" w:themeColor="accent1"/>
          <w:bottom w:val="single" w:sz="4" w:space="0" w:color="DBA387" w:themeColor="accent1"/>
          <w:right w:val="single" w:sz="4" w:space="0" w:color="DBA387" w:themeColor="accent1"/>
          <w:insideH w:val="nil"/>
          <w:insideV w:val="nil"/>
        </w:tcBorders>
        <w:shd w:val="clear" w:color="auto" w:fill="DBA387" w:themeFill="accent1"/>
      </w:tcPr>
    </w:tblStylePr>
    <w:tblStylePr w:type="lastRow">
      <w:rPr>
        <w:b/>
        <w:bCs/>
      </w:rPr>
      <w:tblPr/>
      <w:tcPr>
        <w:tcBorders>
          <w:top w:val="double" w:sz="4" w:space="0" w:color="DBA387" w:themeColor="accent1"/>
        </w:tcBorders>
      </w:tcPr>
    </w:tblStylePr>
    <w:tblStylePr w:type="firstCol">
      <w:rPr>
        <w:b/>
        <w:bCs/>
      </w:rPr>
    </w:tblStylePr>
    <w:tblStylePr w:type="lastCol">
      <w:rPr>
        <w:b/>
        <w:bCs/>
      </w:rPr>
    </w:tblStylePr>
    <w:tblStylePr w:type="band1Vert">
      <w:tblPr/>
      <w:tcPr>
        <w:shd w:val="clear" w:color="auto" w:fill="F7ECE6" w:themeFill="accent1" w:themeFillTint="33"/>
      </w:tcPr>
    </w:tblStylePr>
    <w:tblStylePr w:type="band1Horz">
      <w:tblPr/>
      <w:tcPr>
        <w:shd w:val="clear" w:color="auto" w:fill="F7ECE6" w:themeFill="accent1" w:themeFillTint="33"/>
      </w:tcPr>
    </w:tblStylePr>
  </w:style>
  <w:style w:type="table" w:styleId="GridTable7Colorful">
    <w:name w:val="Grid Table 7 Colorful"/>
    <w:basedOn w:val="TableNormal"/>
    <w:uiPriority w:val="52"/>
    <w:rsid w:val="00617CB6"/>
    <w:pPr>
      <w:spacing w:after="0" w:line="240" w:lineRule="auto"/>
    </w:pPr>
    <w:tblPr>
      <w:tblStyleRowBandSize w:val="1"/>
      <w:tblStyleColBandSize w:val="1"/>
      <w:tblBorders>
        <w:top w:val="single" w:sz="4" w:space="0" w:color="5B85A6" w:themeColor="text1" w:themeTint="99"/>
        <w:left w:val="single" w:sz="4" w:space="0" w:color="5B85A6" w:themeColor="text1" w:themeTint="99"/>
        <w:bottom w:val="single" w:sz="4" w:space="0" w:color="5B85A6" w:themeColor="text1" w:themeTint="99"/>
        <w:right w:val="single" w:sz="4" w:space="0" w:color="5B85A6" w:themeColor="text1" w:themeTint="99"/>
        <w:insideH w:val="single" w:sz="4" w:space="0" w:color="5B85A6" w:themeColor="text1" w:themeTint="99"/>
        <w:insideV w:val="single" w:sz="4" w:space="0" w:color="5B85A6" w:themeColor="text1" w:themeTint="99"/>
      </w:tblBorders>
    </w:tblPr>
    <w:tblStylePr w:type="firstRow">
      <w:rPr>
        <w:b/>
        <w:bCs/>
      </w:rPr>
      <w:tblPr/>
      <w:tcPr>
        <w:tcBorders>
          <w:top w:val="nil"/>
          <w:left w:val="nil"/>
          <w:right w:val="nil"/>
          <w:insideH w:val="nil"/>
          <w:insideV w:val="nil"/>
        </w:tcBorders>
        <w:shd w:val="clear" w:color="auto" w:fill="F0F0ED" w:themeFill="background1"/>
      </w:tcPr>
    </w:tblStylePr>
    <w:tblStylePr w:type="lastRow">
      <w:rPr>
        <w:b/>
        <w:bCs/>
      </w:rPr>
      <w:tblPr/>
      <w:tcPr>
        <w:tcBorders>
          <w:left w:val="nil"/>
          <w:bottom w:val="nil"/>
          <w:right w:val="nil"/>
          <w:insideH w:val="nil"/>
          <w:insideV w:val="nil"/>
        </w:tcBorders>
        <w:shd w:val="clear" w:color="auto" w:fill="F0F0ED" w:themeFill="background1"/>
      </w:tcPr>
    </w:tblStylePr>
    <w:tblStylePr w:type="firstCol">
      <w:pPr>
        <w:jc w:val="right"/>
      </w:pPr>
      <w:rPr>
        <w:i/>
        <w:iCs/>
      </w:rPr>
      <w:tblPr/>
      <w:tcPr>
        <w:tcBorders>
          <w:top w:val="nil"/>
          <w:left w:val="nil"/>
          <w:bottom w:val="nil"/>
          <w:insideH w:val="nil"/>
          <w:insideV w:val="nil"/>
        </w:tcBorders>
        <w:shd w:val="clear" w:color="auto" w:fill="F0F0ED" w:themeFill="background1"/>
      </w:tcPr>
    </w:tblStylePr>
    <w:tblStylePr w:type="lastCol">
      <w:rPr>
        <w:i/>
        <w:iCs/>
      </w:rPr>
      <w:tblPr/>
      <w:tcPr>
        <w:tcBorders>
          <w:top w:val="nil"/>
          <w:bottom w:val="nil"/>
          <w:right w:val="nil"/>
          <w:insideH w:val="nil"/>
          <w:insideV w:val="nil"/>
        </w:tcBorders>
        <w:shd w:val="clear" w:color="auto" w:fill="F0F0ED" w:themeFill="background1"/>
      </w:tcPr>
    </w:tblStylePr>
    <w:tblStylePr w:type="band1Vert">
      <w:tblPr/>
      <w:tcPr>
        <w:shd w:val="clear" w:color="auto" w:fill="C8D6E1" w:themeFill="text1" w:themeFillTint="33"/>
      </w:tcPr>
    </w:tblStylePr>
    <w:tblStylePr w:type="band1Horz">
      <w:tblPr/>
      <w:tcPr>
        <w:shd w:val="clear" w:color="auto" w:fill="C8D6E1" w:themeFill="text1" w:themeFillTint="33"/>
      </w:tcPr>
    </w:tblStylePr>
    <w:tblStylePr w:type="neCell">
      <w:tblPr/>
      <w:tcPr>
        <w:tcBorders>
          <w:bottom w:val="single" w:sz="4" w:space="0" w:color="5B85A6" w:themeColor="text1" w:themeTint="99"/>
        </w:tcBorders>
      </w:tcPr>
    </w:tblStylePr>
    <w:tblStylePr w:type="nwCell">
      <w:tblPr/>
      <w:tcPr>
        <w:tcBorders>
          <w:bottom w:val="single" w:sz="4" w:space="0" w:color="5B85A6" w:themeColor="text1" w:themeTint="99"/>
        </w:tcBorders>
      </w:tcPr>
    </w:tblStylePr>
    <w:tblStylePr w:type="seCell">
      <w:tblPr/>
      <w:tcPr>
        <w:tcBorders>
          <w:top w:val="single" w:sz="4" w:space="0" w:color="5B85A6" w:themeColor="text1" w:themeTint="99"/>
        </w:tcBorders>
      </w:tcPr>
    </w:tblStylePr>
    <w:tblStylePr w:type="swCell">
      <w:tblPr/>
      <w:tcPr>
        <w:tcBorders>
          <w:top w:val="single" w:sz="4" w:space="0" w:color="5B85A6" w:themeColor="text1" w:themeTint="99"/>
        </w:tcBorders>
      </w:tcPr>
    </w:tblStylePr>
  </w:style>
  <w:style w:type="table" w:styleId="ListTable1Light">
    <w:name w:val="List Table 1 Light"/>
    <w:basedOn w:val="TableNormal"/>
    <w:uiPriority w:val="46"/>
    <w:rsid w:val="00617CB6"/>
    <w:pPr>
      <w:spacing w:after="0" w:line="240" w:lineRule="auto"/>
    </w:pPr>
    <w:tblPr>
      <w:tblStyleRowBandSize w:val="1"/>
      <w:tblStyleColBandSize w:val="1"/>
    </w:tblPr>
    <w:tblStylePr w:type="firstRow">
      <w:rPr>
        <w:b/>
        <w:bCs/>
      </w:rPr>
      <w:tblPr/>
      <w:tcPr>
        <w:tcBorders>
          <w:bottom w:val="single" w:sz="4" w:space="0" w:color="5B85A6" w:themeColor="text1" w:themeTint="99"/>
        </w:tcBorders>
      </w:tcPr>
    </w:tblStylePr>
    <w:tblStylePr w:type="lastRow">
      <w:rPr>
        <w:b/>
        <w:bCs/>
      </w:rPr>
      <w:tblPr/>
      <w:tcPr>
        <w:tcBorders>
          <w:top w:val="single" w:sz="4" w:space="0" w:color="5B85A6" w:themeColor="text1" w:themeTint="99"/>
        </w:tcBorders>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table" w:styleId="ListTable2">
    <w:name w:val="List Table 2"/>
    <w:basedOn w:val="TableNormal"/>
    <w:uiPriority w:val="47"/>
    <w:rsid w:val="00617CB6"/>
    <w:pPr>
      <w:spacing w:after="0" w:line="240" w:lineRule="auto"/>
    </w:pPr>
    <w:tblPr>
      <w:tblStyleRowBandSize w:val="1"/>
      <w:tblStyleColBandSize w:val="1"/>
      <w:tblBorders>
        <w:top w:val="single" w:sz="4" w:space="0" w:color="5B85A6" w:themeColor="text1" w:themeTint="99"/>
        <w:bottom w:val="single" w:sz="4" w:space="0" w:color="5B85A6" w:themeColor="text1" w:themeTint="99"/>
        <w:insideH w:val="single" w:sz="4" w:space="0" w:color="5B85A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table" w:styleId="ListTable6Colorful-Accent2">
    <w:name w:val="List Table 6 Colorful Accent 2"/>
    <w:basedOn w:val="TableNormal"/>
    <w:uiPriority w:val="51"/>
    <w:rsid w:val="00617CB6"/>
    <w:pPr>
      <w:spacing w:after="0" w:line="240" w:lineRule="auto"/>
    </w:pPr>
    <w:rPr>
      <w:color w:val="F6935D" w:themeColor="accent2" w:themeShade="BF"/>
    </w:rPr>
    <w:tblPr>
      <w:tblStyleRowBandSize w:val="1"/>
      <w:tblStyleColBandSize w:val="1"/>
      <w:tblBorders>
        <w:top w:val="single" w:sz="4" w:space="0" w:color="FCDBC9" w:themeColor="accent2"/>
        <w:bottom w:val="single" w:sz="4" w:space="0" w:color="FCDBC9" w:themeColor="accent2"/>
      </w:tblBorders>
    </w:tblPr>
    <w:tblStylePr w:type="firstRow">
      <w:rPr>
        <w:b/>
        <w:bCs/>
      </w:rPr>
      <w:tblPr/>
      <w:tcPr>
        <w:tcBorders>
          <w:bottom w:val="single" w:sz="4" w:space="0" w:color="FCDBC9" w:themeColor="accent2"/>
        </w:tcBorders>
      </w:tcPr>
    </w:tblStylePr>
    <w:tblStylePr w:type="lastRow">
      <w:rPr>
        <w:b/>
        <w:bCs/>
      </w:rPr>
      <w:tblPr/>
      <w:tcPr>
        <w:tcBorders>
          <w:top w:val="double" w:sz="4" w:space="0" w:color="FCDBC9" w:themeColor="accent2"/>
        </w:tcBorders>
      </w:tcPr>
    </w:tblStylePr>
    <w:tblStylePr w:type="firstCol">
      <w:rPr>
        <w:b/>
        <w:bCs/>
      </w:rPr>
    </w:tblStylePr>
    <w:tblStylePr w:type="lastCol">
      <w:rPr>
        <w:b/>
        <w:bCs/>
      </w:rPr>
    </w:tblStylePr>
    <w:tblStylePr w:type="band1Vert">
      <w:tblPr/>
      <w:tcPr>
        <w:shd w:val="clear" w:color="auto" w:fill="FEF7F3" w:themeFill="accent2" w:themeFillTint="33"/>
      </w:tcPr>
    </w:tblStylePr>
    <w:tblStylePr w:type="band1Horz">
      <w:tblPr/>
      <w:tcPr>
        <w:shd w:val="clear" w:color="auto" w:fill="FEF7F3" w:themeFill="accent2" w:themeFillTint="33"/>
      </w:tcPr>
    </w:tblStylePr>
  </w:style>
  <w:style w:type="table" w:styleId="ListTable6Colorful">
    <w:name w:val="List Table 6 Colorful"/>
    <w:basedOn w:val="TableNormal"/>
    <w:uiPriority w:val="51"/>
    <w:rsid w:val="00617CB6"/>
    <w:pPr>
      <w:spacing w:after="0" w:line="240" w:lineRule="auto"/>
    </w:pPr>
    <w:tblPr>
      <w:tblStyleRowBandSize w:val="1"/>
      <w:tblStyleColBandSize w:val="1"/>
      <w:tblBorders>
        <w:top w:val="single" w:sz="4" w:space="0" w:color="202F3B" w:themeColor="text1"/>
        <w:bottom w:val="single" w:sz="4" w:space="0" w:color="202F3B" w:themeColor="text1"/>
      </w:tblBorders>
    </w:tblPr>
    <w:tblStylePr w:type="firstRow">
      <w:rPr>
        <w:b/>
        <w:bCs/>
      </w:rPr>
      <w:tblPr/>
      <w:tcPr>
        <w:tcBorders>
          <w:bottom w:val="single" w:sz="4" w:space="0" w:color="202F3B" w:themeColor="text1"/>
        </w:tcBorders>
      </w:tcPr>
    </w:tblStylePr>
    <w:tblStylePr w:type="lastRow">
      <w:rPr>
        <w:b/>
        <w:bCs/>
      </w:rPr>
      <w:tblPr/>
      <w:tcPr>
        <w:tcBorders>
          <w:top w:val="double" w:sz="4" w:space="0" w:color="202F3B" w:themeColor="text1"/>
        </w:tcBorders>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table" w:styleId="ListTable7Colorful">
    <w:name w:val="List Table 7 Colorful"/>
    <w:basedOn w:val="TableNormal"/>
    <w:uiPriority w:val="52"/>
    <w:rsid w:val="00617CB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2F3B" w:themeColor="text1"/>
        </w:tcBorders>
        <w:shd w:val="clear" w:color="auto" w:fill="F0F0ED" w:themeFill="background1"/>
      </w:tcPr>
    </w:tblStylePr>
    <w:tblStylePr w:type="lastRow">
      <w:rPr>
        <w:rFonts w:asciiTheme="majorHAnsi" w:eastAsiaTheme="majorEastAsia" w:hAnsiTheme="majorHAnsi" w:cstheme="majorBidi"/>
        <w:i/>
        <w:iCs/>
        <w:sz w:val="26"/>
      </w:rPr>
      <w:tblPr/>
      <w:tcPr>
        <w:tcBorders>
          <w:top w:val="single" w:sz="4" w:space="0" w:color="202F3B" w:themeColor="text1"/>
        </w:tcBorders>
        <w:shd w:val="clear" w:color="auto" w:fill="F0F0ED"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2F3B" w:themeColor="text1"/>
        </w:tcBorders>
        <w:shd w:val="clear" w:color="auto" w:fill="F0F0ED" w:themeFill="background1"/>
      </w:tcPr>
    </w:tblStylePr>
    <w:tblStylePr w:type="lastCol">
      <w:rPr>
        <w:rFonts w:asciiTheme="majorHAnsi" w:eastAsiaTheme="majorEastAsia" w:hAnsiTheme="majorHAnsi" w:cstheme="majorBidi"/>
        <w:i/>
        <w:iCs/>
        <w:sz w:val="26"/>
      </w:rPr>
      <w:tblPr/>
      <w:tcPr>
        <w:tcBorders>
          <w:left w:val="single" w:sz="4" w:space="0" w:color="202F3B" w:themeColor="text1"/>
        </w:tcBorders>
        <w:shd w:val="clear" w:color="auto" w:fill="F0F0ED" w:themeFill="background1"/>
      </w:tcPr>
    </w:tblStylePr>
    <w:tblStylePr w:type="band1Vert">
      <w:tblPr/>
      <w:tcPr>
        <w:shd w:val="clear" w:color="auto" w:fill="C8D6E1" w:themeFill="text1" w:themeFillTint="33"/>
      </w:tcPr>
    </w:tblStylePr>
    <w:tblStylePr w:type="band1Horz">
      <w:tblPr/>
      <w:tcPr>
        <w:shd w:val="clear" w:color="auto" w:fill="C8D6E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4">
    <w:name w:val="List Table 4"/>
    <w:basedOn w:val="TableNormal"/>
    <w:uiPriority w:val="49"/>
    <w:rsid w:val="00617CB6"/>
    <w:pPr>
      <w:spacing w:after="0" w:line="240" w:lineRule="auto"/>
    </w:pPr>
    <w:tblPr>
      <w:tblStyleRowBandSize w:val="1"/>
      <w:tblStyleColBandSize w:val="1"/>
      <w:tblBorders>
        <w:top w:val="single" w:sz="4" w:space="0" w:color="5B85A6" w:themeColor="text1" w:themeTint="99"/>
        <w:left w:val="single" w:sz="4" w:space="0" w:color="5B85A6" w:themeColor="text1" w:themeTint="99"/>
        <w:bottom w:val="single" w:sz="4" w:space="0" w:color="5B85A6" w:themeColor="text1" w:themeTint="99"/>
        <w:right w:val="single" w:sz="4" w:space="0" w:color="5B85A6" w:themeColor="text1" w:themeTint="99"/>
        <w:insideH w:val="single" w:sz="4" w:space="0" w:color="5B85A6" w:themeColor="text1" w:themeTint="99"/>
      </w:tblBorders>
    </w:tblPr>
    <w:tblStylePr w:type="firstRow">
      <w:rPr>
        <w:b/>
        <w:bCs/>
        <w:color w:val="F0F0ED" w:themeColor="background1"/>
      </w:rPr>
      <w:tblPr/>
      <w:tcPr>
        <w:tcBorders>
          <w:top w:val="single" w:sz="4" w:space="0" w:color="202F3B" w:themeColor="text1"/>
          <w:left w:val="single" w:sz="4" w:space="0" w:color="202F3B" w:themeColor="text1"/>
          <w:bottom w:val="single" w:sz="4" w:space="0" w:color="202F3B" w:themeColor="text1"/>
          <w:right w:val="single" w:sz="4" w:space="0" w:color="202F3B" w:themeColor="text1"/>
          <w:insideH w:val="nil"/>
        </w:tcBorders>
        <w:shd w:val="clear" w:color="auto" w:fill="202F3B" w:themeFill="text1"/>
      </w:tcPr>
    </w:tblStylePr>
    <w:tblStylePr w:type="lastRow">
      <w:rPr>
        <w:b/>
        <w:bCs/>
      </w:rPr>
      <w:tblPr/>
      <w:tcPr>
        <w:tcBorders>
          <w:top w:val="double" w:sz="4" w:space="0" w:color="5B85A6" w:themeColor="text1" w:themeTint="99"/>
        </w:tcBorders>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character" w:styleId="PageNumber">
    <w:name w:val="page number"/>
    <w:basedOn w:val="DefaultParagraphFont"/>
    <w:uiPriority w:val="99"/>
    <w:semiHidden/>
    <w:unhideWhenUsed/>
    <w:rsid w:val="00A03B10"/>
  </w:style>
  <w:style w:type="paragraph" w:customStyle="1" w:styleId="Documenttitle">
    <w:name w:val="Document title"/>
    <w:uiPriority w:val="4"/>
    <w:semiHidden/>
    <w:qFormat/>
    <w:rsid w:val="00EA1BC5"/>
    <w:pPr>
      <w:spacing w:after="240" w:line="660" w:lineRule="exact"/>
      <w:ind w:right="2410"/>
    </w:pPr>
    <w:rPr>
      <w:rFonts w:ascii="Arial" w:hAnsi="Arial" w:cs="Arial"/>
      <w:b/>
      <w:bCs/>
      <w:noProof/>
      <w:color w:val="F0F0ED" w:themeColor="background1"/>
      <w:sz w:val="72"/>
      <w:szCs w:val="80"/>
    </w:rPr>
  </w:style>
  <w:style w:type="table" w:styleId="ListTable4-Accent4">
    <w:name w:val="List Table 4 Accent 4"/>
    <w:basedOn w:val="TableNormal"/>
    <w:uiPriority w:val="49"/>
    <w:rsid w:val="00D309BE"/>
    <w:pPr>
      <w:spacing w:after="0" w:line="240" w:lineRule="auto"/>
    </w:pPr>
    <w:tblPr>
      <w:tblStyleRowBandSize w:val="1"/>
      <w:tblStyleColBandSize w:val="1"/>
      <w:tblBorders>
        <w:top w:val="single" w:sz="4" w:space="0" w:color="AAD8EE" w:themeColor="accent4" w:themeTint="99"/>
        <w:left w:val="single" w:sz="4" w:space="0" w:color="AAD8EE" w:themeColor="accent4" w:themeTint="99"/>
        <w:bottom w:val="single" w:sz="4" w:space="0" w:color="AAD8EE" w:themeColor="accent4" w:themeTint="99"/>
        <w:right w:val="single" w:sz="4" w:space="0" w:color="AAD8EE" w:themeColor="accent4" w:themeTint="99"/>
        <w:insideH w:val="single" w:sz="4" w:space="0" w:color="AAD8EE" w:themeColor="accent4" w:themeTint="99"/>
      </w:tblBorders>
    </w:tblPr>
    <w:tblStylePr w:type="firstRow">
      <w:rPr>
        <w:b/>
        <w:bCs/>
        <w:color w:val="F0F0ED" w:themeColor="background1"/>
      </w:rPr>
      <w:tblPr/>
      <w:tcPr>
        <w:tcBorders>
          <w:top w:val="single" w:sz="4" w:space="0" w:color="73BFE3" w:themeColor="accent4"/>
          <w:left w:val="single" w:sz="4" w:space="0" w:color="73BFE3" w:themeColor="accent4"/>
          <w:bottom w:val="single" w:sz="4" w:space="0" w:color="73BFE3" w:themeColor="accent4"/>
          <w:right w:val="single" w:sz="4" w:space="0" w:color="73BFE3" w:themeColor="accent4"/>
          <w:insideH w:val="nil"/>
        </w:tcBorders>
        <w:shd w:val="clear" w:color="auto" w:fill="73BFE3" w:themeFill="accent4"/>
      </w:tcPr>
    </w:tblStylePr>
    <w:tblStylePr w:type="lastRow">
      <w:rPr>
        <w:b/>
        <w:bCs/>
      </w:rPr>
      <w:tblPr/>
      <w:tcPr>
        <w:tcBorders>
          <w:top w:val="double" w:sz="4" w:space="0" w:color="AAD8EE" w:themeColor="accent4" w:themeTint="99"/>
        </w:tcBorders>
      </w:tcPr>
    </w:tblStylePr>
    <w:tblStylePr w:type="firstCol">
      <w:rPr>
        <w:b/>
        <w:bCs/>
      </w:rPr>
    </w:tblStylePr>
    <w:tblStylePr w:type="lastCol">
      <w:rPr>
        <w:b/>
        <w:bCs/>
      </w:rPr>
    </w:tblStylePr>
    <w:tblStylePr w:type="band1Vert">
      <w:tblPr/>
      <w:tcPr>
        <w:shd w:val="clear" w:color="auto" w:fill="E2F2F9" w:themeFill="accent4" w:themeFillTint="33"/>
      </w:tcPr>
    </w:tblStylePr>
    <w:tblStylePr w:type="band1Horz">
      <w:tblPr/>
      <w:tcPr>
        <w:shd w:val="clear" w:color="auto" w:fill="E2F2F9" w:themeFill="accent4" w:themeFillTint="33"/>
      </w:tcPr>
    </w:tblStylePr>
  </w:style>
  <w:style w:type="table" w:styleId="ListTable3-Accent1">
    <w:name w:val="List Table 3 Accent 1"/>
    <w:basedOn w:val="TableNormal"/>
    <w:uiPriority w:val="48"/>
    <w:rsid w:val="007937D8"/>
    <w:pPr>
      <w:spacing w:after="0" w:line="240" w:lineRule="auto"/>
    </w:pPr>
    <w:tblPr>
      <w:tblStyleRowBandSize w:val="1"/>
      <w:tblStyleColBandSize w:val="1"/>
      <w:tblBorders>
        <w:top w:val="single" w:sz="4" w:space="0" w:color="DBA387" w:themeColor="accent1"/>
        <w:left w:val="single" w:sz="4" w:space="0" w:color="DBA387" w:themeColor="accent1"/>
        <w:bottom w:val="single" w:sz="4" w:space="0" w:color="DBA387" w:themeColor="accent1"/>
        <w:right w:val="single" w:sz="4" w:space="0" w:color="DBA387" w:themeColor="accent1"/>
      </w:tblBorders>
    </w:tblPr>
    <w:tblStylePr w:type="firstRow">
      <w:rPr>
        <w:b/>
        <w:bCs/>
        <w:color w:val="F0F0ED" w:themeColor="background1"/>
      </w:rPr>
      <w:tblPr/>
      <w:tcPr>
        <w:shd w:val="clear" w:color="auto" w:fill="DBA387" w:themeFill="accent1"/>
      </w:tcPr>
    </w:tblStylePr>
    <w:tblStylePr w:type="lastRow">
      <w:rPr>
        <w:b/>
        <w:bCs/>
      </w:rPr>
      <w:tblPr/>
      <w:tcPr>
        <w:tcBorders>
          <w:top w:val="double" w:sz="4" w:space="0" w:color="DBA387" w:themeColor="accent1"/>
        </w:tcBorders>
        <w:shd w:val="clear" w:color="auto" w:fill="F0F0ED" w:themeFill="background1"/>
      </w:tcPr>
    </w:tblStylePr>
    <w:tblStylePr w:type="firstCol">
      <w:rPr>
        <w:b/>
        <w:bCs/>
      </w:rPr>
      <w:tblPr/>
      <w:tcPr>
        <w:tcBorders>
          <w:right w:val="nil"/>
        </w:tcBorders>
        <w:shd w:val="clear" w:color="auto" w:fill="F0F0ED" w:themeFill="background1"/>
      </w:tcPr>
    </w:tblStylePr>
    <w:tblStylePr w:type="lastCol">
      <w:rPr>
        <w:b/>
        <w:bCs/>
      </w:rPr>
      <w:tblPr/>
      <w:tcPr>
        <w:tcBorders>
          <w:left w:val="nil"/>
        </w:tcBorders>
        <w:shd w:val="clear" w:color="auto" w:fill="F0F0ED" w:themeFill="background1"/>
      </w:tcPr>
    </w:tblStylePr>
    <w:tblStylePr w:type="band1Vert">
      <w:tblPr/>
      <w:tcPr>
        <w:tcBorders>
          <w:left w:val="single" w:sz="4" w:space="0" w:color="DBA387" w:themeColor="accent1"/>
          <w:right w:val="single" w:sz="4" w:space="0" w:color="DBA387" w:themeColor="accent1"/>
        </w:tcBorders>
      </w:tcPr>
    </w:tblStylePr>
    <w:tblStylePr w:type="band1Horz">
      <w:tblPr/>
      <w:tcPr>
        <w:tcBorders>
          <w:top w:val="single" w:sz="4" w:space="0" w:color="DBA387" w:themeColor="accent1"/>
          <w:bottom w:val="single" w:sz="4" w:space="0" w:color="DBA38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BA387" w:themeColor="accent1"/>
          <w:left w:val="nil"/>
        </w:tcBorders>
      </w:tcPr>
    </w:tblStylePr>
    <w:tblStylePr w:type="swCell">
      <w:tblPr/>
      <w:tcPr>
        <w:tcBorders>
          <w:top w:val="double" w:sz="4" w:space="0" w:color="DBA387" w:themeColor="accent1"/>
          <w:right w:val="nil"/>
        </w:tcBorders>
      </w:tcPr>
    </w:tblStylePr>
  </w:style>
  <w:style w:type="table" w:styleId="ListTable4-Accent1">
    <w:name w:val="List Table 4 Accent 1"/>
    <w:basedOn w:val="TableNormal"/>
    <w:uiPriority w:val="49"/>
    <w:rsid w:val="007937D8"/>
    <w:pPr>
      <w:spacing w:after="0" w:line="240" w:lineRule="auto"/>
    </w:pPr>
    <w:tblPr>
      <w:tblStyleRowBandSize w:val="1"/>
      <w:tblStyleColBandSize w:val="1"/>
      <w:tblBorders>
        <w:top w:val="single" w:sz="4" w:space="0" w:color="E9C7B6" w:themeColor="accent1" w:themeTint="99"/>
        <w:left w:val="single" w:sz="4" w:space="0" w:color="E9C7B6" w:themeColor="accent1" w:themeTint="99"/>
        <w:bottom w:val="single" w:sz="4" w:space="0" w:color="E9C7B6" w:themeColor="accent1" w:themeTint="99"/>
        <w:right w:val="single" w:sz="4" w:space="0" w:color="E9C7B6" w:themeColor="accent1" w:themeTint="99"/>
        <w:insideH w:val="single" w:sz="4" w:space="0" w:color="E9C7B6" w:themeColor="accent1" w:themeTint="99"/>
      </w:tblBorders>
    </w:tblPr>
    <w:tblStylePr w:type="firstRow">
      <w:rPr>
        <w:b/>
        <w:bCs/>
        <w:color w:val="F0F0ED" w:themeColor="background1"/>
      </w:rPr>
      <w:tblPr/>
      <w:tcPr>
        <w:tcBorders>
          <w:top w:val="single" w:sz="4" w:space="0" w:color="DBA387" w:themeColor="accent1"/>
          <w:left w:val="single" w:sz="4" w:space="0" w:color="DBA387" w:themeColor="accent1"/>
          <w:bottom w:val="single" w:sz="4" w:space="0" w:color="DBA387" w:themeColor="accent1"/>
          <w:right w:val="single" w:sz="4" w:space="0" w:color="DBA387" w:themeColor="accent1"/>
          <w:insideH w:val="nil"/>
        </w:tcBorders>
        <w:shd w:val="clear" w:color="auto" w:fill="DBA387" w:themeFill="accent1"/>
      </w:tcPr>
    </w:tblStylePr>
    <w:tblStylePr w:type="lastRow">
      <w:rPr>
        <w:b/>
        <w:bCs/>
      </w:rPr>
      <w:tblPr/>
      <w:tcPr>
        <w:tcBorders>
          <w:top w:val="double" w:sz="4" w:space="0" w:color="E9C7B6" w:themeColor="accent1" w:themeTint="99"/>
        </w:tcBorders>
      </w:tcPr>
    </w:tblStylePr>
    <w:tblStylePr w:type="firstCol">
      <w:rPr>
        <w:b/>
        <w:bCs/>
      </w:rPr>
    </w:tblStylePr>
    <w:tblStylePr w:type="lastCol">
      <w:rPr>
        <w:b/>
        <w:bCs/>
      </w:rPr>
    </w:tblStylePr>
    <w:tblStylePr w:type="band1Vert">
      <w:tblPr/>
      <w:tcPr>
        <w:shd w:val="clear" w:color="auto" w:fill="F7ECE6" w:themeFill="accent1" w:themeFillTint="33"/>
      </w:tcPr>
    </w:tblStylePr>
    <w:tblStylePr w:type="band1Horz">
      <w:tblPr/>
      <w:tcPr>
        <w:shd w:val="clear" w:color="auto" w:fill="F7ECE6" w:themeFill="accent1" w:themeFillTint="33"/>
      </w:tcPr>
    </w:tblStylePr>
  </w:style>
  <w:style w:type="table" w:customStyle="1" w:styleId="3DITTable3">
    <w:name w:val="3 DIT Table 3"/>
    <w:basedOn w:val="TableNormal"/>
    <w:uiPriority w:val="99"/>
    <w:rsid w:val="0030361F"/>
    <w:pPr>
      <w:spacing w:before="100" w:beforeAutospacing="1" w:after="100" w:afterAutospacing="1" w:line="264" w:lineRule="auto"/>
    </w:pPr>
    <w:tblPr>
      <w:tblBorders>
        <w:top w:val="single" w:sz="12" w:space="0" w:color="F0F0ED" w:themeColor="background1"/>
        <w:left w:val="single" w:sz="12" w:space="0" w:color="F0F0ED" w:themeColor="background1"/>
        <w:bottom w:val="single" w:sz="12" w:space="0" w:color="F0F0ED" w:themeColor="background1"/>
        <w:right w:val="single" w:sz="12" w:space="0" w:color="F0F0ED" w:themeColor="background1"/>
        <w:insideH w:val="single" w:sz="12" w:space="0" w:color="F0F0ED" w:themeColor="background1"/>
        <w:insideV w:val="single" w:sz="12" w:space="0" w:color="F0F0ED" w:themeColor="background1"/>
      </w:tblBorders>
    </w:tblPr>
    <w:tblStylePr w:type="firstRow">
      <w:rPr>
        <w:b/>
      </w:rPr>
      <w:tblPr/>
      <w:trPr>
        <w:tblHeader/>
      </w:trPr>
    </w:tblStylePr>
    <w:tblStylePr w:type="lastRow">
      <w:rPr>
        <w:b/>
      </w:rPr>
    </w:tblStylePr>
    <w:tblStylePr w:type="firstCol">
      <w:rPr>
        <w:b/>
      </w:rPr>
    </w:tblStylePr>
    <w:tblStylePr w:type="lastCol">
      <w:rPr>
        <w:b/>
      </w:rPr>
    </w:tblStylePr>
  </w:style>
  <w:style w:type="paragraph" w:customStyle="1" w:styleId="DocumentTitle0">
    <w:name w:val="Document Title"/>
    <w:basedOn w:val="Normal"/>
    <w:link w:val="DocumentTitleChar"/>
    <w:uiPriority w:val="9"/>
    <w:semiHidden/>
    <w:qFormat/>
    <w:rsid w:val="00EA1BC5"/>
    <w:pPr>
      <w:spacing w:line="240" w:lineRule="auto"/>
    </w:pPr>
    <w:rPr>
      <w:rFonts w:asciiTheme="majorHAnsi" w:eastAsiaTheme="majorEastAsia" w:hAnsiTheme="majorHAnsi" w:cstheme="majorBidi"/>
      <w:b/>
      <w:color w:val="F0F0ED" w:themeColor="background1"/>
      <w:sz w:val="52"/>
      <w:szCs w:val="144"/>
    </w:rPr>
  </w:style>
  <w:style w:type="table" w:styleId="GridTable1Light">
    <w:name w:val="Grid Table 1 Light"/>
    <w:basedOn w:val="TableNormal"/>
    <w:uiPriority w:val="46"/>
    <w:rsid w:val="00481DCF"/>
    <w:pPr>
      <w:spacing w:after="0" w:line="240" w:lineRule="auto"/>
    </w:pPr>
    <w:tblPr>
      <w:tblStyleRowBandSize w:val="1"/>
      <w:tblStyleColBandSize w:val="1"/>
      <w:tblBorders>
        <w:top w:val="single" w:sz="4" w:space="0" w:color="92ADC4" w:themeColor="text1" w:themeTint="66"/>
        <w:left w:val="single" w:sz="4" w:space="0" w:color="92ADC4" w:themeColor="text1" w:themeTint="66"/>
        <w:bottom w:val="single" w:sz="4" w:space="0" w:color="92ADC4" w:themeColor="text1" w:themeTint="66"/>
        <w:right w:val="single" w:sz="4" w:space="0" w:color="92ADC4" w:themeColor="text1" w:themeTint="66"/>
        <w:insideH w:val="single" w:sz="4" w:space="0" w:color="92ADC4" w:themeColor="text1" w:themeTint="66"/>
        <w:insideV w:val="single" w:sz="4" w:space="0" w:color="92ADC4" w:themeColor="text1" w:themeTint="66"/>
      </w:tblBorders>
    </w:tblPr>
    <w:tblStylePr w:type="firstRow">
      <w:rPr>
        <w:b/>
        <w:bCs/>
      </w:rPr>
      <w:tblPr/>
      <w:tcPr>
        <w:tcBorders>
          <w:bottom w:val="single" w:sz="12" w:space="0" w:color="5B85A6" w:themeColor="text1" w:themeTint="99"/>
        </w:tcBorders>
      </w:tcPr>
    </w:tblStylePr>
    <w:tblStylePr w:type="lastRow">
      <w:rPr>
        <w:b/>
        <w:bCs/>
      </w:rPr>
      <w:tblPr/>
      <w:tcPr>
        <w:tcBorders>
          <w:top w:val="double" w:sz="2" w:space="0" w:color="5B85A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81DCF"/>
    <w:pPr>
      <w:spacing w:after="0" w:line="240" w:lineRule="auto"/>
    </w:pPr>
    <w:tblPr>
      <w:tblStyleRowBandSize w:val="1"/>
      <w:tblStyleColBandSize w:val="1"/>
      <w:tblBorders>
        <w:top w:val="single" w:sz="4" w:space="0" w:color="B9B9AB" w:themeColor="background1" w:themeShade="BF"/>
        <w:left w:val="single" w:sz="4" w:space="0" w:color="B9B9AB" w:themeColor="background1" w:themeShade="BF"/>
        <w:bottom w:val="single" w:sz="4" w:space="0" w:color="B9B9AB" w:themeColor="background1" w:themeShade="BF"/>
        <w:right w:val="single" w:sz="4" w:space="0" w:color="B9B9AB" w:themeColor="background1" w:themeShade="BF"/>
        <w:insideH w:val="single" w:sz="4" w:space="0" w:color="B9B9AB" w:themeColor="background1" w:themeShade="BF"/>
        <w:insideV w:val="single" w:sz="4" w:space="0" w:color="B9B9AB" w:themeColor="background1" w:themeShade="BF"/>
      </w:tblBorders>
    </w:tblPr>
    <w:tblStylePr w:type="firstRow">
      <w:rPr>
        <w:b/>
        <w:bCs/>
      </w:rPr>
    </w:tblStylePr>
    <w:tblStylePr w:type="lastRow">
      <w:rPr>
        <w:b/>
        <w:bCs/>
      </w:rPr>
      <w:tblPr/>
      <w:tcPr>
        <w:tcBorders>
          <w:top w:val="double" w:sz="4" w:space="0" w:color="B9B9AB" w:themeColor="background1" w:themeShade="BF"/>
        </w:tcBorders>
      </w:tcPr>
    </w:tblStylePr>
    <w:tblStylePr w:type="firstCol">
      <w:rPr>
        <w:b/>
        <w:bCs/>
      </w:rPr>
    </w:tblStylePr>
    <w:tblStylePr w:type="lastCol">
      <w:rPr>
        <w:b/>
        <w:bCs/>
      </w:rPr>
    </w:tblStylePr>
    <w:tblStylePr w:type="band1Vert">
      <w:tblPr/>
      <w:tcPr>
        <w:shd w:val="clear" w:color="auto" w:fill="E5E5DF" w:themeFill="background1" w:themeFillShade="F2"/>
      </w:tcPr>
    </w:tblStylePr>
    <w:tblStylePr w:type="band1Horz">
      <w:tblPr/>
      <w:tcPr>
        <w:shd w:val="clear" w:color="auto" w:fill="E5E5DF" w:themeFill="background1" w:themeFillShade="F2"/>
      </w:tcPr>
    </w:tblStylePr>
  </w:style>
  <w:style w:type="table" w:styleId="PlainTable2">
    <w:name w:val="Plain Table 2"/>
    <w:basedOn w:val="TableNormal"/>
    <w:uiPriority w:val="42"/>
    <w:rsid w:val="00481DCF"/>
    <w:pPr>
      <w:spacing w:after="0" w:line="240" w:lineRule="auto"/>
    </w:pPr>
    <w:tblPr>
      <w:tblStyleRowBandSize w:val="1"/>
      <w:tblStyleColBandSize w:val="1"/>
      <w:tblBorders>
        <w:top w:val="single" w:sz="4" w:space="0" w:color="7699B5" w:themeColor="text1" w:themeTint="80"/>
        <w:bottom w:val="single" w:sz="4" w:space="0" w:color="7699B5" w:themeColor="text1" w:themeTint="80"/>
      </w:tblBorders>
    </w:tblPr>
    <w:tblStylePr w:type="firstRow">
      <w:rPr>
        <w:b/>
        <w:bCs/>
      </w:rPr>
      <w:tblPr/>
      <w:tcPr>
        <w:tcBorders>
          <w:bottom w:val="single" w:sz="4" w:space="0" w:color="7699B5" w:themeColor="text1" w:themeTint="80"/>
        </w:tcBorders>
      </w:tcPr>
    </w:tblStylePr>
    <w:tblStylePr w:type="lastRow">
      <w:rPr>
        <w:b/>
        <w:bCs/>
      </w:rPr>
      <w:tblPr/>
      <w:tcPr>
        <w:tcBorders>
          <w:top w:val="single" w:sz="4" w:space="0" w:color="7699B5" w:themeColor="text1" w:themeTint="80"/>
        </w:tcBorders>
      </w:tcPr>
    </w:tblStylePr>
    <w:tblStylePr w:type="firstCol">
      <w:rPr>
        <w:b/>
        <w:bCs/>
      </w:rPr>
    </w:tblStylePr>
    <w:tblStylePr w:type="lastCol">
      <w:rPr>
        <w:b/>
        <w:bCs/>
      </w:rPr>
    </w:tblStylePr>
    <w:tblStylePr w:type="band1Vert">
      <w:tblPr/>
      <w:tcPr>
        <w:tcBorders>
          <w:left w:val="single" w:sz="4" w:space="0" w:color="7699B5" w:themeColor="text1" w:themeTint="80"/>
          <w:right w:val="single" w:sz="4" w:space="0" w:color="7699B5" w:themeColor="text1" w:themeTint="80"/>
        </w:tcBorders>
      </w:tcPr>
    </w:tblStylePr>
    <w:tblStylePr w:type="band2Vert">
      <w:tblPr/>
      <w:tcPr>
        <w:tcBorders>
          <w:left w:val="single" w:sz="4" w:space="0" w:color="7699B5" w:themeColor="text1" w:themeTint="80"/>
          <w:right w:val="single" w:sz="4" w:space="0" w:color="7699B5" w:themeColor="text1" w:themeTint="80"/>
        </w:tcBorders>
      </w:tcPr>
    </w:tblStylePr>
    <w:tblStylePr w:type="band1Horz">
      <w:tblPr/>
      <w:tcPr>
        <w:tcBorders>
          <w:top w:val="single" w:sz="4" w:space="0" w:color="7699B5" w:themeColor="text1" w:themeTint="80"/>
          <w:bottom w:val="single" w:sz="4" w:space="0" w:color="7699B5" w:themeColor="text1" w:themeTint="80"/>
        </w:tcBorders>
      </w:tcPr>
    </w:tblStylePr>
  </w:style>
  <w:style w:type="table" w:styleId="TableGridLight">
    <w:name w:val="Grid Table Light"/>
    <w:basedOn w:val="TableNormal"/>
    <w:uiPriority w:val="40"/>
    <w:rsid w:val="002D4915"/>
    <w:pPr>
      <w:spacing w:after="0" w:line="240" w:lineRule="auto"/>
    </w:pPr>
    <w:tblPr>
      <w:tblBorders>
        <w:top w:val="single" w:sz="4" w:space="0" w:color="202F3B" w:themeColor="text1"/>
        <w:left w:val="single" w:sz="4" w:space="0" w:color="202F3B" w:themeColor="text1"/>
        <w:bottom w:val="single" w:sz="4" w:space="0" w:color="202F3B" w:themeColor="text1"/>
        <w:right w:val="single" w:sz="4" w:space="0" w:color="202F3B" w:themeColor="text1"/>
        <w:insideH w:val="single" w:sz="4" w:space="0" w:color="202F3B" w:themeColor="text1"/>
        <w:insideV w:val="single" w:sz="4" w:space="0" w:color="202F3B" w:themeColor="text1"/>
      </w:tblBorders>
    </w:tblPr>
  </w:style>
  <w:style w:type="table" w:styleId="PlainTable3">
    <w:name w:val="Plain Table 3"/>
    <w:basedOn w:val="TableNormal"/>
    <w:uiPriority w:val="43"/>
    <w:rsid w:val="00481DCF"/>
    <w:pPr>
      <w:spacing w:after="0" w:line="240" w:lineRule="auto"/>
    </w:pPr>
    <w:tblPr>
      <w:tblStyleRowBandSize w:val="1"/>
      <w:tblStyleColBandSize w:val="1"/>
    </w:tblPr>
    <w:tblStylePr w:type="firstRow">
      <w:rPr>
        <w:b/>
        <w:bCs/>
        <w:caps/>
      </w:rPr>
      <w:tblPr/>
      <w:tcPr>
        <w:tcBorders>
          <w:bottom w:val="single" w:sz="4" w:space="0" w:color="7699B5"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699B5" w:themeColor="text1" w:themeTint="80"/>
        </w:tcBorders>
      </w:tcPr>
    </w:tblStylePr>
    <w:tblStylePr w:type="lastCol">
      <w:rPr>
        <w:b/>
        <w:bCs/>
        <w:caps/>
      </w:rPr>
      <w:tblPr/>
      <w:tcPr>
        <w:tcBorders>
          <w:left w:val="nil"/>
        </w:tcBorders>
      </w:tcPr>
    </w:tblStylePr>
    <w:tblStylePr w:type="band1Vert">
      <w:tblPr/>
      <w:tcPr>
        <w:shd w:val="clear" w:color="auto" w:fill="E5E5DF" w:themeFill="background1" w:themeFillShade="F2"/>
      </w:tcPr>
    </w:tblStylePr>
    <w:tblStylePr w:type="band1Horz">
      <w:tblPr/>
      <w:tcPr>
        <w:shd w:val="clear" w:color="auto" w:fill="E5E5DF"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81D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DF" w:themeFill="background1" w:themeFillShade="F2"/>
      </w:tcPr>
    </w:tblStylePr>
    <w:tblStylePr w:type="band1Horz">
      <w:tblPr/>
      <w:tcPr>
        <w:shd w:val="clear" w:color="auto" w:fill="E5E5DF" w:themeFill="background1" w:themeFillShade="F2"/>
      </w:tcPr>
    </w:tblStylePr>
  </w:style>
  <w:style w:type="table" w:styleId="GridTable1Light-Accent3">
    <w:name w:val="Grid Table 1 Light Accent 3"/>
    <w:basedOn w:val="TableNormal"/>
    <w:uiPriority w:val="46"/>
    <w:rsid w:val="00481DCF"/>
    <w:pPr>
      <w:spacing w:after="0" w:line="240" w:lineRule="auto"/>
    </w:pPr>
    <w:tblPr>
      <w:tblStyleRowBandSize w:val="1"/>
      <w:tblStyleColBandSize w:val="1"/>
      <w:tblBorders>
        <w:top w:val="single" w:sz="4" w:space="0" w:color="CEAF9F" w:themeColor="accent3" w:themeTint="66"/>
        <w:left w:val="single" w:sz="4" w:space="0" w:color="CEAF9F" w:themeColor="accent3" w:themeTint="66"/>
        <w:bottom w:val="single" w:sz="4" w:space="0" w:color="CEAF9F" w:themeColor="accent3" w:themeTint="66"/>
        <w:right w:val="single" w:sz="4" w:space="0" w:color="CEAF9F" w:themeColor="accent3" w:themeTint="66"/>
        <w:insideH w:val="single" w:sz="4" w:space="0" w:color="CEAF9F" w:themeColor="accent3" w:themeTint="66"/>
        <w:insideV w:val="single" w:sz="4" w:space="0" w:color="CEAF9F" w:themeColor="accent3" w:themeTint="66"/>
      </w:tblBorders>
    </w:tblPr>
    <w:tblStylePr w:type="firstRow">
      <w:rPr>
        <w:b/>
        <w:bCs/>
      </w:rPr>
      <w:tblPr/>
      <w:tcPr>
        <w:tcBorders>
          <w:bottom w:val="single" w:sz="12" w:space="0" w:color="B68870" w:themeColor="accent3" w:themeTint="99"/>
        </w:tcBorders>
      </w:tcPr>
    </w:tblStylePr>
    <w:tblStylePr w:type="lastRow">
      <w:rPr>
        <w:b/>
        <w:bCs/>
      </w:rPr>
      <w:tblPr/>
      <w:tcPr>
        <w:tcBorders>
          <w:top w:val="double" w:sz="2" w:space="0" w:color="B68870" w:themeColor="accent3" w:themeTint="99"/>
        </w:tcBorders>
      </w:tcPr>
    </w:tblStylePr>
    <w:tblStylePr w:type="firstCol">
      <w:rPr>
        <w:b/>
        <w:bCs/>
      </w:rPr>
    </w:tblStylePr>
    <w:tblStylePr w:type="lastCol">
      <w:rPr>
        <w:b/>
        <w:bCs/>
      </w:rPr>
    </w:tblStylePr>
  </w:style>
  <w:style w:type="table" w:styleId="GridTable3">
    <w:name w:val="Grid Table 3"/>
    <w:basedOn w:val="TableNormal"/>
    <w:uiPriority w:val="48"/>
    <w:rsid w:val="00E32D30"/>
    <w:pPr>
      <w:spacing w:after="0" w:line="240" w:lineRule="auto"/>
    </w:pPr>
    <w:tblPr>
      <w:tblStyleRowBandSize w:val="1"/>
      <w:tblStyleColBandSize w:val="1"/>
      <w:tblBorders>
        <w:top w:val="single" w:sz="4" w:space="0" w:color="5B85A6" w:themeColor="text1" w:themeTint="99"/>
        <w:left w:val="single" w:sz="4" w:space="0" w:color="5B85A6" w:themeColor="text1" w:themeTint="99"/>
        <w:bottom w:val="single" w:sz="4" w:space="0" w:color="5B85A6" w:themeColor="text1" w:themeTint="99"/>
        <w:right w:val="single" w:sz="4" w:space="0" w:color="5B85A6" w:themeColor="text1" w:themeTint="99"/>
        <w:insideH w:val="single" w:sz="4" w:space="0" w:color="5B85A6" w:themeColor="text1" w:themeTint="99"/>
        <w:insideV w:val="single" w:sz="4" w:space="0" w:color="5B85A6" w:themeColor="text1" w:themeTint="99"/>
      </w:tblBorders>
    </w:tblPr>
    <w:tblStylePr w:type="firstRow">
      <w:rPr>
        <w:b/>
        <w:bCs/>
      </w:rPr>
      <w:tblPr/>
      <w:tcPr>
        <w:tcBorders>
          <w:top w:val="nil"/>
          <w:left w:val="nil"/>
          <w:right w:val="nil"/>
          <w:insideH w:val="nil"/>
          <w:insideV w:val="nil"/>
        </w:tcBorders>
        <w:shd w:val="clear" w:color="auto" w:fill="F0F0ED" w:themeFill="background1"/>
      </w:tcPr>
    </w:tblStylePr>
    <w:tblStylePr w:type="lastRow">
      <w:rPr>
        <w:b/>
        <w:bCs/>
      </w:rPr>
      <w:tblPr/>
      <w:tcPr>
        <w:tcBorders>
          <w:left w:val="nil"/>
          <w:bottom w:val="nil"/>
          <w:right w:val="nil"/>
          <w:insideH w:val="nil"/>
          <w:insideV w:val="nil"/>
        </w:tcBorders>
        <w:shd w:val="clear" w:color="auto" w:fill="F0F0ED" w:themeFill="background1"/>
      </w:tcPr>
    </w:tblStylePr>
    <w:tblStylePr w:type="firstCol">
      <w:pPr>
        <w:jc w:val="right"/>
      </w:pPr>
      <w:rPr>
        <w:i/>
        <w:iCs/>
      </w:rPr>
      <w:tblPr/>
      <w:tcPr>
        <w:tcBorders>
          <w:top w:val="nil"/>
          <w:left w:val="nil"/>
          <w:bottom w:val="nil"/>
          <w:insideH w:val="nil"/>
          <w:insideV w:val="nil"/>
        </w:tcBorders>
        <w:shd w:val="clear" w:color="auto" w:fill="F0F0ED" w:themeFill="background1"/>
      </w:tcPr>
    </w:tblStylePr>
    <w:tblStylePr w:type="lastCol">
      <w:rPr>
        <w:i/>
        <w:iCs/>
      </w:rPr>
      <w:tblPr/>
      <w:tcPr>
        <w:tcBorders>
          <w:top w:val="nil"/>
          <w:bottom w:val="nil"/>
          <w:right w:val="nil"/>
          <w:insideH w:val="nil"/>
          <w:insideV w:val="nil"/>
        </w:tcBorders>
        <w:shd w:val="clear" w:color="auto" w:fill="F0F0ED" w:themeFill="background1"/>
      </w:tcPr>
    </w:tblStylePr>
    <w:tblStylePr w:type="band1Vert">
      <w:tblPr/>
      <w:tcPr>
        <w:shd w:val="clear" w:color="auto" w:fill="C8D6E1" w:themeFill="text1" w:themeFillTint="33"/>
      </w:tcPr>
    </w:tblStylePr>
    <w:tblStylePr w:type="band1Horz">
      <w:tblPr/>
      <w:tcPr>
        <w:shd w:val="clear" w:color="auto" w:fill="C8D6E1" w:themeFill="text1" w:themeFillTint="33"/>
      </w:tcPr>
    </w:tblStylePr>
    <w:tblStylePr w:type="neCell">
      <w:tblPr/>
      <w:tcPr>
        <w:tcBorders>
          <w:bottom w:val="single" w:sz="4" w:space="0" w:color="5B85A6" w:themeColor="text1" w:themeTint="99"/>
        </w:tcBorders>
      </w:tcPr>
    </w:tblStylePr>
    <w:tblStylePr w:type="nwCell">
      <w:tblPr/>
      <w:tcPr>
        <w:tcBorders>
          <w:bottom w:val="single" w:sz="4" w:space="0" w:color="5B85A6" w:themeColor="text1" w:themeTint="99"/>
        </w:tcBorders>
      </w:tcPr>
    </w:tblStylePr>
    <w:tblStylePr w:type="seCell">
      <w:tblPr/>
      <w:tcPr>
        <w:tcBorders>
          <w:top w:val="single" w:sz="4" w:space="0" w:color="5B85A6" w:themeColor="text1" w:themeTint="99"/>
        </w:tcBorders>
      </w:tcPr>
    </w:tblStylePr>
    <w:tblStylePr w:type="swCell">
      <w:tblPr/>
      <w:tcPr>
        <w:tcBorders>
          <w:top w:val="single" w:sz="4" w:space="0" w:color="5B85A6" w:themeColor="text1" w:themeTint="99"/>
        </w:tcBorders>
      </w:tcPr>
    </w:tblStylePr>
  </w:style>
  <w:style w:type="table" w:styleId="GridTable2">
    <w:name w:val="Grid Table 2"/>
    <w:basedOn w:val="TableNormal"/>
    <w:uiPriority w:val="47"/>
    <w:rsid w:val="00E32D30"/>
    <w:pPr>
      <w:spacing w:after="0" w:line="240" w:lineRule="auto"/>
    </w:pPr>
    <w:tblPr>
      <w:tblStyleRowBandSize w:val="1"/>
      <w:tblStyleColBandSize w:val="1"/>
      <w:tblBorders>
        <w:top w:val="single" w:sz="2" w:space="0" w:color="5B85A6" w:themeColor="text1" w:themeTint="99"/>
        <w:bottom w:val="single" w:sz="2" w:space="0" w:color="5B85A6" w:themeColor="text1" w:themeTint="99"/>
        <w:insideH w:val="single" w:sz="2" w:space="0" w:color="5B85A6" w:themeColor="text1" w:themeTint="99"/>
        <w:insideV w:val="single" w:sz="2" w:space="0" w:color="5B85A6" w:themeColor="text1" w:themeTint="99"/>
      </w:tblBorders>
    </w:tblPr>
    <w:tblStylePr w:type="firstRow">
      <w:rPr>
        <w:b/>
        <w:bCs/>
      </w:rPr>
      <w:tblPr/>
      <w:tcPr>
        <w:tcBorders>
          <w:top w:val="nil"/>
          <w:bottom w:val="single" w:sz="12" w:space="0" w:color="5B85A6" w:themeColor="text1" w:themeTint="99"/>
          <w:insideH w:val="nil"/>
          <w:insideV w:val="nil"/>
        </w:tcBorders>
        <w:shd w:val="clear" w:color="auto" w:fill="F0F0ED" w:themeFill="background1"/>
      </w:tcPr>
    </w:tblStylePr>
    <w:tblStylePr w:type="lastRow">
      <w:rPr>
        <w:b/>
        <w:bCs/>
      </w:rPr>
      <w:tblPr/>
      <w:tcPr>
        <w:tcBorders>
          <w:top w:val="double" w:sz="2" w:space="0" w:color="5B85A6" w:themeColor="text1" w:themeTint="99"/>
          <w:bottom w:val="nil"/>
          <w:insideH w:val="nil"/>
          <w:insideV w:val="nil"/>
        </w:tcBorders>
        <w:shd w:val="clear" w:color="auto" w:fill="F0F0ED" w:themeFill="background1"/>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table" w:styleId="GridTable6Colorful">
    <w:name w:val="Grid Table 6 Colorful"/>
    <w:basedOn w:val="TableNormal"/>
    <w:uiPriority w:val="51"/>
    <w:rsid w:val="00E32D30"/>
    <w:pPr>
      <w:spacing w:after="0" w:line="240" w:lineRule="auto"/>
    </w:pPr>
    <w:tblPr>
      <w:tblStyleRowBandSize w:val="1"/>
      <w:tblStyleColBandSize w:val="1"/>
      <w:tblBorders>
        <w:top w:val="single" w:sz="4" w:space="0" w:color="5B85A6" w:themeColor="text1" w:themeTint="99"/>
        <w:left w:val="single" w:sz="4" w:space="0" w:color="5B85A6" w:themeColor="text1" w:themeTint="99"/>
        <w:bottom w:val="single" w:sz="4" w:space="0" w:color="5B85A6" w:themeColor="text1" w:themeTint="99"/>
        <w:right w:val="single" w:sz="4" w:space="0" w:color="5B85A6" w:themeColor="text1" w:themeTint="99"/>
        <w:insideH w:val="single" w:sz="4" w:space="0" w:color="5B85A6" w:themeColor="text1" w:themeTint="99"/>
        <w:insideV w:val="single" w:sz="4" w:space="0" w:color="5B85A6" w:themeColor="text1" w:themeTint="99"/>
      </w:tblBorders>
    </w:tblPr>
    <w:tblStylePr w:type="firstRow">
      <w:rPr>
        <w:b/>
        <w:bCs/>
      </w:rPr>
      <w:tblPr/>
      <w:tcPr>
        <w:tcBorders>
          <w:bottom w:val="single" w:sz="12" w:space="0" w:color="5B85A6" w:themeColor="text1" w:themeTint="99"/>
        </w:tcBorders>
      </w:tcPr>
    </w:tblStylePr>
    <w:tblStylePr w:type="lastRow">
      <w:rPr>
        <w:b/>
        <w:bCs/>
      </w:rPr>
      <w:tblPr/>
      <w:tcPr>
        <w:tcBorders>
          <w:top w:val="double" w:sz="4" w:space="0" w:color="5B85A6" w:themeColor="text1" w:themeTint="99"/>
        </w:tcBorders>
      </w:tcPr>
    </w:tblStylePr>
    <w:tblStylePr w:type="firstCol">
      <w:rPr>
        <w:b/>
        <w:bCs/>
      </w:rPr>
    </w:tblStylePr>
    <w:tblStylePr w:type="lastCol">
      <w:rPr>
        <w:b/>
        <w:bCs/>
      </w:rPr>
    </w:tblStylePr>
    <w:tblStylePr w:type="band1Vert">
      <w:tblPr/>
      <w:tcPr>
        <w:shd w:val="clear" w:color="auto" w:fill="C8D6E1" w:themeFill="text1" w:themeFillTint="33"/>
      </w:tcPr>
    </w:tblStylePr>
    <w:tblStylePr w:type="band1Horz">
      <w:tblPr/>
      <w:tcPr>
        <w:shd w:val="clear" w:color="auto" w:fill="C8D6E1" w:themeFill="text1" w:themeFillTint="33"/>
      </w:tcPr>
    </w:tblStylePr>
  </w:style>
  <w:style w:type="character" w:customStyle="1" w:styleId="Heading4Char">
    <w:name w:val="Heading 4 Char"/>
    <w:basedOn w:val="DefaultParagraphFont"/>
    <w:link w:val="Heading4"/>
    <w:uiPriority w:val="7"/>
    <w:rsid w:val="00604718"/>
    <w:rPr>
      <w:b/>
      <w:bCs/>
      <w:color w:val="64727D"/>
      <w:sz w:val="26"/>
      <w:szCs w:val="24"/>
    </w:rPr>
  </w:style>
  <w:style w:type="character" w:customStyle="1" w:styleId="Heading5Char">
    <w:name w:val="Heading 5 Char"/>
    <w:basedOn w:val="DefaultParagraphFont"/>
    <w:link w:val="Heading5"/>
    <w:uiPriority w:val="8"/>
    <w:rsid w:val="00604718"/>
    <w:rPr>
      <w:b/>
      <w:bCs/>
      <w:color w:val="202F3B" w:themeColor="text1"/>
    </w:rPr>
  </w:style>
  <w:style w:type="paragraph" w:styleId="Subtitle">
    <w:name w:val="Subtitle"/>
    <w:basedOn w:val="Normal"/>
    <w:next w:val="Normal"/>
    <w:link w:val="SubtitleChar"/>
    <w:uiPriority w:val="11"/>
    <w:semiHidden/>
    <w:rsid w:val="003E2833"/>
    <w:pPr>
      <w:numPr>
        <w:ilvl w:val="1"/>
      </w:numPr>
      <w:spacing w:after="160"/>
    </w:pPr>
    <w:rPr>
      <w:rFonts w:eastAsiaTheme="minorEastAsia"/>
      <w:color w:val="547B9A" w:themeColor="text1" w:themeTint="A5"/>
      <w:spacing w:val="15"/>
    </w:rPr>
  </w:style>
  <w:style w:type="character" w:customStyle="1" w:styleId="SubtitleChar">
    <w:name w:val="Subtitle Char"/>
    <w:basedOn w:val="DefaultParagraphFont"/>
    <w:link w:val="Subtitle"/>
    <w:uiPriority w:val="11"/>
    <w:semiHidden/>
    <w:rsid w:val="005C44ED"/>
    <w:rPr>
      <w:rFonts w:eastAsiaTheme="minorEastAsia"/>
      <w:color w:val="547B9A" w:themeColor="text1" w:themeTint="A5"/>
      <w:spacing w:val="15"/>
    </w:rPr>
  </w:style>
  <w:style w:type="paragraph" w:styleId="Caption">
    <w:name w:val="caption"/>
    <w:basedOn w:val="Normal"/>
    <w:next w:val="Normal"/>
    <w:uiPriority w:val="3"/>
    <w:qFormat/>
    <w:rsid w:val="00EA1BC5"/>
    <w:rPr>
      <w:rFonts w:ascii="Arial" w:hAnsi="Arial" w:cs="Arial"/>
      <w:iCs/>
      <w:color w:val="64727D"/>
      <w:szCs w:val="18"/>
    </w:rPr>
  </w:style>
  <w:style w:type="paragraph" w:styleId="FootnoteText">
    <w:name w:val="footnote text"/>
    <w:basedOn w:val="Normal"/>
    <w:link w:val="FootnoteTextChar"/>
    <w:uiPriority w:val="4"/>
    <w:semiHidden/>
    <w:rsid w:val="003E2833"/>
    <w:pPr>
      <w:spacing w:after="0" w:line="240" w:lineRule="auto"/>
    </w:pPr>
    <w:rPr>
      <w:sz w:val="20"/>
      <w:szCs w:val="20"/>
    </w:rPr>
  </w:style>
  <w:style w:type="character" w:customStyle="1" w:styleId="FootnoteTextChar">
    <w:name w:val="Footnote Text Char"/>
    <w:basedOn w:val="DefaultParagraphFont"/>
    <w:link w:val="FootnoteText"/>
    <w:uiPriority w:val="4"/>
    <w:semiHidden/>
    <w:rsid w:val="001807D5"/>
    <w:rPr>
      <w:sz w:val="20"/>
      <w:szCs w:val="20"/>
    </w:rPr>
  </w:style>
  <w:style w:type="paragraph" w:customStyle="1" w:styleId="Documentsubtitle">
    <w:name w:val="Document subtitle"/>
    <w:basedOn w:val="Header"/>
    <w:link w:val="DocumentsubtitleChar"/>
    <w:uiPriority w:val="4"/>
    <w:semiHidden/>
    <w:qFormat/>
    <w:rsid w:val="00EA1BC5"/>
    <w:rPr>
      <w:b/>
      <w:bCs/>
      <w:color w:val="F0F0ED" w:themeColor="background1"/>
      <w:sz w:val="24"/>
      <w:szCs w:val="21"/>
    </w:rPr>
  </w:style>
  <w:style w:type="table" w:styleId="ListTable3">
    <w:name w:val="List Table 3"/>
    <w:basedOn w:val="TableNormal"/>
    <w:uiPriority w:val="48"/>
    <w:rsid w:val="0018039A"/>
    <w:pPr>
      <w:spacing w:after="0" w:line="240" w:lineRule="auto"/>
    </w:pPr>
    <w:tblPr>
      <w:tblStyleRowBandSize w:val="1"/>
      <w:tblStyleColBandSize w:val="1"/>
      <w:tblBorders>
        <w:top w:val="single" w:sz="4" w:space="0" w:color="202F3B" w:themeColor="text1"/>
        <w:left w:val="single" w:sz="4" w:space="0" w:color="202F3B" w:themeColor="text1"/>
        <w:bottom w:val="single" w:sz="4" w:space="0" w:color="202F3B" w:themeColor="text1"/>
        <w:right w:val="single" w:sz="4" w:space="0" w:color="202F3B" w:themeColor="text1"/>
      </w:tblBorders>
    </w:tblPr>
    <w:tblStylePr w:type="firstRow">
      <w:rPr>
        <w:b/>
        <w:bCs/>
        <w:color w:val="F0F0ED" w:themeColor="background1"/>
      </w:rPr>
      <w:tblPr/>
      <w:tcPr>
        <w:shd w:val="clear" w:color="auto" w:fill="202F3B" w:themeFill="text1"/>
      </w:tcPr>
    </w:tblStylePr>
    <w:tblStylePr w:type="lastRow">
      <w:rPr>
        <w:b/>
        <w:bCs/>
      </w:rPr>
      <w:tblPr/>
      <w:tcPr>
        <w:tcBorders>
          <w:top w:val="double" w:sz="4" w:space="0" w:color="202F3B" w:themeColor="text1"/>
        </w:tcBorders>
        <w:shd w:val="clear" w:color="auto" w:fill="F0F0ED" w:themeFill="background1"/>
      </w:tcPr>
    </w:tblStylePr>
    <w:tblStylePr w:type="firstCol">
      <w:rPr>
        <w:b/>
        <w:bCs/>
      </w:rPr>
      <w:tblPr/>
      <w:tcPr>
        <w:tcBorders>
          <w:right w:val="nil"/>
        </w:tcBorders>
        <w:shd w:val="clear" w:color="auto" w:fill="F0F0ED" w:themeFill="background1"/>
      </w:tcPr>
    </w:tblStylePr>
    <w:tblStylePr w:type="lastCol">
      <w:rPr>
        <w:b/>
        <w:bCs/>
      </w:rPr>
      <w:tblPr/>
      <w:tcPr>
        <w:tcBorders>
          <w:left w:val="nil"/>
        </w:tcBorders>
        <w:shd w:val="clear" w:color="auto" w:fill="F0F0ED" w:themeFill="background1"/>
      </w:tcPr>
    </w:tblStylePr>
    <w:tblStylePr w:type="band1Vert">
      <w:tblPr/>
      <w:tcPr>
        <w:tcBorders>
          <w:left w:val="single" w:sz="4" w:space="0" w:color="202F3B" w:themeColor="text1"/>
          <w:right w:val="single" w:sz="4" w:space="0" w:color="202F3B" w:themeColor="text1"/>
        </w:tcBorders>
      </w:tcPr>
    </w:tblStylePr>
    <w:tblStylePr w:type="band1Horz">
      <w:tblPr/>
      <w:tcPr>
        <w:tcBorders>
          <w:top w:val="single" w:sz="4" w:space="0" w:color="202F3B" w:themeColor="text1"/>
          <w:bottom w:val="single" w:sz="4" w:space="0" w:color="202F3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2F3B" w:themeColor="text1"/>
          <w:left w:val="nil"/>
        </w:tcBorders>
      </w:tcPr>
    </w:tblStylePr>
    <w:tblStylePr w:type="swCell">
      <w:tblPr/>
      <w:tcPr>
        <w:tcBorders>
          <w:top w:val="double" w:sz="4" w:space="0" w:color="202F3B" w:themeColor="text1"/>
          <w:right w:val="nil"/>
        </w:tcBorders>
      </w:tcPr>
    </w:tblStylePr>
  </w:style>
  <w:style w:type="character" w:customStyle="1" w:styleId="DocumentsubtitleChar">
    <w:name w:val="Document subtitle Char"/>
    <w:basedOn w:val="HeaderChar"/>
    <w:link w:val="Documentsubtitle"/>
    <w:uiPriority w:val="4"/>
    <w:semiHidden/>
    <w:rsid w:val="00EA1BC5"/>
    <w:rPr>
      <w:b/>
      <w:bCs/>
      <w:color w:val="F0F0ED" w:themeColor="background1"/>
      <w:sz w:val="24"/>
      <w:szCs w:val="21"/>
    </w:rPr>
  </w:style>
  <w:style w:type="table" w:styleId="ListTable4-Accent2">
    <w:name w:val="List Table 4 Accent 2"/>
    <w:basedOn w:val="TableNormal"/>
    <w:uiPriority w:val="49"/>
    <w:rsid w:val="0018039A"/>
    <w:pPr>
      <w:spacing w:after="0" w:line="240" w:lineRule="auto"/>
    </w:pPr>
    <w:tblPr>
      <w:tblStyleRowBandSize w:val="1"/>
      <w:tblStyleColBandSize w:val="1"/>
      <w:tblBorders>
        <w:top w:val="single" w:sz="4" w:space="0" w:color="FDE9DE" w:themeColor="accent2" w:themeTint="99"/>
        <w:left w:val="single" w:sz="4" w:space="0" w:color="FDE9DE" w:themeColor="accent2" w:themeTint="99"/>
        <w:bottom w:val="single" w:sz="4" w:space="0" w:color="FDE9DE" w:themeColor="accent2" w:themeTint="99"/>
        <w:right w:val="single" w:sz="4" w:space="0" w:color="FDE9DE" w:themeColor="accent2" w:themeTint="99"/>
        <w:insideH w:val="single" w:sz="4" w:space="0" w:color="FDE9DE" w:themeColor="accent2" w:themeTint="99"/>
      </w:tblBorders>
    </w:tblPr>
    <w:tblStylePr w:type="firstRow">
      <w:rPr>
        <w:b/>
        <w:bCs/>
        <w:color w:val="F0F0ED" w:themeColor="background1"/>
      </w:rPr>
      <w:tblPr/>
      <w:tcPr>
        <w:tcBorders>
          <w:top w:val="single" w:sz="4" w:space="0" w:color="FCDBC9" w:themeColor="accent2"/>
          <w:left w:val="single" w:sz="4" w:space="0" w:color="FCDBC9" w:themeColor="accent2"/>
          <w:bottom w:val="single" w:sz="4" w:space="0" w:color="FCDBC9" w:themeColor="accent2"/>
          <w:right w:val="single" w:sz="4" w:space="0" w:color="FCDBC9" w:themeColor="accent2"/>
          <w:insideH w:val="nil"/>
        </w:tcBorders>
        <w:shd w:val="clear" w:color="auto" w:fill="FCDBC9" w:themeFill="accent2"/>
      </w:tcPr>
    </w:tblStylePr>
    <w:tblStylePr w:type="lastRow">
      <w:rPr>
        <w:b/>
        <w:bCs/>
      </w:rPr>
      <w:tblPr/>
      <w:tcPr>
        <w:tcBorders>
          <w:top w:val="double" w:sz="4" w:space="0" w:color="FDE9DE" w:themeColor="accent2" w:themeTint="99"/>
        </w:tcBorders>
      </w:tcPr>
    </w:tblStylePr>
    <w:tblStylePr w:type="firstCol">
      <w:rPr>
        <w:b/>
        <w:bCs/>
      </w:rPr>
    </w:tblStylePr>
    <w:tblStylePr w:type="lastCol">
      <w:rPr>
        <w:b/>
        <w:bCs/>
      </w:rPr>
    </w:tblStylePr>
    <w:tblStylePr w:type="band1Vert">
      <w:tblPr/>
      <w:tcPr>
        <w:shd w:val="clear" w:color="auto" w:fill="FEF7F3" w:themeFill="accent2" w:themeFillTint="33"/>
      </w:tcPr>
    </w:tblStylePr>
    <w:tblStylePr w:type="band1Horz">
      <w:tblPr/>
      <w:tcPr>
        <w:shd w:val="clear" w:color="auto" w:fill="FEF7F3" w:themeFill="accent2" w:themeFillTint="33"/>
      </w:tcPr>
    </w:tblStylePr>
  </w:style>
  <w:style w:type="table" w:customStyle="1" w:styleId="1DITTable1">
    <w:name w:val="1 DIT Table 1"/>
    <w:basedOn w:val="TableNormal"/>
    <w:uiPriority w:val="99"/>
    <w:rsid w:val="0030361F"/>
    <w:pPr>
      <w:spacing w:before="100" w:beforeAutospacing="1" w:after="100" w:afterAutospacing="1" w:line="264" w:lineRule="auto"/>
    </w:pPr>
    <w:tblPr>
      <w:tblStyleRowBandSize w:val="1"/>
      <w:tblStyleColBandSize w:val="1"/>
      <w:tblBorders>
        <w:top w:val="single" w:sz="12" w:space="0" w:color="F0F0ED" w:themeColor="background1"/>
        <w:left w:val="single" w:sz="12" w:space="0" w:color="F0F0ED" w:themeColor="background1"/>
        <w:bottom w:val="single" w:sz="12" w:space="0" w:color="F0F0ED" w:themeColor="background1"/>
        <w:right w:val="single" w:sz="12" w:space="0" w:color="F0F0ED" w:themeColor="background1"/>
        <w:insideH w:val="single" w:sz="12" w:space="0" w:color="F0F0ED" w:themeColor="background1"/>
        <w:insideV w:val="single" w:sz="12" w:space="0" w:color="F0F0ED" w:themeColor="background1"/>
      </w:tblBorders>
      <w:tblCellMar>
        <w:left w:w="85" w:type="dxa"/>
        <w:right w:w="85" w:type="dxa"/>
      </w:tblCellMar>
    </w:tblPr>
    <w:tcPr>
      <w:shd w:val="clear" w:color="auto" w:fill="FFFFFF" w:themeFill="background2"/>
    </w:tcPr>
    <w:tblStylePr w:type="firstRow">
      <w:rPr>
        <w:b/>
      </w:rPr>
      <w:tblPr/>
      <w:trPr>
        <w:tblHeader/>
      </w:trPr>
      <w:tcPr>
        <w:tcBorders>
          <w:top w:val="single" w:sz="12" w:space="0" w:color="202F3B" w:themeColor="text1"/>
          <w:left w:val="single" w:sz="12" w:space="0" w:color="202F3B" w:themeColor="text1"/>
          <w:bottom w:val="single" w:sz="12" w:space="0" w:color="202F3B" w:themeColor="text1"/>
          <w:right w:val="single" w:sz="12" w:space="0" w:color="202F3B" w:themeColor="text1"/>
          <w:insideH w:val="nil"/>
          <w:insideV w:val="nil"/>
          <w:tl2br w:val="nil"/>
          <w:tr2bl w:val="nil"/>
        </w:tcBorders>
        <w:shd w:val="clear" w:color="auto" w:fill="202F3B" w:themeFill="text1"/>
      </w:tcPr>
    </w:tblStylePr>
    <w:tblStylePr w:type="lastRow">
      <w:rPr>
        <w:b/>
      </w:rPr>
      <w:tblPr/>
      <w:tcPr>
        <w:tcBorders>
          <w:top w:val="single" w:sz="12" w:space="0" w:color="DBA387" w:themeColor="accent1"/>
          <w:left w:val="single" w:sz="12" w:space="0" w:color="DBA387" w:themeColor="accent1"/>
          <w:bottom w:val="single" w:sz="12" w:space="0" w:color="DBA387" w:themeColor="accent1"/>
          <w:right w:val="single" w:sz="12" w:space="0" w:color="DBA387" w:themeColor="accent1"/>
          <w:insideH w:val="nil"/>
          <w:insideV w:val="nil"/>
          <w:tl2br w:val="nil"/>
          <w:tr2bl w:val="nil"/>
        </w:tcBorders>
        <w:shd w:val="clear" w:color="auto" w:fill="DBA387" w:themeFill="accent1"/>
      </w:tcPr>
    </w:tblStylePr>
    <w:tblStylePr w:type="firstCol">
      <w:rPr>
        <w:b/>
      </w:rPr>
      <w:tblPr/>
      <w:tcPr>
        <w:shd w:val="clear" w:color="auto" w:fill="F0F0ED" w:themeFill="background1"/>
      </w:tcPr>
    </w:tblStylePr>
    <w:tblStylePr w:type="lastCol">
      <w:rPr>
        <w:b/>
      </w:rPr>
      <w:tblPr/>
      <w:tcPr>
        <w:shd w:val="clear" w:color="auto" w:fill="F0F0ED" w:themeFill="background1"/>
      </w:tcPr>
    </w:tblStylePr>
    <w:tblStylePr w:type="band2Vert">
      <w:tblPr/>
      <w:tcPr>
        <w:shd w:val="clear" w:color="auto" w:fill="F8F8F6"/>
      </w:tcPr>
    </w:tblStylePr>
    <w:tblStylePr w:type="band1Horz">
      <w:tblPr/>
      <w:tcPr>
        <w:shd w:val="clear" w:color="auto" w:fill="FFFFFF" w:themeFill="background2"/>
      </w:tcPr>
    </w:tblStylePr>
    <w:tblStylePr w:type="band2Horz">
      <w:tblPr/>
      <w:tcPr>
        <w:shd w:val="clear" w:color="auto" w:fill="F8F8F6"/>
      </w:tcPr>
    </w:tblStylePr>
  </w:style>
  <w:style w:type="paragraph" w:customStyle="1" w:styleId="TableHeading1">
    <w:name w:val="Table Heading 1"/>
    <w:link w:val="TableHeading1Char"/>
    <w:uiPriority w:val="4"/>
    <w:semiHidden/>
    <w:qFormat/>
    <w:rsid w:val="00EA1BC5"/>
    <w:pPr>
      <w:spacing w:after="60" w:line="260" w:lineRule="atLeast"/>
    </w:pPr>
    <w:rPr>
      <w:rFonts w:eastAsia="MS Mincho" w:cs="Times New Roman"/>
      <w:b/>
      <w:bCs/>
      <w:lang w:eastAsia="en-AU"/>
    </w:rPr>
  </w:style>
  <w:style w:type="character" w:customStyle="1" w:styleId="DocumentTitleChar">
    <w:name w:val="Document Title Char"/>
    <w:basedOn w:val="Heading1Char"/>
    <w:link w:val="DocumentTitle0"/>
    <w:uiPriority w:val="9"/>
    <w:semiHidden/>
    <w:rsid w:val="00493D1E"/>
    <w:rPr>
      <w:rFonts w:asciiTheme="majorHAnsi" w:eastAsiaTheme="majorEastAsia" w:hAnsiTheme="majorHAnsi" w:cstheme="majorBidi"/>
      <w:b/>
      <w:color w:val="F0F0ED" w:themeColor="background1"/>
      <w:sz w:val="52"/>
      <w:szCs w:val="144"/>
    </w:rPr>
  </w:style>
  <w:style w:type="character" w:customStyle="1" w:styleId="TableHeading1Char">
    <w:name w:val="Table Heading 1 Char"/>
    <w:basedOn w:val="DefaultParagraphFont"/>
    <w:link w:val="TableHeading1"/>
    <w:uiPriority w:val="4"/>
    <w:semiHidden/>
    <w:rsid w:val="00EA1BC5"/>
    <w:rPr>
      <w:rFonts w:eastAsia="MS Mincho" w:cs="Times New Roman"/>
      <w:b/>
      <w:bCs/>
      <w:lang w:eastAsia="en-AU"/>
    </w:rPr>
  </w:style>
  <w:style w:type="character" w:customStyle="1" w:styleId="Italics-nameofactdoc">
    <w:name w:val="Italics - name of act/doc"/>
    <w:uiPriority w:val="99"/>
    <w:semiHidden/>
    <w:rsid w:val="00F92359"/>
  </w:style>
  <w:style w:type="table" w:styleId="ListTable2-Accent3">
    <w:name w:val="List Table 2 Accent 3"/>
    <w:basedOn w:val="TableNormal"/>
    <w:uiPriority w:val="47"/>
    <w:rsid w:val="00CA1BEB"/>
    <w:pPr>
      <w:spacing w:after="0" w:line="240" w:lineRule="auto"/>
    </w:pPr>
    <w:tblPr>
      <w:tblStyleRowBandSize w:val="1"/>
      <w:tblStyleColBandSize w:val="1"/>
      <w:tblBorders>
        <w:top w:val="single" w:sz="4" w:space="0" w:color="B68870" w:themeColor="accent3" w:themeTint="99"/>
        <w:bottom w:val="single" w:sz="4" w:space="0" w:color="B68870" w:themeColor="accent3" w:themeTint="99"/>
        <w:insideH w:val="single" w:sz="4" w:space="0" w:color="B6887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D7CF" w:themeFill="accent3" w:themeFillTint="33"/>
      </w:tcPr>
    </w:tblStylePr>
    <w:tblStylePr w:type="band1Horz">
      <w:tblPr/>
      <w:tcPr>
        <w:shd w:val="clear" w:color="auto" w:fill="E6D7CF" w:themeFill="accent3" w:themeFillTint="33"/>
      </w:tcPr>
    </w:tblStylePr>
  </w:style>
  <w:style w:type="paragraph" w:styleId="TOC1">
    <w:name w:val="toc 1"/>
    <w:basedOn w:val="Normal"/>
    <w:next w:val="Normal"/>
    <w:autoRedefine/>
    <w:uiPriority w:val="39"/>
    <w:semiHidden/>
    <w:rsid w:val="00784278"/>
    <w:pPr>
      <w:spacing w:before="60" w:after="60" w:line="264" w:lineRule="auto"/>
    </w:pPr>
    <w:rPr>
      <w:b/>
    </w:rPr>
  </w:style>
  <w:style w:type="paragraph" w:styleId="TOC2">
    <w:name w:val="toc 2"/>
    <w:basedOn w:val="TOC1"/>
    <w:next w:val="Normal"/>
    <w:autoRedefine/>
    <w:uiPriority w:val="39"/>
    <w:semiHidden/>
    <w:rsid w:val="00784278"/>
    <w:pPr>
      <w:ind w:left="425"/>
    </w:pPr>
    <w:rPr>
      <w:b w:val="0"/>
    </w:rPr>
  </w:style>
  <w:style w:type="paragraph" w:styleId="TOC3">
    <w:name w:val="toc 3"/>
    <w:basedOn w:val="TOC1"/>
    <w:next w:val="Normal"/>
    <w:autoRedefine/>
    <w:uiPriority w:val="39"/>
    <w:semiHidden/>
    <w:rsid w:val="00784278"/>
    <w:pPr>
      <w:ind w:left="851"/>
    </w:pPr>
    <w:rPr>
      <w:b w:val="0"/>
      <w:color w:val="64727D"/>
    </w:rPr>
  </w:style>
  <w:style w:type="paragraph" w:customStyle="1" w:styleId="Normalnospacing">
    <w:name w:val="Normal (no spacing)"/>
    <w:basedOn w:val="Normal"/>
    <w:semiHidden/>
    <w:qFormat/>
    <w:rsid w:val="00EA1BC5"/>
    <w:pPr>
      <w:spacing w:before="0" w:after="0"/>
    </w:pPr>
  </w:style>
  <w:style w:type="numbering" w:customStyle="1" w:styleId="DITBulletList">
    <w:name w:val="DIT Bullet List"/>
    <w:uiPriority w:val="99"/>
    <w:rsid w:val="00332AFF"/>
    <w:pPr>
      <w:numPr>
        <w:numId w:val="17"/>
      </w:numPr>
    </w:pPr>
  </w:style>
  <w:style w:type="paragraph" w:customStyle="1" w:styleId="ListBullets">
    <w:name w:val="List Bullets"/>
    <w:basedOn w:val="ListParagraph"/>
    <w:link w:val="ListBulletsChar"/>
    <w:uiPriority w:val="1"/>
    <w:qFormat/>
    <w:rsid w:val="00EA1BC5"/>
    <w:pPr>
      <w:numPr>
        <w:numId w:val="39"/>
      </w:numPr>
    </w:pPr>
  </w:style>
  <w:style w:type="numbering" w:customStyle="1" w:styleId="DITNumbers">
    <w:name w:val="DIT Numbers"/>
    <w:uiPriority w:val="99"/>
    <w:rsid w:val="00332AFF"/>
    <w:pPr>
      <w:numPr>
        <w:numId w:val="23"/>
      </w:numPr>
    </w:pPr>
  </w:style>
  <w:style w:type="character" w:customStyle="1" w:styleId="ListBulletsChar">
    <w:name w:val="List Bullets Char"/>
    <w:basedOn w:val="DefaultParagraphFont"/>
    <w:link w:val="ListBullets"/>
    <w:uiPriority w:val="1"/>
    <w:rsid w:val="001A604C"/>
  </w:style>
  <w:style w:type="paragraph" w:customStyle="1" w:styleId="ListNumbers">
    <w:name w:val="List Numbers"/>
    <w:basedOn w:val="ListParagraph"/>
    <w:uiPriority w:val="1"/>
    <w:qFormat/>
    <w:rsid w:val="00EA1BC5"/>
    <w:pPr>
      <w:numPr>
        <w:numId w:val="40"/>
      </w:numPr>
    </w:pPr>
  </w:style>
  <w:style w:type="paragraph" w:customStyle="1" w:styleId="HighlightPull-quote">
    <w:name w:val="Highlight/Pull-quote"/>
    <w:basedOn w:val="Normal"/>
    <w:uiPriority w:val="3"/>
    <w:qFormat/>
    <w:rsid w:val="00EA1BC5"/>
    <w:pPr>
      <w:pBdr>
        <w:left w:val="single" w:sz="18" w:space="9" w:color="73BFE3" w:themeColor="accent4"/>
      </w:pBdr>
      <w:ind w:left="227"/>
    </w:pPr>
    <w:rPr>
      <w:sz w:val="26"/>
    </w:rPr>
  </w:style>
  <w:style w:type="paragraph" w:customStyle="1" w:styleId="Subject">
    <w:name w:val="Subject"/>
    <w:basedOn w:val="Heading2"/>
    <w:link w:val="SubjectChar"/>
    <w:uiPriority w:val="9"/>
    <w:semiHidden/>
    <w:qFormat/>
    <w:rsid w:val="00EA1BC5"/>
    <w:pPr>
      <w:spacing w:before="120" w:after="120"/>
    </w:pPr>
    <w:rPr>
      <w:color w:val="DBA387"/>
      <w:sz w:val="32"/>
    </w:rPr>
  </w:style>
  <w:style w:type="character" w:customStyle="1" w:styleId="SubjectChar">
    <w:name w:val="Subject Char"/>
    <w:basedOn w:val="Heading2Char"/>
    <w:link w:val="Subject"/>
    <w:uiPriority w:val="9"/>
    <w:semiHidden/>
    <w:rsid w:val="00EA1BC5"/>
    <w:rPr>
      <w:rFonts w:asciiTheme="majorHAnsi" w:eastAsiaTheme="majorEastAsia" w:hAnsiTheme="majorHAnsi" w:cstheme="majorBidi"/>
      <w:b/>
      <w:color w:val="DBA387"/>
      <w:sz w:val="32"/>
      <w:szCs w:val="26"/>
    </w:rPr>
  </w:style>
  <w:style w:type="character" w:styleId="UnresolvedMention">
    <w:name w:val="Unresolved Mention"/>
    <w:basedOn w:val="DefaultParagraphFont"/>
    <w:uiPriority w:val="99"/>
    <w:semiHidden/>
    <w:unhideWhenUsed/>
    <w:rsid w:val="00915B62"/>
    <w:rPr>
      <w:color w:val="605E5C"/>
      <w:shd w:val="clear" w:color="auto" w:fill="E1DFDD"/>
    </w:rPr>
  </w:style>
  <w:style w:type="paragraph" w:styleId="TableofFigures">
    <w:name w:val="table of figures"/>
    <w:basedOn w:val="Normal"/>
    <w:next w:val="Normal"/>
    <w:uiPriority w:val="99"/>
    <w:semiHidden/>
    <w:rsid w:val="0043748C"/>
    <w:pPr>
      <w:spacing w:after="0"/>
    </w:pPr>
  </w:style>
  <w:style w:type="paragraph" w:styleId="TOC4">
    <w:name w:val="toc 4"/>
    <w:basedOn w:val="TOC1"/>
    <w:next w:val="Normal"/>
    <w:autoRedefine/>
    <w:uiPriority w:val="9"/>
    <w:semiHidden/>
    <w:rsid w:val="00784278"/>
    <w:pPr>
      <w:spacing w:after="100"/>
      <w:ind w:left="1276"/>
    </w:pPr>
    <w:rPr>
      <w:b w:val="0"/>
      <w:color w:val="64727D"/>
    </w:rPr>
  </w:style>
  <w:style w:type="table" w:customStyle="1" w:styleId="8DITTableComparison">
    <w:name w:val="8 DIT Table Comparison"/>
    <w:basedOn w:val="TableNormal"/>
    <w:uiPriority w:val="99"/>
    <w:rsid w:val="0030361F"/>
    <w:pPr>
      <w:spacing w:before="100" w:beforeAutospacing="1" w:after="100" w:afterAutospacing="1" w:line="264" w:lineRule="auto"/>
    </w:pPr>
    <w:tblPr>
      <w:tblBorders>
        <w:top w:val="single" w:sz="4" w:space="0" w:color="202F3B" w:themeColor="text1"/>
        <w:left w:val="single" w:sz="4" w:space="0" w:color="202F3B" w:themeColor="text1"/>
        <w:bottom w:val="single" w:sz="4" w:space="0" w:color="202F3B" w:themeColor="text1"/>
        <w:right w:val="single" w:sz="4" w:space="0" w:color="202F3B" w:themeColor="text1"/>
        <w:insideH w:val="single" w:sz="4" w:space="0" w:color="202F3B" w:themeColor="text1"/>
        <w:insideV w:val="single" w:sz="4" w:space="0" w:color="202F3B" w:themeColor="text1"/>
      </w:tblBorders>
    </w:tblPr>
    <w:tblStylePr w:type="firstRow">
      <w:rPr>
        <w:b/>
      </w:rPr>
    </w:tblStylePr>
    <w:tblStylePr w:type="firstCol">
      <w:tblPr/>
      <w:tcPr>
        <w:shd w:val="clear" w:color="auto" w:fill="E2EFD9" w:themeFill="accent6" w:themeFillTint="33"/>
      </w:tcPr>
    </w:tblStylePr>
    <w:tblStylePr w:type="lastCol">
      <w:tblPr/>
      <w:tcPr>
        <w:shd w:val="clear" w:color="auto" w:fill="FAD6D6"/>
      </w:tcPr>
    </w:tblStylePr>
  </w:style>
  <w:style w:type="table" w:customStyle="1" w:styleId="6DITTableOrange">
    <w:name w:val="6 DIT Table Orange"/>
    <w:basedOn w:val="TableNormal"/>
    <w:uiPriority w:val="99"/>
    <w:rsid w:val="0030361F"/>
    <w:pPr>
      <w:spacing w:before="100" w:beforeAutospacing="1" w:after="100" w:afterAutospacing="1" w:line="264" w:lineRule="auto"/>
    </w:pPr>
    <w:tblPr>
      <w:tblBorders>
        <w:top w:val="single" w:sz="8" w:space="0" w:color="F58221" w:themeColor="accent5"/>
        <w:left w:val="single" w:sz="8" w:space="0" w:color="F58221" w:themeColor="accent5"/>
        <w:bottom w:val="single" w:sz="8" w:space="0" w:color="F58221" w:themeColor="accent5"/>
        <w:right w:val="single" w:sz="8" w:space="0" w:color="F58221" w:themeColor="accent5"/>
        <w:insideH w:val="single" w:sz="8" w:space="0" w:color="F58221" w:themeColor="accent5"/>
        <w:insideV w:val="single" w:sz="8" w:space="0" w:color="F58221" w:themeColor="accent5"/>
      </w:tblBorders>
    </w:tblPr>
    <w:tcPr>
      <w:shd w:val="clear" w:color="auto" w:fill="FFFFFF" w:themeFill="background2"/>
    </w:tcPr>
    <w:tblStylePr w:type="firstRow">
      <w:rPr>
        <w:b/>
      </w:rPr>
      <w:tblPr/>
      <w:tcPr>
        <w:shd w:val="clear" w:color="auto" w:fill="F9BE9E" w:themeFill="accent2" w:themeFillShade="E6"/>
      </w:tcPr>
    </w:tblStylePr>
  </w:style>
  <w:style w:type="table" w:customStyle="1" w:styleId="5DITTableBlue">
    <w:name w:val="5 DIT Table Blue"/>
    <w:basedOn w:val="TableNormal"/>
    <w:uiPriority w:val="99"/>
    <w:rsid w:val="0030361F"/>
    <w:pPr>
      <w:spacing w:before="100" w:beforeAutospacing="1" w:after="100" w:afterAutospacing="1" w:line="264" w:lineRule="auto"/>
    </w:pPr>
    <w:tblPr>
      <w:tblBorders>
        <w:top w:val="single" w:sz="8" w:space="0" w:color="73BFE3" w:themeColor="accent4"/>
        <w:left w:val="single" w:sz="8" w:space="0" w:color="73BFE3" w:themeColor="accent4"/>
        <w:bottom w:val="single" w:sz="8" w:space="0" w:color="73BFE3" w:themeColor="accent4"/>
        <w:right w:val="single" w:sz="8" w:space="0" w:color="73BFE3" w:themeColor="accent4"/>
        <w:insideH w:val="single" w:sz="8" w:space="0" w:color="73BFE3" w:themeColor="accent4"/>
        <w:insideV w:val="single" w:sz="8" w:space="0" w:color="73BFE3" w:themeColor="accent4"/>
      </w:tblBorders>
    </w:tblPr>
    <w:trPr>
      <w:cantSplit/>
    </w:trPr>
    <w:tcPr>
      <w:shd w:val="clear" w:color="auto" w:fill="FFFFFF" w:themeFill="background2"/>
    </w:tcPr>
    <w:tblStylePr w:type="firstRow">
      <w:rPr>
        <w:b/>
      </w:rPr>
      <w:tblPr/>
      <w:tcPr>
        <w:shd w:val="clear" w:color="auto" w:fill="E2F2F9" w:themeFill="accent4" w:themeFillTint="33"/>
      </w:tcPr>
    </w:tblStylePr>
  </w:style>
  <w:style w:type="table" w:customStyle="1" w:styleId="4DITGreyTable">
    <w:name w:val="4 DIT Grey Table"/>
    <w:basedOn w:val="TableNormal"/>
    <w:uiPriority w:val="99"/>
    <w:rsid w:val="0030361F"/>
    <w:pPr>
      <w:spacing w:before="100" w:beforeAutospacing="1" w:after="100" w:afterAutospacing="1" w:line="264" w:lineRule="auto"/>
    </w:pPr>
    <w:tblPr>
      <w:tblBorders>
        <w:top w:val="single" w:sz="4" w:space="0" w:color="202F3B" w:themeColor="text1"/>
        <w:left w:val="single" w:sz="4" w:space="0" w:color="202F3B" w:themeColor="text1"/>
        <w:bottom w:val="single" w:sz="4" w:space="0" w:color="202F3B" w:themeColor="text1"/>
        <w:right w:val="single" w:sz="4" w:space="0" w:color="202F3B" w:themeColor="text1"/>
        <w:insideH w:val="single" w:sz="4" w:space="0" w:color="202F3B" w:themeColor="text1"/>
        <w:insideV w:val="single" w:sz="4" w:space="0" w:color="202F3B" w:themeColor="text1"/>
      </w:tblBorders>
    </w:tblPr>
    <w:trPr>
      <w:cantSplit/>
    </w:trPr>
    <w:tblStylePr w:type="firstRow">
      <w:rPr>
        <w:b/>
      </w:rPr>
      <w:tblPr/>
      <w:tcPr>
        <w:shd w:val="clear" w:color="auto" w:fill="CBD2D7"/>
      </w:tcPr>
    </w:tblStylePr>
  </w:style>
  <w:style w:type="table" w:customStyle="1" w:styleId="7DITTableGreen">
    <w:name w:val="7 DIT Table Green"/>
    <w:basedOn w:val="TableNormal"/>
    <w:uiPriority w:val="99"/>
    <w:rsid w:val="0030361F"/>
    <w:pPr>
      <w:spacing w:before="100" w:beforeAutospacing="1" w:after="100" w:afterAutospacing="1" w:line="264" w:lineRule="auto"/>
    </w:pPr>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rPr>
      <w:cantSplit/>
    </w:trPr>
    <w:tcPr>
      <w:shd w:val="clear" w:color="auto" w:fill="FFFFFF" w:themeFill="background2"/>
    </w:tcPr>
    <w:tblStylePr w:type="firstRow">
      <w:rPr>
        <w:b/>
        <w:color w:val="202F3B" w:themeColor="text1"/>
      </w:rPr>
      <w:tblPr/>
      <w:tcPr>
        <w:shd w:val="clear" w:color="auto" w:fill="E2EFD9" w:themeFill="accent6" w:themeFillTint="33"/>
      </w:tcPr>
    </w:tblStylePr>
  </w:style>
  <w:style w:type="table" w:customStyle="1" w:styleId="9DITCalloutBox">
    <w:name w:val="9 DIT Callout Box"/>
    <w:basedOn w:val="TableNormal"/>
    <w:uiPriority w:val="99"/>
    <w:rsid w:val="0030361F"/>
    <w:pPr>
      <w:spacing w:before="100" w:beforeAutospacing="1" w:after="100" w:afterAutospacing="1" w:line="264" w:lineRule="auto"/>
    </w:pPr>
    <w:tblPr>
      <w:tblBorders>
        <w:left w:val="single" w:sz="24" w:space="0" w:color="DADAD3" w:themeColor="background1" w:themeShade="E6"/>
      </w:tblBorders>
      <w:tblCellMar>
        <w:top w:w="170" w:type="dxa"/>
        <w:left w:w="425" w:type="dxa"/>
        <w:bottom w:w="170" w:type="dxa"/>
        <w:right w:w="425" w:type="dxa"/>
      </w:tblCellMar>
    </w:tblPr>
    <w:tcPr>
      <w:shd w:val="clear" w:color="auto" w:fill="F0F0ED" w:themeFill="background1"/>
    </w:tcPr>
  </w:style>
  <w:style w:type="paragraph" w:customStyle="1" w:styleId="White">
    <w:name w:val="White"/>
    <w:aliases w:val="bold"/>
    <w:basedOn w:val="Normal"/>
    <w:link w:val="WhiteChar"/>
    <w:semiHidden/>
    <w:qFormat/>
    <w:rsid w:val="00EA1BC5"/>
    <w:rPr>
      <w:rFonts w:asciiTheme="majorHAnsi" w:hAnsiTheme="majorHAnsi"/>
      <w:color w:val="FFFFFF" w:themeColor="background2"/>
    </w:rPr>
  </w:style>
  <w:style w:type="character" w:customStyle="1" w:styleId="WhiteChar">
    <w:name w:val="White Char"/>
    <w:aliases w:val="bold Char"/>
    <w:basedOn w:val="DefaultParagraphFont"/>
    <w:link w:val="White"/>
    <w:semiHidden/>
    <w:rsid w:val="00EA1BC5"/>
    <w:rPr>
      <w:rFonts w:asciiTheme="majorHAnsi" w:hAnsiTheme="majorHAnsi"/>
      <w:color w:val="FFFFFF" w:themeColor="background2"/>
    </w:rPr>
  </w:style>
  <w:style w:type="paragraph" w:customStyle="1" w:styleId="DocumentTitleLarge">
    <w:name w:val="Document Title (Large)"/>
    <w:basedOn w:val="DocumentTitle0"/>
    <w:link w:val="DocumentTitleLargeChar"/>
    <w:uiPriority w:val="9"/>
    <w:qFormat/>
    <w:rsid w:val="00EA1BC5"/>
    <w:pPr>
      <w:ind w:right="565"/>
    </w:pPr>
    <w:rPr>
      <w:sz w:val="60"/>
    </w:rPr>
  </w:style>
  <w:style w:type="paragraph" w:customStyle="1" w:styleId="SubjectLarge">
    <w:name w:val="Subject (Large)"/>
    <w:basedOn w:val="Subject"/>
    <w:link w:val="SubjectLargeChar"/>
    <w:uiPriority w:val="9"/>
    <w:qFormat/>
    <w:rsid w:val="00EA1BC5"/>
    <w:pPr>
      <w:ind w:right="565"/>
    </w:pPr>
    <w:rPr>
      <w:color w:val="DBA387" w:themeColor="accent1"/>
      <w:sz w:val="36"/>
    </w:rPr>
  </w:style>
  <w:style w:type="character" w:customStyle="1" w:styleId="DocumentTitleLargeChar">
    <w:name w:val="Document Title (Large) Char"/>
    <w:basedOn w:val="DocumentTitleChar"/>
    <w:link w:val="DocumentTitleLarge"/>
    <w:uiPriority w:val="9"/>
    <w:rsid w:val="00EA1BC5"/>
    <w:rPr>
      <w:rFonts w:asciiTheme="majorHAnsi" w:eastAsiaTheme="majorEastAsia" w:hAnsiTheme="majorHAnsi" w:cstheme="majorBidi"/>
      <w:b/>
      <w:color w:val="F0F0ED" w:themeColor="background1"/>
      <w:sz w:val="60"/>
      <w:szCs w:val="144"/>
    </w:rPr>
  </w:style>
  <w:style w:type="paragraph" w:customStyle="1" w:styleId="Publicationdate">
    <w:name w:val="Publication date"/>
    <w:basedOn w:val="Normal"/>
    <w:link w:val="PublicationdateChar"/>
    <w:uiPriority w:val="11"/>
    <w:semiHidden/>
    <w:qFormat/>
    <w:rsid w:val="00EA1BC5"/>
    <w:rPr>
      <w:b/>
      <w:color w:val="F0F0ED" w:themeColor="background1"/>
    </w:rPr>
  </w:style>
  <w:style w:type="character" w:customStyle="1" w:styleId="SubjectLargeChar">
    <w:name w:val="Subject (Large) Char"/>
    <w:basedOn w:val="SubjectChar"/>
    <w:link w:val="SubjectLarge"/>
    <w:uiPriority w:val="9"/>
    <w:rsid w:val="00EA1BC5"/>
    <w:rPr>
      <w:rFonts w:asciiTheme="majorHAnsi" w:eastAsiaTheme="majorEastAsia" w:hAnsiTheme="majorHAnsi" w:cstheme="majorBidi"/>
      <w:b/>
      <w:color w:val="DBA387" w:themeColor="accent1"/>
      <w:sz w:val="36"/>
      <w:szCs w:val="26"/>
    </w:rPr>
  </w:style>
  <w:style w:type="paragraph" w:customStyle="1" w:styleId="DocumentSubtitle0">
    <w:name w:val="Document Subtitle"/>
    <w:basedOn w:val="Heading2"/>
    <w:link w:val="DocumentSubtitleChar0"/>
    <w:uiPriority w:val="10"/>
    <w:semiHidden/>
    <w:qFormat/>
    <w:rsid w:val="00EA1BC5"/>
    <w:pPr>
      <w:spacing w:before="120" w:after="120"/>
    </w:pPr>
    <w:rPr>
      <w:color w:val="DBA387"/>
      <w:sz w:val="26"/>
    </w:rPr>
  </w:style>
  <w:style w:type="character" w:customStyle="1" w:styleId="PublicationdateChar">
    <w:name w:val="Publication date Char"/>
    <w:basedOn w:val="DefaultParagraphFont"/>
    <w:link w:val="Publicationdate"/>
    <w:uiPriority w:val="11"/>
    <w:semiHidden/>
    <w:rsid w:val="00EA1BC5"/>
    <w:rPr>
      <w:b/>
      <w:color w:val="F0F0ED" w:themeColor="background1"/>
    </w:rPr>
  </w:style>
  <w:style w:type="character" w:customStyle="1" w:styleId="DocumentSubtitleChar0">
    <w:name w:val="Document Subtitle Char"/>
    <w:basedOn w:val="Heading2Char"/>
    <w:link w:val="DocumentSubtitle0"/>
    <w:uiPriority w:val="10"/>
    <w:semiHidden/>
    <w:rsid w:val="00EA1BC5"/>
    <w:rPr>
      <w:rFonts w:asciiTheme="majorHAnsi" w:eastAsiaTheme="majorEastAsia" w:hAnsiTheme="majorHAnsi" w:cstheme="majorBidi"/>
      <w:b/>
      <w:color w:val="DBA387"/>
      <w:sz w:val="26"/>
      <w:szCs w:val="26"/>
    </w:rPr>
  </w:style>
  <w:style w:type="paragraph" w:customStyle="1" w:styleId="Introduction">
    <w:name w:val="Introduction"/>
    <w:basedOn w:val="Normal"/>
    <w:uiPriority w:val="2"/>
    <w:qFormat/>
    <w:rsid w:val="00EA1BC5"/>
    <w:rPr>
      <w:bCs/>
      <w:color w:val="64727D"/>
      <w:sz w:val="26"/>
    </w:rPr>
  </w:style>
  <w:style w:type="paragraph" w:styleId="Revision">
    <w:name w:val="Revision"/>
    <w:hidden/>
    <w:uiPriority w:val="99"/>
    <w:semiHidden/>
    <w:rsid w:val="009C5CB8"/>
    <w:pPr>
      <w:spacing w:before="0" w:after="0" w:line="240" w:lineRule="auto"/>
    </w:pPr>
  </w:style>
  <w:style w:type="character" w:styleId="CommentReference">
    <w:name w:val="annotation reference"/>
    <w:basedOn w:val="DefaultParagraphFont"/>
    <w:uiPriority w:val="99"/>
    <w:semiHidden/>
    <w:unhideWhenUsed/>
    <w:rsid w:val="006B5F80"/>
    <w:rPr>
      <w:sz w:val="16"/>
      <w:szCs w:val="16"/>
    </w:rPr>
  </w:style>
  <w:style w:type="paragraph" w:styleId="CommentText">
    <w:name w:val="annotation text"/>
    <w:basedOn w:val="Normal"/>
    <w:link w:val="CommentTextChar"/>
    <w:uiPriority w:val="99"/>
    <w:unhideWhenUsed/>
    <w:rsid w:val="006B5F80"/>
    <w:pPr>
      <w:spacing w:line="240" w:lineRule="auto"/>
    </w:pPr>
    <w:rPr>
      <w:sz w:val="20"/>
      <w:szCs w:val="20"/>
    </w:rPr>
  </w:style>
  <w:style w:type="character" w:customStyle="1" w:styleId="CommentTextChar">
    <w:name w:val="Comment Text Char"/>
    <w:basedOn w:val="DefaultParagraphFont"/>
    <w:link w:val="CommentText"/>
    <w:uiPriority w:val="99"/>
    <w:rsid w:val="006B5F80"/>
    <w:rPr>
      <w:sz w:val="20"/>
      <w:szCs w:val="20"/>
    </w:rPr>
  </w:style>
  <w:style w:type="paragraph" w:styleId="CommentSubject">
    <w:name w:val="annotation subject"/>
    <w:basedOn w:val="CommentText"/>
    <w:next w:val="CommentText"/>
    <w:link w:val="CommentSubjectChar"/>
    <w:uiPriority w:val="99"/>
    <w:semiHidden/>
    <w:unhideWhenUsed/>
    <w:rsid w:val="006B5F80"/>
    <w:rPr>
      <w:b/>
      <w:bCs/>
    </w:rPr>
  </w:style>
  <w:style w:type="character" w:customStyle="1" w:styleId="CommentSubjectChar">
    <w:name w:val="Comment Subject Char"/>
    <w:basedOn w:val="CommentTextChar"/>
    <w:link w:val="CommentSubject"/>
    <w:uiPriority w:val="99"/>
    <w:semiHidden/>
    <w:rsid w:val="006B5F80"/>
    <w:rPr>
      <w:b/>
      <w:bCs/>
      <w:sz w:val="20"/>
      <w:szCs w:val="20"/>
    </w:rPr>
  </w:style>
  <w:style w:type="character" w:styleId="FollowedHyperlink">
    <w:name w:val="FollowedHyperlink"/>
    <w:basedOn w:val="DefaultParagraphFont"/>
    <w:uiPriority w:val="99"/>
    <w:semiHidden/>
    <w:unhideWhenUsed/>
    <w:rsid w:val="007A29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06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header" Target="header2.xml"/><Relationship Id="rId26"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header" Target="header1.xml"/><Relationship Id="rId25" Type="http://schemas.openxmlformats.org/officeDocument/2006/relationships/hyperlink" Target="https://dit.sa.gov.au/__data/assets/word_doc/0007/1087270/DOCS_AND_FILES-18931836-v1-Contractor_Safety_Incident_and_Investigation_Report.docx" TargetMode="External"/><Relationship Id="rId2" Type="http://schemas.openxmlformats.org/officeDocument/2006/relationships/customXml" Target="../customXml/item2.xml"/><Relationship Id="rId16" Type="http://schemas.openxmlformats.org/officeDocument/2006/relationships/hyperlink" Target="mailto:DIT.Prequal@sa.gov.au" TargetMode="Externa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hyperlink" Target="https://www.dit.sa.gov.au/__data/assets/pdf_file/0019/1486000/Minimum-Safety-Expectations-Third-Edition-2025-04.PDF" TargetMode="External"/><Relationship Id="rId5" Type="http://schemas.openxmlformats.org/officeDocument/2006/relationships/settings" Target="settings.xml"/><Relationship Id="rId15" Type="http://schemas.openxmlformats.org/officeDocument/2006/relationships/hyperlink" Target="https://dit.sa.gov.au/contractor-documents/prequalification" TargetMode="External"/><Relationship Id="rId23" Type="http://schemas.openxmlformats.org/officeDocument/2006/relationships/hyperlink" Target="https://dit.sa.gov.au/traffic-control-monitoring/workzone-traffic-management" TargetMode="External"/><Relationship Id="rId28" Type="http://schemas.openxmlformats.org/officeDocument/2006/relationships/glossaryDocument" Target="glossary/document.xml"/><Relationship Id="rId10" Type="http://schemas.openxmlformats.org/officeDocument/2006/relationships/diagramData" Target="diagrams/data1.xm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DIT.Prequal@sa.gov.au" TargetMode="External"/><Relationship Id="rId14" Type="http://schemas.microsoft.com/office/2007/relationships/diagramDrawing" Target="diagrams/drawing1.xml"/><Relationship Id="rId22" Type="http://schemas.openxmlformats.org/officeDocument/2006/relationships/footer" Target="footer3.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Corporate%20Data\Templates\Communications%20-%20Generic%20-%20A4%20landscape%20-%20DIT%202023.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159879-3767-444D-947C-6476C865A677}" type="doc">
      <dgm:prSet loTypeId="urn:microsoft.com/office/officeart/2005/8/layout/chevronAccent+Icon" loCatId="process" qsTypeId="urn:microsoft.com/office/officeart/2005/8/quickstyle/simple1#1" qsCatId="simple" csTypeId="urn:microsoft.com/office/officeart/2005/8/colors/accent1_2#1" csCatId="accent1" phldr="1"/>
      <dgm:spPr/>
    </dgm:pt>
    <dgm:pt modelId="{FDDE4654-0ACE-4653-9838-0C16E61F0709}">
      <dgm:prSet phldrT="[Text]" custT="1"/>
      <dgm:spPr/>
      <dgm:t>
        <a:bodyPr/>
        <a:lstStyle/>
        <a:p>
          <a:r>
            <a:rPr lang="en-AU" sz="800"/>
            <a:t>Applicant completes</a:t>
          </a:r>
          <a:br>
            <a:rPr lang="en-AU" sz="800"/>
          </a:br>
          <a:r>
            <a:rPr lang="en-AU" sz="800"/>
            <a:t>prequalification application</a:t>
          </a:r>
        </a:p>
      </dgm:t>
    </dgm:pt>
    <dgm:pt modelId="{2D9C9126-3956-479C-9686-28616BC3AF43}" type="parTrans" cxnId="{E2283940-2D1E-4C42-A7EC-7C92BA0502EA}">
      <dgm:prSet/>
      <dgm:spPr/>
      <dgm:t>
        <a:bodyPr/>
        <a:lstStyle/>
        <a:p>
          <a:endParaRPr lang="en-AU"/>
        </a:p>
      </dgm:t>
    </dgm:pt>
    <dgm:pt modelId="{B47CD373-0EB7-4BC8-895C-B0422228572A}" type="sibTrans" cxnId="{E2283940-2D1E-4C42-A7EC-7C92BA0502EA}">
      <dgm:prSet/>
      <dgm:spPr/>
      <dgm:t>
        <a:bodyPr/>
        <a:lstStyle/>
        <a:p>
          <a:endParaRPr lang="en-AU"/>
        </a:p>
      </dgm:t>
    </dgm:pt>
    <dgm:pt modelId="{46174616-E57D-4C35-ACE9-5DFC5C269E05}">
      <dgm:prSet phldrT="[Text]" custT="1"/>
      <dgm:spPr/>
      <dgm:t>
        <a:bodyPr/>
        <a:lstStyle/>
        <a:p>
          <a:r>
            <a:rPr lang="en-AU" sz="800"/>
            <a:t>Application assessed by </a:t>
          </a:r>
          <a:br>
            <a:rPr lang="en-AU" sz="800"/>
          </a:br>
          <a:r>
            <a:rPr lang="en-AU" sz="800"/>
            <a:t>DIT Officers     (28 days)</a:t>
          </a:r>
        </a:p>
      </dgm:t>
    </dgm:pt>
    <dgm:pt modelId="{4EEA3AEB-E032-4965-B98A-2202989E0879}" type="parTrans" cxnId="{DCFB70EE-C480-4C40-8A2B-DD48F5CCA402}">
      <dgm:prSet/>
      <dgm:spPr/>
      <dgm:t>
        <a:bodyPr/>
        <a:lstStyle/>
        <a:p>
          <a:endParaRPr lang="en-AU"/>
        </a:p>
      </dgm:t>
    </dgm:pt>
    <dgm:pt modelId="{D7FDFFDA-3F04-470A-825E-6A441B65F830}" type="sibTrans" cxnId="{DCFB70EE-C480-4C40-8A2B-DD48F5CCA402}">
      <dgm:prSet/>
      <dgm:spPr/>
      <dgm:t>
        <a:bodyPr/>
        <a:lstStyle/>
        <a:p>
          <a:endParaRPr lang="en-AU"/>
        </a:p>
      </dgm:t>
    </dgm:pt>
    <dgm:pt modelId="{DAC79A28-0442-4C23-92D6-FE2116D6A433}">
      <dgm:prSet phldrT="[Text]" custT="1"/>
      <dgm:spPr/>
      <dgm:t>
        <a:bodyPr/>
        <a:lstStyle/>
        <a:p>
          <a:r>
            <a:rPr lang="en-AU" sz="800"/>
            <a:t>Field compliance inspections at 2  traffic controlled work sites in SA </a:t>
          </a:r>
        </a:p>
      </dgm:t>
    </dgm:pt>
    <dgm:pt modelId="{E3CECC97-F25C-484D-B9A3-F0CE80CE6F8B}" type="parTrans" cxnId="{8681A3E0-7F30-4F6B-A68A-F23E334AA159}">
      <dgm:prSet/>
      <dgm:spPr/>
      <dgm:t>
        <a:bodyPr/>
        <a:lstStyle/>
        <a:p>
          <a:endParaRPr lang="en-AU"/>
        </a:p>
      </dgm:t>
    </dgm:pt>
    <dgm:pt modelId="{A9C35F8A-42E9-4ABD-890C-4E1AD8876A95}" type="sibTrans" cxnId="{8681A3E0-7F30-4F6B-A68A-F23E334AA159}">
      <dgm:prSet/>
      <dgm:spPr/>
      <dgm:t>
        <a:bodyPr/>
        <a:lstStyle/>
        <a:p>
          <a:endParaRPr lang="en-AU"/>
        </a:p>
      </dgm:t>
    </dgm:pt>
    <dgm:pt modelId="{81CD68A7-5260-4FF0-9B24-7269251DD6DE}">
      <dgm:prSet phldrT="[Text]" custT="1"/>
      <dgm:spPr/>
      <dgm:t>
        <a:bodyPr/>
        <a:lstStyle/>
        <a:p>
          <a:r>
            <a:rPr lang="en-AU" sz="800"/>
            <a:t>Applicant advised of non conforming outcomes (28 days to resubmit)</a:t>
          </a:r>
        </a:p>
      </dgm:t>
    </dgm:pt>
    <dgm:pt modelId="{79CA5021-AEC6-4ABA-9E5A-F8B8B96F9B58}" type="parTrans" cxnId="{E9E0B931-7EE0-4504-B5E0-C75BA723A67E}">
      <dgm:prSet/>
      <dgm:spPr/>
      <dgm:t>
        <a:bodyPr/>
        <a:lstStyle/>
        <a:p>
          <a:endParaRPr lang="en-AU"/>
        </a:p>
      </dgm:t>
    </dgm:pt>
    <dgm:pt modelId="{A4059B0B-7E52-40EB-B201-BE0F20E38AE3}" type="sibTrans" cxnId="{E9E0B931-7EE0-4504-B5E0-C75BA723A67E}">
      <dgm:prSet/>
      <dgm:spPr/>
      <dgm:t>
        <a:bodyPr/>
        <a:lstStyle/>
        <a:p>
          <a:endParaRPr lang="en-AU"/>
        </a:p>
      </dgm:t>
    </dgm:pt>
    <dgm:pt modelId="{643D1ED9-DE19-4FEE-944F-6A6635E9AB7C}">
      <dgm:prSet phldrT="[Text]" custT="1"/>
      <dgm:spPr/>
      <dgm:t>
        <a:bodyPr/>
        <a:lstStyle/>
        <a:p>
          <a:r>
            <a:rPr lang="en-AU" sz="800"/>
            <a:t>Successful, company is</a:t>
          </a:r>
          <a:br>
            <a:rPr lang="en-AU" sz="800"/>
          </a:br>
          <a:r>
            <a:rPr lang="en-AU" sz="800"/>
            <a:t>prequalified for DIT work in SA</a:t>
          </a:r>
        </a:p>
      </dgm:t>
    </dgm:pt>
    <dgm:pt modelId="{29E7D0E8-D2D4-4C23-84F7-48BB9306124D}" type="sibTrans" cxnId="{425237BD-E7D2-4EDC-BF81-01655653B466}">
      <dgm:prSet/>
      <dgm:spPr/>
      <dgm:t>
        <a:bodyPr/>
        <a:lstStyle/>
        <a:p>
          <a:endParaRPr lang="en-AU"/>
        </a:p>
      </dgm:t>
    </dgm:pt>
    <dgm:pt modelId="{F70D323A-1868-48F2-82A5-566F1A976AAD}" type="parTrans" cxnId="{425237BD-E7D2-4EDC-BF81-01655653B466}">
      <dgm:prSet/>
      <dgm:spPr/>
      <dgm:t>
        <a:bodyPr/>
        <a:lstStyle/>
        <a:p>
          <a:endParaRPr lang="en-AU"/>
        </a:p>
      </dgm:t>
    </dgm:pt>
    <dgm:pt modelId="{EE6FE2DC-2714-4FFC-8F23-7AA17A28B4F9}" type="pres">
      <dgm:prSet presAssocID="{FF159879-3767-444D-947C-6476C865A677}" presName="Name0" presStyleCnt="0">
        <dgm:presLayoutVars>
          <dgm:dir/>
          <dgm:resizeHandles val="exact"/>
        </dgm:presLayoutVars>
      </dgm:prSet>
      <dgm:spPr/>
    </dgm:pt>
    <dgm:pt modelId="{8201014F-8EA2-415A-B8AC-17B89380EFA0}" type="pres">
      <dgm:prSet presAssocID="{FDDE4654-0ACE-4653-9838-0C16E61F0709}" presName="composite" presStyleCnt="0"/>
      <dgm:spPr/>
    </dgm:pt>
    <dgm:pt modelId="{0700FBD6-1EA6-416C-B40A-612366628781}" type="pres">
      <dgm:prSet presAssocID="{FDDE4654-0ACE-4653-9838-0C16E61F0709}" presName="bgChev" presStyleLbl="node1" presStyleIdx="0" presStyleCnt="5"/>
      <dgm:spPr/>
    </dgm:pt>
    <dgm:pt modelId="{D58C47D7-BF99-4B6C-8A64-3EF880750904}" type="pres">
      <dgm:prSet presAssocID="{FDDE4654-0ACE-4653-9838-0C16E61F0709}" presName="txNode" presStyleLbl="fgAcc1" presStyleIdx="0" presStyleCnt="5">
        <dgm:presLayoutVars>
          <dgm:bulletEnabled val="1"/>
        </dgm:presLayoutVars>
      </dgm:prSet>
      <dgm:spPr/>
    </dgm:pt>
    <dgm:pt modelId="{4033EA97-4B08-4161-AD7E-B3918A820BFD}" type="pres">
      <dgm:prSet presAssocID="{B47CD373-0EB7-4BC8-895C-B0422228572A}" presName="compositeSpace" presStyleCnt="0"/>
      <dgm:spPr/>
    </dgm:pt>
    <dgm:pt modelId="{E453218E-C52C-4D77-A8FE-329F62971E4D}" type="pres">
      <dgm:prSet presAssocID="{46174616-E57D-4C35-ACE9-5DFC5C269E05}" presName="composite" presStyleCnt="0"/>
      <dgm:spPr/>
    </dgm:pt>
    <dgm:pt modelId="{3FDA8CB8-185A-4105-B50D-007D875E12CD}" type="pres">
      <dgm:prSet presAssocID="{46174616-E57D-4C35-ACE9-5DFC5C269E05}" presName="bgChev" presStyleLbl="node1" presStyleIdx="1" presStyleCnt="5"/>
      <dgm:spPr/>
    </dgm:pt>
    <dgm:pt modelId="{CAEBE9D6-DDF7-416A-A0CA-02F431944D27}" type="pres">
      <dgm:prSet presAssocID="{46174616-E57D-4C35-ACE9-5DFC5C269E05}" presName="txNode" presStyleLbl="fgAcc1" presStyleIdx="1" presStyleCnt="5">
        <dgm:presLayoutVars>
          <dgm:bulletEnabled val="1"/>
        </dgm:presLayoutVars>
      </dgm:prSet>
      <dgm:spPr/>
    </dgm:pt>
    <dgm:pt modelId="{AF49547A-211D-4297-9AD7-CD3D01305202}" type="pres">
      <dgm:prSet presAssocID="{D7FDFFDA-3F04-470A-825E-6A441B65F830}" presName="compositeSpace" presStyleCnt="0"/>
      <dgm:spPr/>
    </dgm:pt>
    <dgm:pt modelId="{B522FC08-2457-465F-AFB5-115801192008}" type="pres">
      <dgm:prSet presAssocID="{DAC79A28-0442-4C23-92D6-FE2116D6A433}" presName="composite" presStyleCnt="0"/>
      <dgm:spPr/>
    </dgm:pt>
    <dgm:pt modelId="{1C4D894A-389C-44B4-ABC8-CB2312CC77C1}" type="pres">
      <dgm:prSet presAssocID="{DAC79A28-0442-4C23-92D6-FE2116D6A433}" presName="bgChev" presStyleLbl="node1" presStyleIdx="2" presStyleCnt="5"/>
      <dgm:spPr/>
    </dgm:pt>
    <dgm:pt modelId="{B2C4C299-A3C3-446B-A9DC-FE0BC47D4551}" type="pres">
      <dgm:prSet presAssocID="{DAC79A28-0442-4C23-92D6-FE2116D6A433}" presName="txNode" presStyleLbl="fgAcc1" presStyleIdx="2" presStyleCnt="5" custLinFactNeighborY="-3338">
        <dgm:presLayoutVars>
          <dgm:bulletEnabled val="1"/>
        </dgm:presLayoutVars>
      </dgm:prSet>
      <dgm:spPr/>
    </dgm:pt>
    <dgm:pt modelId="{683B018C-2932-4FAF-B5BA-13D7481A4688}" type="pres">
      <dgm:prSet presAssocID="{A9C35F8A-42E9-4ABD-890C-4E1AD8876A95}" presName="compositeSpace" presStyleCnt="0"/>
      <dgm:spPr/>
    </dgm:pt>
    <dgm:pt modelId="{3A801E09-948E-4150-AAD6-106C4F3D8AA5}" type="pres">
      <dgm:prSet presAssocID="{81CD68A7-5260-4FF0-9B24-7269251DD6DE}" presName="composite" presStyleCnt="0"/>
      <dgm:spPr/>
    </dgm:pt>
    <dgm:pt modelId="{C42B9A4B-6D27-4FB9-8529-04DAFF73A732}" type="pres">
      <dgm:prSet presAssocID="{81CD68A7-5260-4FF0-9B24-7269251DD6DE}" presName="bgChev" presStyleLbl="node1" presStyleIdx="3" presStyleCnt="5"/>
      <dgm:spPr/>
    </dgm:pt>
    <dgm:pt modelId="{1768967D-6A3A-42DC-9E55-D48A4E185389}" type="pres">
      <dgm:prSet presAssocID="{81CD68A7-5260-4FF0-9B24-7269251DD6DE}" presName="txNode" presStyleLbl="fgAcc1" presStyleIdx="3" presStyleCnt="5">
        <dgm:presLayoutVars>
          <dgm:bulletEnabled val="1"/>
        </dgm:presLayoutVars>
      </dgm:prSet>
      <dgm:spPr/>
    </dgm:pt>
    <dgm:pt modelId="{7991F632-3401-451C-9138-9E8DD1A45D3D}" type="pres">
      <dgm:prSet presAssocID="{A4059B0B-7E52-40EB-B201-BE0F20E38AE3}" presName="compositeSpace" presStyleCnt="0"/>
      <dgm:spPr/>
    </dgm:pt>
    <dgm:pt modelId="{FDE312D9-D722-41E2-8CAE-224053F9746E}" type="pres">
      <dgm:prSet presAssocID="{643D1ED9-DE19-4FEE-944F-6A6635E9AB7C}" presName="composite" presStyleCnt="0"/>
      <dgm:spPr/>
    </dgm:pt>
    <dgm:pt modelId="{EE8389AA-C89E-4452-B8D9-FCDCBE8D5E12}" type="pres">
      <dgm:prSet presAssocID="{643D1ED9-DE19-4FEE-944F-6A6635E9AB7C}" presName="bgChev" presStyleLbl="node1" presStyleIdx="4" presStyleCnt="5" custLinFactNeighborX="-1158"/>
      <dgm:spPr/>
    </dgm:pt>
    <dgm:pt modelId="{CC7DD581-DBF7-4FE6-AF34-B542E2A71A02}" type="pres">
      <dgm:prSet presAssocID="{643D1ED9-DE19-4FEE-944F-6A6635E9AB7C}" presName="txNode" presStyleLbl="fgAcc1" presStyleIdx="4" presStyleCnt="5">
        <dgm:presLayoutVars>
          <dgm:bulletEnabled val="1"/>
        </dgm:presLayoutVars>
      </dgm:prSet>
      <dgm:spPr/>
    </dgm:pt>
  </dgm:ptLst>
  <dgm:cxnLst>
    <dgm:cxn modelId="{00ADC302-162E-4A97-811D-0C5ED8660911}" type="presOf" srcId="{FDDE4654-0ACE-4653-9838-0C16E61F0709}" destId="{D58C47D7-BF99-4B6C-8A64-3EF880750904}" srcOrd="0" destOrd="0" presId="urn:microsoft.com/office/officeart/2005/8/layout/chevronAccent+Icon"/>
    <dgm:cxn modelId="{9FAC4E0F-3774-4B2D-B574-442201176D0B}" type="presOf" srcId="{FF159879-3767-444D-947C-6476C865A677}" destId="{EE6FE2DC-2714-4FFC-8F23-7AA17A28B4F9}" srcOrd="0" destOrd="0" presId="urn:microsoft.com/office/officeart/2005/8/layout/chevronAccent+Icon"/>
    <dgm:cxn modelId="{E9E0B931-7EE0-4504-B5E0-C75BA723A67E}" srcId="{FF159879-3767-444D-947C-6476C865A677}" destId="{81CD68A7-5260-4FF0-9B24-7269251DD6DE}" srcOrd="3" destOrd="0" parTransId="{79CA5021-AEC6-4ABA-9E5A-F8B8B96F9B58}" sibTransId="{A4059B0B-7E52-40EB-B201-BE0F20E38AE3}"/>
    <dgm:cxn modelId="{E2283940-2D1E-4C42-A7EC-7C92BA0502EA}" srcId="{FF159879-3767-444D-947C-6476C865A677}" destId="{FDDE4654-0ACE-4653-9838-0C16E61F0709}" srcOrd="0" destOrd="0" parTransId="{2D9C9126-3956-479C-9686-28616BC3AF43}" sibTransId="{B47CD373-0EB7-4BC8-895C-B0422228572A}"/>
    <dgm:cxn modelId="{A367816A-4A1A-4F14-A990-4929E62622D6}" type="presOf" srcId="{643D1ED9-DE19-4FEE-944F-6A6635E9AB7C}" destId="{CC7DD581-DBF7-4FE6-AF34-B542E2A71A02}" srcOrd="0" destOrd="0" presId="urn:microsoft.com/office/officeart/2005/8/layout/chevronAccent+Icon"/>
    <dgm:cxn modelId="{D722BD54-FB83-42C0-91FD-D7F8DADDA0C5}" type="presOf" srcId="{46174616-E57D-4C35-ACE9-5DFC5C269E05}" destId="{CAEBE9D6-DDF7-416A-A0CA-02F431944D27}" srcOrd="0" destOrd="0" presId="urn:microsoft.com/office/officeart/2005/8/layout/chevronAccent+Icon"/>
    <dgm:cxn modelId="{78B104BA-8A80-41C0-BD32-19456891CE19}" type="presOf" srcId="{DAC79A28-0442-4C23-92D6-FE2116D6A433}" destId="{B2C4C299-A3C3-446B-A9DC-FE0BC47D4551}" srcOrd="0" destOrd="0" presId="urn:microsoft.com/office/officeart/2005/8/layout/chevronAccent+Icon"/>
    <dgm:cxn modelId="{425237BD-E7D2-4EDC-BF81-01655653B466}" srcId="{FF159879-3767-444D-947C-6476C865A677}" destId="{643D1ED9-DE19-4FEE-944F-6A6635E9AB7C}" srcOrd="4" destOrd="0" parTransId="{F70D323A-1868-48F2-82A5-566F1A976AAD}" sibTransId="{29E7D0E8-D2D4-4C23-84F7-48BB9306124D}"/>
    <dgm:cxn modelId="{EB4C7EC4-9C27-4F4E-A8EB-182BEA21B202}" type="presOf" srcId="{81CD68A7-5260-4FF0-9B24-7269251DD6DE}" destId="{1768967D-6A3A-42DC-9E55-D48A4E185389}" srcOrd="0" destOrd="0" presId="urn:microsoft.com/office/officeart/2005/8/layout/chevronAccent+Icon"/>
    <dgm:cxn modelId="{8681A3E0-7F30-4F6B-A68A-F23E334AA159}" srcId="{FF159879-3767-444D-947C-6476C865A677}" destId="{DAC79A28-0442-4C23-92D6-FE2116D6A433}" srcOrd="2" destOrd="0" parTransId="{E3CECC97-F25C-484D-B9A3-F0CE80CE6F8B}" sibTransId="{A9C35F8A-42E9-4ABD-890C-4E1AD8876A95}"/>
    <dgm:cxn modelId="{DCFB70EE-C480-4C40-8A2B-DD48F5CCA402}" srcId="{FF159879-3767-444D-947C-6476C865A677}" destId="{46174616-E57D-4C35-ACE9-5DFC5C269E05}" srcOrd="1" destOrd="0" parTransId="{4EEA3AEB-E032-4965-B98A-2202989E0879}" sibTransId="{D7FDFFDA-3F04-470A-825E-6A441B65F830}"/>
    <dgm:cxn modelId="{E153E387-6182-4BD7-BD8C-252336DD6A98}" type="presParOf" srcId="{EE6FE2DC-2714-4FFC-8F23-7AA17A28B4F9}" destId="{8201014F-8EA2-415A-B8AC-17B89380EFA0}" srcOrd="0" destOrd="0" presId="urn:microsoft.com/office/officeart/2005/8/layout/chevronAccent+Icon"/>
    <dgm:cxn modelId="{ED52F689-30D2-4C67-99C9-776D773B6358}" type="presParOf" srcId="{8201014F-8EA2-415A-B8AC-17B89380EFA0}" destId="{0700FBD6-1EA6-416C-B40A-612366628781}" srcOrd="0" destOrd="0" presId="urn:microsoft.com/office/officeart/2005/8/layout/chevronAccent+Icon"/>
    <dgm:cxn modelId="{19F36758-9F81-4014-B9F0-D037B2F28562}" type="presParOf" srcId="{8201014F-8EA2-415A-B8AC-17B89380EFA0}" destId="{D58C47D7-BF99-4B6C-8A64-3EF880750904}" srcOrd="1" destOrd="0" presId="urn:microsoft.com/office/officeart/2005/8/layout/chevronAccent+Icon"/>
    <dgm:cxn modelId="{1080F4A7-EA36-48A2-94C4-3A9CF6EE3670}" type="presParOf" srcId="{EE6FE2DC-2714-4FFC-8F23-7AA17A28B4F9}" destId="{4033EA97-4B08-4161-AD7E-B3918A820BFD}" srcOrd="1" destOrd="0" presId="urn:microsoft.com/office/officeart/2005/8/layout/chevronAccent+Icon"/>
    <dgm:cxn modelId="{3AAAB4F1-A74F-4B55-BE2E-FD63B1339613}" type="presParOf" srcId="{EE6FE2DC-2714-4FFC-8F23-7AA17A28B4F9}" destId="{E453218E-C52C-4D77-A8FE-329F62971E4D}" srcOrd="2" destOrd="0" presId="urn:microsoft.com/office/officeart/2005/8/layout/chevronAccent+Icon"/>
    <dgm:cxn modelId="{8A636CD4-EE56-4523-ABE2-E13CF7CF716D}" type="presParOf" srcId="{E453218E-C52C-4D77-A8FE-329F62971E4D}" destId="{3FDA8CB8-185A-4105-B50D-007D875E12CD}" srcOrd="0" destOrd="0" presId="urn:microsoft.com/office/officeart/2005/8/layout/chevronAccent+Icon"/>
    <dgm:cxn modelId="{CD5DC9EE-5518-48DC-B690-2CEBA7538803}" type="presParOf" srcId="{E453218E-C52C-4D77-A8FE-329F62971E4D}" destId="{CAEBE9D6-DDF7-416A-A0CA-02F431944D27}" srcOrd="1" destOrd="0" presId="urn:microsoft.com/office/officeart/2005/8/layout/chevronAccent+Icon"/>
    <dgm:cxn modelId="{F1B44C80-BB96-4BCD-B63B-391FC40F4DCA}" type="presParOf" srcId="{EE6FE2DC-2714-4FFC-8F23-7AA17A28B4F9}" destId="{AF49547A-211D-4297-9AD7-CD3D01305202}" srcOrd="3" destOrd="0" presId="urn:microsoft.com/office/officeart/2005/8/layout/chevronAccent+Icon"/>
    <dgm:cxn modelId="{3008BB1D-088D-42FA-83AC-91C9C92D1E11}" type="presParOf" srcId="{EE6FE2DC-2714-4FFC-8F23-7AA17A28B4F9}" destId="{B522FC08-2457-465F-AFB5-115801192008}" srcOrd="4" destOrd="0" presId="urn:microsoft.com/office/officeart/2005/8/layout/chevronAccent+Icon"/>
    <dgm:cxn modelId="{870A0989-22A9-4EC6-BB2F-D97B1F834E0C}" type="presParOf" srcId="{B522FC08-2457-465F-AFB5-115801192008}" destId="{1C4D894A-389C-44B4-ABC8-CB2312CC77C1}" srcOrd="0" destOrd="0" presId="urn:microsoft.com/office/officeart/2005/8/layout/chevronAccent+Icon"/>
    <dgm:cxn modelId="{A0F52760-91F7-4787-9EA7-E77B8D3DC45B}" type="presParOf" srcId="{B522FC08-2457-465F-AFB5-115801192008}" destId="{B2C4C299-A3C3-446B-A9DC-FE0BC47D4551}" srcOrd="1" destOrd="0" presId="urn:microsoft.com/office/officeart/2005/8/layout/chevronAccent+Icon"/>
    <dgm:cxn modelId="{C30C128B-55ED-46EB-A3F9-87E201A87E3D}" type="presParOf" srcId="{EE6FE2DC-2714-4FFC-8F23-7AA17A28B4F9}" destId="{683B018C-2932-4FAF-B5BA-13D7481A4688}" srcOrd="5" destOrd="0" presId="urn:microsoft.com/office/officeart/2005/8/layout/chevronAccent+Icon"/>
    <dgm:cxn modelId="{AED57E5E-F668-4E3B-BA79-7CA08CD7B596}" type="presParOf" srcId="{EE6FE2DC-2714-4FFC-8F23-7AA17A28B4F9}" destId="{3A801E09-948E-4150-AAD6-106C4F3D8AA5}" srcOrd="6" destOrd="0" presId="urn:microsoft.com/office/officeart/2005/8/layout/chevronAccent+Icon"/>
    <dgm:cxn modelId="{93E2B677-8BEB-4FD0-8D8E-25C25788471F}" type="presParOf" srcId="{3A801E09-948E-4150-AAD6-106C4F3D8AA5}" destId="{C42B9A4B-6D27-4FB9-8529-04DAFF73A732}" srcOrd="0" destOrd="0" presId="urn:microsoft.com/office/officeart/2005/8/layout/chevronAccent+Icon"/>
    <dgm:cxn modelId="{84C914F1-27BA-41A7-AFD0-FBAEA278A5DC}" type="presParOf" srcId="{3A801E09-948E-4150-AAD6-106C4F3D8AA5}" destId="{1768967D-6A3A-42DC-9E55-D48A4E185389}" srcOrd="1" destOrd="0" presId="urn:microsoft.com/office/officeart/2005/8/layout/chevronAccent+Icon"/>
    <dgm:cxn modelId="{A847DA04-50CF-46B1-970C-E429A03F9654}" type="presParOf" srcId="{EE6FE2DC-2714-4FFC-8F23-7AA17A28B4F9}" destId="{7991F632-3401-451C-9138-9E8DD1A45D3D}" srcOrd="7" destOrd="0" presId="urn:microsoft.com/office/officeart/2005/8/layout/chevronAccent+Icon"/>
    <dgm:cxn modelId="{0EE37164-B48E-4F72-AE0C-D7F175D0F563}" type="presParOf" srcId="{EE6FE2DC-2714-4FFC-8F23-7AA17A28B4F9}" destId="{FDE312D9-D722-41E2-8CAE-224053F9746E}" srcOrd="8" destOrd="0" presId="urn:microsoft.com/office/officeart/2005/8/layout/chevronAccent+Icon"/>
    <dgm:cxn modelId="{8EB9C224-28DB-43C8-ADCD-BC6B62845DF1}" type="presParOf" srcId="{FDE312D9-D722-41E2-8CAE-224053F9746E}" destId="{EE8389AA-C89E-4452-B8D9-FCDCBE8D5E12}" srcOrd="0" destOrd="0" presId="urn:microsoft.com/office/officeart/2005/8/layout/chevronAccent+Icon"/>
    <dgm:cxn modelId="{7C3EED1C-BEE6-4748-BC0B-10A94EA3CC1B}" type="presParOf" srcId="{FDE312D9-D722-41E2-8CAE-224053F9746E}" destId="{CC7DD581-DBF7-4FE6-AF34-B542E2A71A02}" srcOrd="1" destOrd="0" presId="urn:microsoft.com/office/officeart/2005/8/layout/chevronAccent+Icon"/>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00FBD6-1EA6-416C-B40A-612366628781}">
      <dsp:nvSpPr>
        <dsp:cNvPr id="0" name=""/>
        <dsp:cNvSpPr/>
      </dsp:nvSpPr>
      <dsp:spPr>
        <a:xfrm>
          <a:off x="1010" y="69934"/>
          <a:ext cx="1131464" cy="436745"/>
        </a:xfrm>
        <a:prstGeom prst="chevron">
          <a:avLst>
            <a:gd name="adj" fmla="val 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58C47D7-BF99-4B6C-8A64-3EF880750904}">
      <dsp:nvSpPr>
        <dsp:cNvPr id="0" name=""/>
        <dsp:cNvSpPr/>
      </dsp:nvSpPr>
      <dsp:spPr>
        <a:xfrm>
          <a:off x="302734" y="179120"/>
          <a:ext cx="955458" cy="43674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AU" sz="800" kern="1200"/>
            <a:t>Applicant completes</a:t>
          </a:r>
          <a:br>
            <a:rPr lang="en-AU" sz="800" kern="1200"/>
          </a:br>
          <a:r>
            <a:rPr lang="en-AU" sz="800" kern="1200"/>
            <a:t>prequalification application</a:t>
          </a:r>
        </a:p>
      </dsp:txBody>
      <dsp:txXfrm>
        <a:off x="315526" y="191912"/>
        <a:ext cx="929874" cy="411161"/>
      </dsp:txXfrm>
    </dsp:sp>
    <dsp:sp modelId="{3FDA8CB8-185A-4105-B50D-007D875E12CD}">
      <dsp:nvSpPr>
        <dsp:cNvPr id="0" name=""/>
        <dsp:cNvSpPr/>
      </dsp:nvSpPr>
      <dsp:spPr>
        <a:xfrm>
          <a:off x="1293394" y="69934"/>
          <a:ext cx="1131464" cy="436745"/>
        </a:xfrm>
        <a:prstGeom prst="chevron">
          <a:avLst>
            <a:gd name="adj" fmla="val 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AEBE9D6-DDF7-416A-A0CA-02F431944D27}">
      <dsp:nvSpPr>
        <dsp:cNvPr id="0" name=""/>
        <dsp:cNvSpPr/>
      </dsp:nvSpPr>
      <dsp:spPr>
        <a:xfrm>
          <a:off x="1595118" y="179120"/>
          <a:ext cx="955458" cy="43674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AU" sz="800" kern="1200"/>
            <a:t>Application assessed by </a:t>
          </a:r>
          <a:br>
            <a:rPr lang="en-AU" sz="800" kern="1200"/>
          </a:br>
          <a:r>
            <a:rPr lang="en-AU" sz="800" kern="1200"/>
            <a:t>DIT Officers     (28 days)</a:t>
          </a:r>
        </a:p>
      </dsp:txBody>
      <dsp:txXfrm>
        <a:off x="1607910" y="191912"/>
        <a:ext cx="929874" cy="411161"/>
      </dsp:txXfrm>
    </dsp:sp>
    <dsp:sp modelId="{1C4D894A-389C-44B4-ABC8-CB2312CC77C1}">
      <dsp:nvSpPr>
        <dsp:cNvPr id="0" name=""/>
        <dsp:cNvSpPr/>
      </dsp:nvSpPr>
      <dsp:spPr>
        <a:xfrm>
          <a:off x="2585778" y="69934"/>
          <a:ext cx="1131464" cy="436745"/>
        </a:xfrm>
        <a:prstGeom prst="chevron">
          <a:avLst>
            <a:gd name="adj" fmla="val 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2C4C299-A3C3-446B-A9DC-FE0BC47D4551}">
      <dsp:nvSpPr>
        <dsp:cNvPr id="0" name=""/>
        <dsp:cNvSpPr/>
      </dsp:nvSpPr>
      <dsp:spPr>
        <a:xfrm>
          <a:off x="2887502" y="164541"/>
          <a:ext cx="955458" cy="43674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AU" sz="800" kern="1200"/>
            <a:t>Field compliance inspections at 2  traffic controlled work sites in SA </a:t>
          </a:r>
        </a:p>
      </dsp:txBody>
      <dsp:txXfrm>
        <a:off x="2900294" y="177333"/>
        <a:ext cx="929874" cy="411161"/>
      </dsp:txXfrm>
    </dsp:sp>
    <dsp:sp modelId="{C42B9A4B-6D27-4FB9-8529-04DAFF73A732}">
      <dsp:nvSpPr>
        <dsp:cNvPr id="0" name=""/>
        <dsp:cNvSpPr/>
      </dsp:nvSpPr>
      <dsp:spPr>
        <a:xfrm>
          <a:off x="3878162" y="69934"/>
          <a:ext cx="1131464" cy="436745"/>
        </a:xfrm>
        <a:prstGeom prst="chevron">
          <a:avLst>
            <a:gd name="adj" fmla="val 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768967D-6A3A-42DC-9E55-D48A4E185389}">
      <dsp:nvSpPr>
        <dsp:cNvPr id="0" name=""/>
        <dsp:cNvSpPr/>
      </dsp:nvSpPr>
      <dsp:spPr>
        <a:xfrm>
          <a:off x="4179886" y="179120"/>
          <a:ext cx="955458" cy="43674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AU" sz="800" kern="1200"/>
            <a:t>Applicant advised of non conforming outcomes (28 days to resubmit)</a:t>
          </a:r>
        </a:p>
      </dsp:txBody>
      <dsp:txXfrm>
        <a:off x="4192678" y="191912"/>
        <a:ext cx="929874" cy="411161"/>
      </dsp:txXfrm>
    </dsp:sp>
    <dsp:sp modelId="{EE8389AA-C89E-4452-B8D9-FCDCBE8D5E12}">
      <dsp:nvSpPr>
        <dsp:cNvPr id="0" name=""/>
        <dsp:cNvSpPr/>
      </dsp:nvSpPr>
      <dsp:spPr>
        <a:xfrm>
          <a:off x="5157444" y="69934"/>
          <a:ext cx="1131464" cy="436745"/>
        </a:xfrm>
        <a:prstGeom prst="chevron">
          <a:avLst>
            <a:gd name="adj" fmla="val 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C7DD581-DBF7-4FE6-AF34-B542E2A71A02}">
      <dsp:nvSpPr>
        <dsp:cNvPr id="0" name=""/>
        <dsp:cNvSpPr/>
      </dsp:nvSpPr>
      <dsp:spPr>
        <a:xfrm>
          <a:off x="5472270" y="179120"/>
          <a:ext cx="955458" cy="43674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AU" sz="800" kern="1200"/>
            <a:t>Successful, company is</a:t>
          </a:r>
          <a:br>
            <a:rPr lang="en-AU" sz="800" kern="1200"/>
          </a:br>
          <a:r>
            <a:rPr lang="en-AU" sz="800" kern="1200"/>
            <a:t>prequalified for DIT work in SA</a:t>
          </a:r>
        </a:p>
      </dsp:txBody>
      <dsp:txXfrm>
        <a:off x="5485062" y="191912"/>
        <a:ext cx="929874" cy="411161"/>
      </dsp:txXfrm>
    </dsp:sp>
  </dsp:spTree>
</dsp:drawing>
</file>

<file path=word/diagrams/layout1.xml><?xml version="1.0" encoding="utf-8"?>
<dgm:layoutDef xmlns:dgm="http://schemas.openxmlformats.org/drawingml/2006/diagram" xmlns:a="http://schemas.openxmlformats.org/drawingml/2006/main" uniqueId="urn:microsoft.com/office/officeart/2005/8/layout/chevronAccent+Icon">
  <dgm:title val="Chevron Accent Process"/>
  <dgm:desc val="Use to show sequential steps in a task, process, or workflow, or to emphasize movement or direction. Works best with minimal Level 1 and Level 2 text."/>
  <dgm:catLst>
    <dgm:cat type="process" pri="9500"/>
    <dgm:cat type="officeonline" pri="2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primFontSz" for="des" forName="txNode" op="equ" val="65"/>
      <dgm:constr type="w" for="ch" forName="compositeSpace" refType="w" refFor="ch" refForName="composite" fact="0.02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bgChev"/>
              <dgm:constr type="w" for="ch" forName="bgChev" refType="w" fact="0.9"/>
              <dgm:constr type="t" for="ch" forName="bgChev"/>
              <dgm:constr type="h" for="ch" forName="bgChev" refType="w" refFor="ch" refForName="bgChev" fact="0.386"/>
              <dgm:constr type="l" for="ch" forName="txNode" refType="w" fact="0.24"/>
              <dgm:constr type="w" for="ch" forName="txNode" refType="w" fact="0.76"/>
              <dgm:constr type="t" for="ch" forName="txNode" refType="h" refFor="ch" refForName="bgChev" fact="0.25"/>
              <dgm:constr type="h" for="ch" forName="txNode" refType="h" refFor="ch" refForName="bgChev"/>
            </dgm:constrLst>
          </dgm:if>
          <dgm:else name="Name7">
            <dgm:constrLst>
              <dgm:constr type="l" for="ch" forName="bgChev" refType="w" fact="0.1"/>
              <dgm:constr type="w" for="ch" forName="bgChev" refType="w" fact="0.9"/>
              <dgm:constr type="t" for="ch" forName="bgChev"/>
              <dgm:constr type="h" for="ch" forName="bgChev" refType="w" refFor="ch" refForName="bgChev" fact="0.386"/>
              <dgm:constr type="l" for="ch" forName="txNode"/>
              <dgm:constr type="w" for="ch" forName="txNode" refType="w" fact="0.76"/>
              <dgm:constr type="t" for="ch" forName="txNode" refType="h" refFor="ch" refForName="bgChev" fact="0.25"/>
              <dgm:constr type="h" for="ch" forName="txNode" refType="h" refFor="ch" refForName="bgChev"/>
            </dgm:constrLst>
          </dgm:else>
        </dgm:choose>
        <dgm:ruleLst/>
        <dgm:layoutNode name="bgChev" styleLbl="node1">
          <dgm:alg type="sp"/>
          <dgm:choose name="Name8">
            <dgm:if name="Name9" func="var" arg="dir" op="equ" val="norm">
              <dgm:shape xmlns:r="http://schemas.openxmlformats.org/officeDocument/2006/relationships" type="chevron" r:blip="">
                <dgm:adjLst>
                  <dgm:adj idx="1" val="0.4"/>
                </dgm:adjLst>
              </dgm:shape>
            </dgm:if>
            <dgm:else name="Name10">
              <dgm:shape xmlns:r="http://schemas.openxmlformats.org/officeDocument/2006/relationships" rot="180" type="chevron" r:blip="">
                <dgm:adjLst>
                  <dgm:adj idx="1" val="0.4"/>
                </dgm:adjLst>
              </dgm:shape>
            </dgm:else>
          </dgm:choose>
          <dgm:presOf/>
          <dgm:constrLst/>
        </dgm:layoutNode>
        <dgm:layoutNode name="txNode" styleLbl="fgAcc1">
          <dgm:varLst>
            <dgm:bulletEnabled val="1"/>
          </dgm:varLst>
          <dgm:alg type="tx"/>
          <dgm:shape xmlns:r="http://schemas.openxmlformats.org/officeDocument/2006/relationships" type="roundRect" r:blip="">
            <dgm:adjLst>
              <dgm:adj idx="1" val="0.1"/>
            </dgm:adjLst>
          </dgm:shape>
          <dgm:presOf axis="desOrSelf" ptType="node"/>
          <dgm:ruleLst>
            <dgm:rule type="primFontSz" val="5" fact="NaN" max="NaN"/>
          </dgm:ruleLst>
        </dgm:layoutNode>
      </dgm:layoutNode>
      <dgm:forEach name="Name11" axis="followSib" ptType="sibTrans" cnt="1">
        <dgm:layoutNode name="compositeSpace">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17989BF46740F29CF115511BE90A63"/>
        <w:category>
          <w:name w:val="General"/>
          <w:gallery w:val="placeholder"/>
        </w:category>
        <w:types>
          <w:type w:val="bbPlcHdr"/>
        </w:types>
        <w:behaviors>
          <w:behavior w:val="content"/>
        </w:behaviors>
        <w:guid w:val="{4CEE52D7-1484-47AB-B4D3-6604F901B404}"/>
      </w:docPartPr>
      <w:docPartBody>
        <w:p w:rsidR="00195C50" w:rsidRDefault="00195C50">
          <w:pPr>
            <w:pStyle w:val="2017989BF46740F29CF115511BE90A63"/>
          </w:pPr>
          <w:r w:rsidRPr="00F1069A">
            <w:rPr>
              <w:rStyle w:val="DocumentTitleChar"/>
              <w:color w:val="FF00FF"/>
            </w:rPr>
            <w:t xml:space="preserve">[Document </w:t>
          </w:r>
          <w:r>
            <w:rPr>
              <w:rStyle w:val="DocumentTitleChar"/>
              <w:color w:val="FF00FF"/>
            </w:rPr>
            <w:t>t</w:t>
          </w:r>
          <w:r w:rsidRPr="00F1069A">
            <w:rPr>
              <w:rStyle w:val="DocumentTitleChar"/>
              <w:color w:val="FF00FF"/>
            </w:rPr>
            <w:t>itle]</w:t>
          </w:r>
        </w:p>
      </w:docPartBody>
    </w:docPart>
    <w:docPart>
      <w:docPartPr>
        <w:name w:val="2981E30B804549DCB8EF3A6912C0FA2A"/>
        <w:category>
          <w:name w:val="General"/>
          <w:gallery w:val="placeholder"/>
        </w:category>
        <w:types>
          <w:type w:val="bbPlcHdr"/>
        </w:types>
        <w:behaviors>
          <w:behavior w:val="content"/>
        </w:behaviors>
        <w:guid w:val="{D1197D6F-9F94-42E3-AC71-F976B95649AD}"/>
      </w:docPartPr>
      <w:docPartBody>
        <w:p w:rsidR="00195C50" w:rsidRDefault="00195C50">
          <w:pPr>
            <w:pStyle w:val="2981E30B804549DCB8EF3A6912C0FA2A"/>
          </w:pPr>
          <w:r w:rsidRPr="00F1069A">
            <w:rPr>
              <w:rStyle w:val="PlaceholderText"/>
              <w:color w:val="FF00FF"/>
            </w:rPr>
            <w:t>[Sub</w:t>
          </w:r>
          <w:r>
            <w:rPr>
              <w:rStyle w:val="PlaceholderText"/>
              <w:color w:val="FF00FF"/>
            </w:rPr>
            <w:t>title</w:t>
          </w:r>
          <w:r w:rsidRPr="00F1069A">
            <w:rPr>
              <w:rStyle w:val="PlaceholderText"/>
              <w:color w:val="FF00FF"/>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02E"/>
    <w:rsid w:val="000D1E99"/>
    <w:rsid w:val="00195C50"/>
    <w:rsid w:val="00312F56"/>
    <w:rsid w:val="00377331"/>
    <w:rsid w:val="003E1CC6"/>
    <w:rsid w:val="0044229F"/>
    <w:rsid w:val="0047257C"/>
    <w:rsid w:val="0050602E"/>
    <w:rsid w:val="005462C5"/>
    <w:rsid w:val="00692A55"/>
    <w:rsid w:val="00760ADC"/>
    <w:rsid w:val="007A7CAC"/>
    <w:rsid w:val="00946D02"/>
    <w:rsid w:val="00A12AF3"/>
    <w:rsid w:val="00A133E5"/>
    <w:rsid w:val="00AD60AE"/>
    <w:rsid w:val="00C4461B"/>
    <w:rsid w:val="00C51BF8"/>
    <w:rsid w:val="00C97F69"/>
    <w:rsid w:val="00D531D3"/>
    <w:rsid w:val="00DB185E"/>
    <w:rsid w:val="00DE208D"/>
    <w:rsid w:val="00E41071"/>
    <w:rsid w:val="00E848CA"/>
    <w:rsid w:val="00EB77D3"/>
    <w:rsid w:val="00FE55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 Title"/>
    <w:basedOn w:val="Normal"/>
    <w:link w:val="DocumentTitleChar"/>
    <w:uiPriority w:val="9"/>
    <w:qFormat/>
    <w:rsid w:val="00E41071"/>
    <w:pPr>
      <w:spacing w:before="120" w:after="120" w:line="240" w:lineRule="auto"/>
    </w:pPr>
    <w:rPr>
      <w:rFonts w:asciiTheme="majorHAnsi" w:eastAsiaTheme="majorEastAsia" w:hAnsiTheme="majorHAnsi" w:cstheme="majorBidi"/>
      <w:b/>
      <w:color w:val="FFFFFF" w:themeColor="background1"/>
      <w:kern w:val="0"/>
      <w:sz w:val="52"/>
      <w:szCs w:val="144"/>
      <w:lang w:eastAsia="en-US"/>
      <w14:ligatures w14:val="none"/>
    </w:rPr>
  </w:style>
  <w:style w:type="character" w:customStyle="1" w:styleId="DocumentTitleChar">
    <w:name w:val="Document Title Char"/>
    <w:basedOn w:val="DefaultParagraphFont"/>
    <w:link w:val="DocumentTitle"/>
    <w:uiPriority w:val="9"/>
    <w:rsid w:val="00E41071"/>
    <w:rPr>
      <w:rFonts w:asciiTheme="majorHAnsi" w:eastAsiaTheme="majorEastAsia" w:hAnsiTheme="majorHAnsi" w:cstheme="majorBidi"/>
      <w:b/>
      <w:color w:val="FFFFFF" w:themeColor="background1"/>
      <w:kern w:val="0"/>
      <w:sz w:val="52"/>
      <w:szCs w:val="144"/>
      <w:lang w:eastAsia="en-US"/>
      <w14:ligatures w14:val="none"/>
    </w:rPr>
  </w:style>
  <w:style w:type="paragraph" w:customStyle="1" w:styleId="2017989BF46740F29CF115511BE90A63">
    <w:name w:val="2017989BF46740F29CF115511BE90A63"/>
  </w:style>
  <w:style w:type="character" w:styleId="PlaceholderText">
    <w:name w:val="Placeholder Text"/>
    <w:basedOn w:val="DefaultParagraphFont"/>
    <w:uiPriority w:val="99"/>
    <w:semiHidden/>
    <w:rsid w:val="00E41071"/>
    <w:rPr>
      <w:color w:val="808080"/>
    </w:rPr>
  </w:style>
  <w:style w:type="paragraph" w:customStyle="1" w:styleId="2981E30B804549DCB8EF3A6912C0FA2A">
    <w:name w:val="2981E30B804549DCB8EF3A6912C0FA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IT">
      <a:dk1>
        <a:srgbClr val="202F3B"/>
      </a:dk1>
      <a:lt1>
        <a:srgbClr val="F0F0ED"/>
      </a:lt1>
      <a:dk2>
        <a:srgbClr val="000000"/>
      </a:dk2>
      <a:lt2>
        <a:srgbClr val="FFFFFF"/>
      </a:lt2>
      <a:accent1>
        <a:srgbClr val="DBA387"/>
      </a:accent1>
      <a:accent2>
        <a:srgbClr val="FCDBC9"/>
      </a:accent2>
      <a:accent3>
        <a:srgbClr val="644433"/>
      </a:accent3>
      <a:accent4>
        <a:srgbClr val="73BFE3"/>
      </a:accent4>
      <a:accent5>
        <a:srgbClr val="F58221"/>
      </a:accent5>
      <a:accent6>
        <a:srgbClr val="70AD47"/>
      </a:accent6>
      <a:hlink>
        <a:srgbClr val="3770A0"/>
      </a:hlink>
      <a:folHlink>
        <a:srgbClr val="954F72"/>
      </a:folHlink>
    </a:clrScheme>
    <a:fontScheme name="DIT">
      <a:majorFont>
        <a:latin typeface="Arial 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{F6DFEB7D-D6D6-4121-8333-C5F2FE614822}</b:Guid>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F7D647-6C0F-4DDC-93E2-E972F8ADC520}">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Communications - Generic - A4 landscape - DIT 2023</Template>
  <TotalTime>15</TotalTime>
  <Pages>11</Pages>
  <Words>1887</Words>
  <Characters>10760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Prequalification application form</vt:lpstr>
    </vt:vector>
  </TitlesOfParts>
  <Company>DIT</Company>
  <LinksUpToDate>false</LinksUpToDate>
  <CharactersWithSpaces>12622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application form</dc:title>
  <dc:subject>Work zone Traffic Management</dc:subject>
  <dc:creator>Kayla Andrzejewski</dc:creator>
  <cp:keywords/>
  <dc:description/>
  <cp:lastModifiedBy>Lavender, Melinda (DIT)</cp:lastModifiedBy>
  <cp:revision>3</cp:revision>
  <dcterms:created xsi:type="dcterms:W3CDTF">2026-09-24T04:35:00Z</dcterms:created>
  <dcterms:modified xsi:type="dcterms:W3CDTF">2026-09-28T01:15:00Z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274858-3b1d-4431-8679-d878f40e28fd_Enabled">
    <vt:lpwstr>true</vt:lpwstr>
  </property>
  <property fmtid="{D5CDD505-2E9C-101B-9397-08002B2CF9AE}" pid="3" name="MSIP_Label_77274858-3b1d-4431-8679-d878f40e28fd_SetDate">
    <vt:lpwstr>2022-09-29T08:06:56Z</vt:lpwstr>
  </property>
  <property fmtid="{D5CDD505-2E9C-101B-9397-08002B2CF9AE}" pid="4" name="MSIP_Label_77274858-3b1d-4431-8679-d878f40e28fd_Method">
    <vt:lpwstr>Privileged</vt:lpwstr>
  </property>
  <property fmtid="{D5CDD505-2E9C-101B-9397-08002B2CF9AE}" pid="5" name="MSIP_Label_77274858-3b1d-4431-8679-d878f40e28fd_Name">
    <vt:lpwstr>-Official</vt:lpwstr>
  </property>
  <property fmtid="{D5CDD505-2E9C-101B-9397-08002B2CF9AE}" pid="6" name="MSIP_Label_77274858-3b1d-4431-8679-d878f40e28fd_SiteId">
    <vt:lpwstr>bda528f7-fca9-432f-bc98-bd7e90d40906</vt:lpwstr>
  </property>
  <property fmtid="{D5CDD505-2E9C-101B-9397-08002B2CF9AE}" pid="7" name="MSIP_Label_77274858-3b1d-4431-8679-d878f40e28fd_ActionId">
    <vt:lpwstr>100333e3-ce28-4d90-b7fd-ecab43bd2b87</vt:lpwstr>
  </property>
  <property fmtid="{D5CDD505-2E9C-101B-9397-08002B2CF9AE}" pid="8" name="MSIP_Label_77274858-3b1d-4431-8679-d878f40e28fd_ContentBits">
    <vt:lpwstr>1</vt:lpwstr>
  </property>
  <property fmtid="{D5CDD505-2E9C-101B-9397-08002B2CF9AE}" pid="9" name="ClassificationContentMarkingHeaderShapeIds">
    <vt:lpwstr>4e4476b9,678379c1,fae3459,7513bc0,4522b436,2c,2f,30,13,14,15</vt:lpwstr>
  </property>
  <property fmtid="{D5CDD505-2E9C-101B-9397-08002B2CF9AE}" pid="10" name="ClassificationContentMarkingHeaderFontProps">
    <vt:lpwstr>#a80000,12,Arial</vt:lpwstr>
  </property>
  <property fmtid="{D5CDD505-2E9C-101B-9397-08002B2CF9AE}" pid="11" name="ClassificationContentMarkingHeaderText">
    <vt:lpwstr>OFFICIAL</vt:lpwstr>
  </property>
  <property fmtid="{D5CDD505-2E9C-101B-9397-08002B2CF9AE}" pid="12" name="ClassificationContentMarkingFooterShapeIds">
    <vt:lpwstr>7981ea31,200c94ed,6ba24b72,3c48255b,506d08f3,5d5c4e6c,da5e425,34,35,36,16,17,18</vt:lpwstr>
  </property>
  <property fmtid="{D5CDD505-2E9C-101B-9397-08002B2CF9AE}" pid="13" name="ClassificationContentMarkingFooterFontProps">
    <vt:lpwstr>#a80000,12,arial</vt:lpwstr>
  </property>
  <property fmtid="{D5CDD505-2E9C-101B-9397-08002B2CF9AE}" pid="14" name="ClassificationContentMarkingFooterText">
    <vt:lpwstr>OFFICIAL </vt:lpwstr>
  </property>
</Properties>
</file>