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36F4" w14:textId="77777777" w:rsidR="001E5915" w:rsidRDefault="001E5915" w:rsidP="00A22517">
      <w:pPr>
        <w:tabs>
          <w:tab w:val="left" w:pos="-720"/>
        </w:tabs>
        <w:suppressAutoHyphens/>
        <w:jc w:val="center"/>
        <w:rPr>
          <w:rFonts w:cs="Arial"/>
          <w:b/>
          <w:sz w:val="22"/>
        </w:rPr>
      </w:pPr>
    </w:p>
    <w:p w14:paraId="3B8A36F5" w14:textId="77777777" w:rsidR="00F86FEB" w:rsidRDefault="00F86FEB" w:rsidP="000003AE">
      <w:pPr>
        <w:numPr>
          <w:ilvl w:val="0"/>
          <w:numId w:val="23"/>
        </w:numPr>
        <w:tabs>
          <w:tab w:val="clear" w:pos="360"/>
          <w:tab w:val="num" w:pos="709"/>
        </w:tabs>
        <w:jc w:val="both"/>
        <w:rPr>
          <w:b/>
          <w:sz w:val="22"/>
        </w:rPr>
      </w:pPr>
      <w:r>
        <w:rPr>
          <w:b/>
          <w:sz w:val="22"/>
        </w:rPr>
        <w:t>PURPOSE</w:t>
      </w:r>
    </w:p>
    <w:p w14:paraId="3B8A36F6" w14:textId="77777777" w:rsidR="00F86FEB" w:rsidRDefault="00F86FEB">
      <w:pPr>
        <w:jc w:val="both"/>
        <w:rPr>
          <w:sz w:val="22"/>
        </w:rPr>
      </w:pPr>
    </w:p>
    <w:p w14:paraId="3B8A36F7" w14:textId="77777777" w:rsidR="00F86FEB" w:rsidRDefault="00131C58">
      <w:pPr>
        <w:jc w:val="both"/>
        <w:rPr>
          <w:sz w:val="22"/>
        </w:rPr>
      </w:pPr>
      <w:r>
        <w:rPr>
          <w:sz w:val="22"/>
        </w:rPr>
        <w:t>This procedure</w:t>
      </w:r>
      <w:r w:rsidR="00F86FEB">
        <w:rPr>
          <w:sz w:val="22"/>
        </w:rPr>
        <w:t xml:space="preserve"> describe</w:t>
      </w:r>
      <w:r>
        <w:rPr>
          <w:sz w:val="22"/>
        </w:rPr>
        <w:t>s</w:t>
      </w:r>
      <w:r w:rsidR="00F86FEB">
        <w:rPr>
          <w:sz w:val="22"/>
        </w:rPr>
        <w:t xml:space="preserve"> the </w:t>
      </w:r>
      <w:r w:rsidR="00A22517">
        <w:rPr>
          <w:sz w:val="22"/>
        </w:rPr>
        <w:t xml:space="preserve">equipment and techniques </w:t>
      </w:r>
      <w:r w:rsidR="00F1410B">
        <w:rPr>
          <w:sz w:val="22"/>
        </w:rPr>
        <w:t xml:space="preserve">to be </w:t>
      </w:r>
      <w:r w:rsidR="00A22517">
        <w:rPr>
          <w:sz w:val="22"/>
        </w:rPr>
        <w:t xml:space="preserve">used to </w:t>
      </w:r>
      <w:r w:rsidR="00345B2D">
        <w:rPr>
          <w:sz w:val="22"/>
        </w:rPr>
        <w:t>monitor the application conditions for heavy duty coatings applied over steel substrates.</w:t>
      </w:r>
    </w:p>
    <w:p w14:paraId="3B8A36F8" w14:textId="77777777" w:rsidR="00F86FEB" w:rsidRDefault="00F86FEB">
      <w:pPr>
        <w:jc w:val="both"/>
        <w:rPr>
          <w:sz w:val="22"/>
        </w:rPr>
      </w:pPr>
    </w:p>
    <w:p w14:paraId="3B8A36F9" w14:textId="77777777" w:rsidR="003536FB" w:rsidRDefault="003536FB">
      <w:pPr>
        <w:jc w:val="both"/>
        <w:rPr>
          <w:sz w:val="22"/>
        </w:rPr>
      </w:pPr>
    </w:p>
    <w:p w14:paraId="3B8A36FA" w14:textId="77777777" w:rsidR="00F86FEB" w:rsidRDefault="00F86FEB" w:rsidP="000003AE">
      <w:pPr>
        <w:numPr>
          <w:ilvl w:val="0"/>
          <w:numId w:val="23"/>
        </w:numPr>
        <w:tabs>
          <w:tab w:val="clear" w:pos="360"/>
          <w:tab w:val="num" w:pos="709"/>
        </w:tabs>
        <w:jc w:val="both"/>
        <w:rPr>
          <w:b/>
          <w:sz w:val="22"/>
        </w:rPr>
      </w:pPr>
      <w:r>
        <w:rPr>
          <w:b/>
          <w:sz w:val="22"/>
        </w:rPr>
        <w:t>SCOPE</w:t>
      </w:r>
    </w:p>
    <w:p w14:paraId="3B8A36FB" w14:textId="77777777" w:rsidR="00F86FEB" w:rsidRDefault="00F86FEB">
      <w:pPr>
        <w:jc w:val="both"/>
        <w:rPr>
          <w:sz w:val="22"/>
        </w:rPr>
      </w:pPr>
    </w:p>
    <w:p w14:paraId="3B8A36FC" w14:textId="77777777" w:rsidR="00F86FEB" w:rsidRDefault="00F86FEB">
      <w:pPr>
        <w:jc w:val="both"/>
        <w:rPr>
          <w:sz w:val="22"/>
        </w:rPr>
      </w:pPr>
      <w:r>
        <w:rPr>
          <w:sz w:val="22"/>
        </w:rPr>
        <w:t>This procedure applies</w:t>
      </w:r>
      <w:r w:rsidR="00345B2D">
        <w:rPr>
          <w:sz w:val="22"/>
        </w:rPr>
        <w:t xml:space="preserve"> to the monitoring of temperature and humidity conditions prior to application and during the initial phase of curing of heavy</w:t>
      </w:r>
      <w:r w:rsidR="008E323C">
        <w:rPr>
          <w:sz w:val="22"/>
        </w:rPr>
        <w:t>-</w:t>
      </w:r>
      <w:r w:rsidR="00345B2D">
        <w:rPr>
          <w:sz w:val="22"/>
        </w:rPr>
        <w:t xml:space="preserve">duty coatings. </w:t>
      </w:r>
    </w:p>
    <w:p w14:paraId="3B8A36FD" w14:textId="77777777" w:rsidR="00F86FEB" w:rsidRDefault="00F86FEB">
      <w:pPr>
        <w:jc w:val="both"/>
        <w:rPr>
          <w:sz w:val="22"/>
        </w:rPr>
      </w:pPr>
    </w:p>
    <w:p w14:paraId="3B8A36FE" w14:textId="77777777" w:rsidR="003536FB" w:rsidRDefault="003536FB">
      <w:pPr>
        <w:jc w:val="both"/>
        <w:rPr>
          <w:sz w:val="22"/>
        </w:rPr>
      </w:pPr>
    </w:p>
    <w:p w14:paraId="3B8A36FF" w14:textId="77777777" w:rsidR="000D72E8" w:rsidRPr="000D72E8" w:rsidRDefault="00345B2D" w:rsidP="000D72E8">
      <w:pPr>
        <w:numPr>
          <w:ilvl w:val="0"/>
          <w:numId w:val="23"/>
        </w:numPr>
        <w:tabs>
          <w:tab w:val="clear" w:pos="360"/>
          <w:tab w:val="num" w:pos="709"/>
        </w:tabs>
        <w:rPr>
          <w:rFonts w:cs="Arial"/>
          <w:b/>
          <w:sz w:val="22"/>
          <w:szCs w:val="22"/>
        </w:rPr>
      </w:pPr>
      <w:r>
        <w:rPr>
          <w:rFonts w:cs="Arial"/>
          <w:b/>
          <w:sz w:val="22"/>
          <w:szCs w:val="22"/>
        </w:rPr>
        <w:t xml:space="preserve"> </w:t>
      </w:r>
      <w:r w:rsidR="000D72E8" w:rsidRPr="000D72E8">
        <w:rPr>
          <w:rFonts w:cs="Arial"/>
          <w:b/>
          <w:sz w:val="22"/>
          <w:szCs w:val="22"/>
        </w:rPr>
        <w:t>REFERENCES</w:t>
      </w:r>
    </w:p>
    <w:p w14:paraId="3B8A3700" w14:textId="77777777" w:rsidR="000D72E8" w:rsidRPr="000D72E8" w:rsidRDefault="000D72E8" w:rsidP="000D72E8">
      <w:pPr>
        <w:rPr>
          <w:rFonts w:cs="Arial"/>
          <w:b/>
          <w:sz w:val="22"/>
          <w:szCs w:val="22"/>
        </w:rPr>
      </w:pPr>
    </w:p>
    <w:p w14:paraId="3B8A3701" w14:textId="77777777" w:rsidR="000D72E8" w:rsidRPr="000D72E8" w:rsidRDefault="000D72E8" w:rsidP="000D72E8">
      <w:pPr>
        <w:rPr>
          <w:rFonts w:cs="Arial"/>
          <w:sz w:val="22"/>
          <w:szCs w:val="22"/>
        </w:rPr>
      </w:pPr>
      <w:r w:rsidRPr="000D72E8">
        <w:rPr>
          <w:rFonts w:cs="Arial"/>
          <w:sz w:val="22"/>
          <w:szCs w:val="22"/>
        </w:rPr>
        <w:t>AS1627.4, Metal finishing – Preparation and pre-treatment of surfaces – Abrasive blast cleaning</w:t>
      </w:r>
    </w:p>
    <w:p w14:paraId="3B8A3702" w14:textId="77777777" w:rsidR="000D72E8" w:rsidRDefault="000D72E8" w:rsidP="000D72E8">
      <w:pPr>
        <w:rPr>
          <w:rFonts w:cs="Arial"/>
          <w:sz w:val="22"/>
          <w:szCs w:val="22"/>
        </w:rPr>
      </w:pPr>
    </w:p>
    <w:p w14:paraId="3B8A3703" w14:textId="77777777" w:rsidR="003536FB" w:rsidRPr="000D72E8" w:rsidRDefault="003536FB" w:rsidP="000D72E8">
      <w:pPr>
        <w:rPr>
          <w:rFonts w:cs="Arial"/>
          <w:sz w:val="22"/>
          <w:szCs w:val="22"/>
        </w:rPr>
      </w:pPr>
    </w:p>
    <w:p w14:paraId="3B8A3704" w14:textId="77777777" w:rsidR="000D72E8" w:rsidRPr="000D72E8" w:rsidRDefault="000D72E8" w:rsidP="000D72E8">
      <w:pPr>
        <w:numPr>
          <w:ilvl w:val="0"/>
          <w:numId w:val="23"/>
        </w:numPr>
        <w:tabs>
          <w:tab w:val="clear" w:pos="360"/>
          <w:tab w:val="num" w:pos="709"/>
        </w:tabs>
        <w:rPr>
          <w:rFonts w:cs="Arial"/>
          <w:sz w:val="22"/>
          <w:szCs w:val="22"/>
        </w:rPr>
      </w:pPr>
      <w:r w:rsidRPr="000D72E8">
        <w:rPr>
          <w:rFonts w:cs="Arial"/>
          <w:b/>
          <w:sz w:val="22"/>
          <w:szCs w:val="22"/>
        </w:rPr>
        <w:t xml:space="preserve">  DEFINITIONS</w:t>
      </w:r>
    </w:p>
    <w:p w14:paraId="3B8A3705" w14:textId="77777777" w:rsidR="000D72E8" w:rsidRDefault="000D72E8" w:rsidP="000D72E8">
      <w:pPr>
        <w:rPr>
          <w:rFonts w:cs="Arial"/>
          <w:sz w:val="22"/>
          <w:szCs w:val="22"/>
        </w:rPr>
      </w:pPr>
    </w:p>
    <w:p w14:paraId="3B8A3706" w14:textId="77777777" w:rsidR="00345B2D" w:rsidRDefault="00345B2D" w:rsidP="000D72E8">
      <w:pPr>
        <w:rPr>
          <w:rFonts w:cs="Arial"/>
          <w:sz w:val="22"/>
          <w:szCs w:val="22"/>
        </w:rPr>
      </w:pPr>
      <w:r>
        <w:rPr>
          <w:rFonts w:cs="Arial"/>
          <w:sz w:val="22"/>
          <w:szCs w:val="22"/>
        </w:rPr>
        <w:t>For the purposes of this procedure, the following definitions apply:</w:t>
      </w:r>
    </w:p>
    <w:p w14:paraId="3B8A3707" w14:textId="77777777" w:rsidR="00345B2D" w:rsidRDefault="00345B2D" w:rsidP="000D72E8">
      <w:pPr>
        <w:rPr>
          <w:rFonts w:cs="Arial"/>
          <w:sz w:val="22"/>
          <w:szCs w:val="22"/>
        </w:rPr>
      </w:pPr>
    </w:p>
    <w:p w14:paraId="3B8A3708" w14:textId="77777777" w:rsidR="00345B2D" w:rsidRDefault="00345B2D" w:rsidP="000D72E8">
      <w:pPr>
        <w:rPr>
          <w:rFonts w:cs="Arial"/>
          <w:sz w:val="22"/>
          <w:szCs w:val="22"/>
        </w:rPr>
      </w:pPr>
      <w:r w:rsidRPr="00345B2D">
        <w:rPr>
          <w:rFonts w:cs="Arial"/>
          <w:sz w:val="22"/>
          <w:szCs w:val="22"/>
          <w:u w:val="single"/>
        </w:rPr>
        <w:t>Heavy</w:t>
      </w:r>
      <w:r w:rsidR="008E323C">
        <w:rPr>
          <w:rFonts w:cs="Arial"/>
          <w:sz w:val="22"/>
          <w:szCs w:val="22"/>
          <w:u w:val="single"/>
        </w:rPr>
        <w:t>-</w:t>
      </w:r>
      <w:r w:rsidRPr="00345B2D">
        <w:rPr>
          <w:rFonts w:cs="Arial"/>
          <w:sz w:val="22"/>
          <w:szCs w:val="22"/>
          <w:u w:val="single"/>
        </w:rPr>
        <w:t>duty coating</w:t>
      </w:r>
      <w:r>
        <w:rPr>
          <w:rFonts w:cs="Arial"/>
          <w:sz w:val="22"/>
          <w:szCs w:val="22"/>
        </w:rPr>
        <w:t xml:space="preserve"> – Coatings applied to structural steel predominantly for corrosion protection.</w:t>
      </w:r>
    </w:p>
    <w:p w14:paraId="3B8A3709" w14:textId="77777777" w:rsidR="00345B2D" w:rsidRDefault="00345B2D" w:rsidP="000D72E8">
      <w:pPr>
        <w:rPr>
          <w:rFonts w:cs="Arial"/>
          <w:sz w:val="22"/>
          <w:szCs w:val="22"/>
        </w:rPr>
      </w:pPr>
    </w:p>
    <w:p w14:paraId="3B8A370A" w14:textId="2607848C" w:rsidR="00345B2D" w:rsidRPr="004C7A40" w:rsidRDefault="00345B2D" w:rsidP="000D72E8">
      <w:pPr>
        <w:rPr>
          <w:rFonts w:cs="Arial"/>
          <w:sz w:val="22"/>
          <w:szCs w:val="22"/>
        </w:rPr>
      </w:pPr>
      <w:r w:rsidRPr="004C7A40">
        <w:rPr>
          <w:rFonts w:cs="Arial"/>
          <w:sz w:val="22"/>
          <w:szCs w:val="22"/>
          <w:u w:val="single"/>
        </w:rPr>
        <w:t>Relative humidity</w:t>
      </w:r>
      <w:r w:rsidRPr="004C7A40">
        <w:rPr>
          <w:rFonts w:cs="Arial"/>
          <w:sz w:val="22"/>
          <w:szCs w:val="22"/>
        </w:rPr>
        <w:t xml:space="preserve"> </w:t>
      </w:r>
      <w:r w:rsidR="00315D85">
        <w:rPr>
          <w:rFonts w:cs="Arial"/>
          <w:sz w:val="22"/>
          <w:szCs w:val="22"/>
        </w:rPr>
        <w:t>–</w:t>
      </w:r>
      <w:r w:rsidRPr="004C7A40">
        <w:rPr>
          <w:rFonts w:cs="Arial"/>
          <w:sz w:val="22"/>
          <w:szCs w:val="22"/>
        </w:rPr>
        <w:t xml:space="preserve"> </w:t>
      </w:r>
      <w:r w:rsidR="004C7A40" w:rsidRPr="004C7A40">
        <w:rPr>
          <w:sz w:val="22"/>
          <w:szCs w:val="22"/>
        </w:rPr>
        <w:t>The</w:t>
      </w:r>
      <w:r w:rsidR="00315D85">
        <w:rPr>
          <w:sz w:val="22"/>
          <w:szCs w:val="22"/>
        </w:rPr>
        <w:t xml:space="preserve"> </w:t>
      </w:r>
      <w:r w:rsidR="004C7A40" w:rsidRPr="004C7A40">
        <w:rPr>
          <w:sz w:val="22"/>
          <w:szCs w:val="22"/>
        </w:rPr>
        <w:t>ratio of the actual amount of water vapour in the air to the amount it could hold when saturated, expressed as a percentage</w:t>
      </w:r>
    </w:p>
    <w:p w14:paraId="3B8A370B" w14:textId="77777777" w:rsidR="00345B2D" w:rsidRPr="004C7A40" w:rsidRDefault="00345B2D" w:rsidP="000D72E8">
      <w:pPr>
        <w:rPr>
          <w:rFonts w:cs="Arial"/>
          <w:sz w:val="22"/>
          <w:szCs w:val="22"/>
        </w:rPr>
      </w:pPr>
    </w:p>
    <w:p w14:paraId="3B8A370C" w14:textId="2066E863" w:rsidR="00345B2D" w:rsidRDefault="00345B2D" w:rsidP="000D72E8">
      <w:pPr>
        <w:rPr>
          <w:rFonts w:cs="Arial"/>
          <w:sz w:val="22"/>
          <w:szCs w:val="22"/>
        </w:rPr>
      </w:pPr>
      <w:r w:rsidRPr="004C7A40">
        <w:rPr>
          <w:rFonts w:cs="Arial"/>
          <w:sz w:val="22"/>
          <w:szCs w:val="22"/>
          <w:u w:val="single"/>
        </w:rPr>
        <w:t>Dew Point</w:t>
      </w:r>
      <w:r w:rsidRPr="004C7A40">
        <w:rPr>
          <w:rFonts w:cs="Arial"/>
          <w:sz w:val="22"/>
          <w:szCs w:val="22"/>
        </w:rPr>
        <w:t xml:space="preserve"> </w:t>
      </w:r>
      <w:r w:rsidR="00315D85">
        <w:rPr>
          <w:rFonts w:cs="Arial"/>
          <w:sz w:val="22"/>
          <w:szCs w:val="22"/>
        </w:rPr>
        <w:t>–</w:t>
      </w:r>
      <w:r w:rsidRPr="004C7A40">
        <w:rPr>
          <w:rFonts w:cs="Arial"/>
          <w:sz w:val="22"/>
          <w:szCs w:val="22"/>
        </w:rPr>
        <w:t xml:space="preserve"> </w:t>
      </w:r>
      <w:r w:rsidR="004C7A40" w:rsidRPr="004C7A40">
        <w:rPr>
          <w:sz w:val="22"/>
          <w:szCs w:val="22"/>
        </w:rPr>
        <w:t>The</w:t>
      </w:r>
      <w:r w:rsidR="00315D85">
        <w:rPr>
          <w:sz w:val="22"/>
          <w:szCs w:val="22"/>
        </w:rPr>
        <w:t xml:space="preserve"> </w:t>
      </w:r>
      <w:r w:rsidR="004C7A40" w:rsidRPr="004C7A40">
        <w:rPr>
          <w:sz w:val="22"/>
          <w:szCs w:val="22"/>
        </w:rPr>
        <w:t>temperature to which air must be cooled (at constant pressure and constant water vapour content) for saturation to occur.</w:t>
      </w:r>
    </w:p>
    <w:p w14:paraId="3B8A370D" w14:textId="77777777" w:rsidR="00345B2D" w:rsidRDefault="00345B2D" w:rsidP="000D72E8">
      <w:pPr>
        <w:rPr>
          <w:rFonts w:cs="Arial"/>
          <w:sz w:val="22"/>
          <w:szCs w:val="22"/>
        </w:rPr>
      </w:pPr>
    </w:p>
    <w:p w14:paraId="3B8A370E" w14:textId="77777777" w:rsidR="003536FB" w:rsidRPr="000D72E8" w:rsidRDefault="003536FB" w:rsidP="000D72E8">
      <w:pPr>
        <w:rPr>
          <w:rFonts w:cs="Arial"/>
          <w:sz w:val="22"/>
          <w:szCs w:val="22"/>
        </w:rPr>
      </w:pPr>
    </w:p>
    <w:p w14:paraId="3B8A370F" w14:textId="77777777" w:rsidR="000D72E8" w:rsidRPr="000D72E8" w:rsidRDefault="000D72E8" w:rsidP="000D72E8">
      <w:pPr>
        <w:numPr>
          <w:ilvl w:val="0"/>
          <w:numId w:val="23"/>
        </w:numPr>
        <w:tabs>
          <w:tab w:val="clear" w:pos="360"/>
          <w:tab w:val="num" w:pos="851"/>
        </w:tabs>
        <w:rPr>
          <w:rFonts w:cs="Arial"/>
          <w:sz w:val="22"/>
          <w:szCs w:val="22"/>
        </w:rPr>
      </w:pPr>
      <w:r w:rsidRPr="000D72E8">
        <w:rPr>
          <w:rFonts w:cs="Arial"/>
          <w:b/>
          <w:sz w:val="22"/>
          <w:szCs w:val="22"/>
        </w:rPr>
        <w:t xml:space="preserve">  PROCEDURE TO BE FOLLOWED</w:t>
      </w:r>
    </w:p>
    <w:p w14:paraId="3B8A3710" w14:textId="77777777" w:rsidR="000D72E8" w:rsidRPr="000D72E8" w:rsidRDefault="000D72E8" w:rsidP="000D72E8">
      <w:pPr>
        <w:rPr>
          <w:rFonts w:cs="Arial"/>
          <w:sz w:val="22"/>
          <w:szCs w:val="22"/>
        </w:rPr>
      </w:pPr>
    </w:p>
    <w:p w14:paraId="3B8A3711" w14:textId="77777777" w:rsidR="000D72E8" w:rsidRPr="000C638E" w:rsidRDefault="00E732CA" w:rsidP="000D72E8">
      <w:pPr>
        <w:rPr>
          <w:rFonts w:cs="Arial"/>
          <w:b/>
          <w:sz w:val="22"/>
          <w:szCs w:val="22"/>
        </w:rPr>
      </w:pPr>
      <w:r>
        <w:rPr>
          <w:rFonts w:cs="Arial"/>
          <w:b/>
          <w:sz w:val="22"/>
          <w:szCs w:val="22"/>
        </w:rPr>
        <w:t>5</w:t>
      </w:r>
      <w:r w:rsidR="000D72E8" w:rsidRPr="000C638E">
        <w:rPr>
          <w:rFonts w:cs="Arial"/>
          <w:b/>
          <w:sz w:val="22"/>
          <w:szCs w:val="22"/>
        </w:rPr>
        <w:t xml:space="preserve">.1  </w:t>
      </w:r>
      <w:r w:rsidR="002C143D">
        <w:rPr>
          <w:rFonts w:cs="Arial"/>
          <w:b/>
          <w:sz w:val="22"/>
          <w:szCs w:val="22"/>
        </w:rPr>
        <w:tab/>
      </w:r>
      <w:r w:rsidR="000D72E8" w:rsidRPr="000C638E">
        <w:rPr>
          <w:rFonts w:cs="Arial"/>
          <w:b/>
          <w:sz w:val="22"/>
          <w:szCs w:val="22"/>
        </w:rPr>
        <w:t>Apparatus</w:t>
      </w:r>
    </w:p>
    <w:p w14:paraId="3B8A3712" w14:textId="77777777" w:rsidR="002C143D" w:rsidRDefault="002C143D" w:rsidP="002C143D">
      <w:pPr>
        <w:rPr>
          <w:rFonts w:cs="Arial"/>
          <w:sz w:val="22"/>
          <w:szCs w:val="22"/>
        </w:rPr>
      </w:pPr>
    </w:p>
    <w:p w14:paraId="3B8A3713" w14:textId="77777777" w:rsidR="000D72E8" w:rsidRDefault="002C143D" w:rsidP="008E323C">
      <w:pPr>
        <w:numPr>
          <w:ilvl w:val="0"/>
          <w:numId w:val="37"/>
        </w:numPr>
        <w:rPr>
          <w:rFonts w:cs="Arial"/>
          <w:sz w:val="22"/>
          <w:szCs w:val="22"/>
        </w:rPr>
      </w:pPr>
      <w:r>
        <w:rPr>
          <w:rFonts w:cs="Arial"/>
          <w:sz w:val="22"/>
          <w:szCs w:val="22"/>
        </w:rPr>
        <w:t>Sling psychrometer fitted with liq</w:t>
      </w:r>
      <w:r w:rsidR="00975687">
        <w:rPr>
          <w:rFonts w:cs="Arial"/>
          <w:sz w:val="22"/>
          <w:szCs w:val="22"/>
        </w:rPr>
        <w:t>uid filled thermometers graduated</w:t>
      </w:r>
      <w:r>
        <w:rPr>
          <w:rFonts w:cs="Arial"/>
          <w:sz w:val="22"/>
          <w:szCs w:val="22"/>
        </w:rPr>
        <w:t xml:space="preserve"> to 0.5°C</w:t>
      </w:r>
      <w:r w:rsidR="00975687">
        <w:rPr>
          <w:rFonts w:cs="Arial"/>
          <w:sz w:val="22"/>
          <w:szCs w:val="22"/>
        </w:rPr>
        <w:t xml:space="preserve"> or better</w:t>
      </w:r>
      <w:r>
        <w:rPr>
          <w:rFonts w:cs="Arial"/>
          <w:sz w:val="22"/>
          <w:szCs w:val="22"/>
        </w:rPr>
        <w:t>.</w:t>
      </w:r>
    </w:p>
    <w:p w14:paraId="3B8A3714" w14:textId="77777777" w:rsidR="002C143D" w:rsidRDefault="002C143D" w:rsidP="002C143D">
      <w:pPr>
        <w:rPr>
          <w:rFonts w:cs="Arial"/>
          <w:sz w:val="22"/>
          <w:szCs w:val="22"/>
        </w:rPr>
      </w:pPr>
    </w:p>
    <w:p w14:paraId="3B8A3715" w14:textId="77777777" w:rsidR="008E323C" w:rsidRPr="003536FB" w:rsidRDefault="008E323C" w:rsidP="008E323C">
      <w:pPr>
        <w:pStyle w:val="ListParagraph"/>
        <w:numPr>
          <w:ilvl w:val="0"/>
          <w:numId w:val="36"/>
        </w:numPr>
        <w:spacing w:after="0" w:line="240" w:lineRule="auto"/>
        <w:rPr>
          <w:rFonts w:ascii="Arial" w:hAnsi="Arial" w:cs="Arial"/>
        </w:rPr>
      </w:pPr>
      <w:r w:rsidRPr="003536FB">
        <w:rPr>
          <w:rFonts w:ascii="Arial" w:hAnsi="Arial" w:cs="Arial"/>
        </w:rPr>
        <w:t>Surface temperature thermometer, graduated to 0.1°C or better. This shall be an electronic digital thermometer fitted with a magnetic K-Type thermocouple.</w:t>
      </w:r>
    </w:p>
    <w:p w14:paraId="3B8A3716" w14:textId="77777777" w:rsidR="008E323C" w:rsidRPr="008E323C" w:rsidRDefault="008E323C" w:rsidP="008E323C">
      <w:pPr>
        <w:rPr>
          <w:rFonts w:ascii="Calibri Light" w:hAnsi="Calibri Light" w:cs="Arial"/>
          <w:b/>
          <w:i/>
        </w:rPr>
      </w:pPr>
    </w:p>
    <w:p w14:paraId="3B8A3717" w14:textId="77777777" w:rsidR="008E323C" w:rsidRPr="008E323C" w:rsidRDefault="008E323C" w:rsidP="008E323C">
      <w:pPr>
        <w:rPr>
          <w:rFonts w:ascii="Calibri Light" w:hAnsi="Calibri Light" w:cs="Arial"/>
          <w:b/>
          <w:i/>
        </w:rPr>
      </w:pPr>
      <w:r w:rsidRPr="008E323C">
        <w:rPr>
          <w:rFonts w:ascii="Calibri Light" w:hAnsi="Calibri Light" w:cs="Arial"/>
          <w:b/>
          <w:i/>
        </w:rPr>
        <w:tab/>
        <w:t xml:space="preserve">Note: Electronic relative humidity measurement devices shall not be used. </w:t>
      </w:r>
    </w:p>
    <w:p w14:paraId="3B8A3718" w14:textId="77777777" w:rsidR="002C143D" w:rsidRDefault="002C143D" w:rsidP="002C143D">
      <w:pPr>
        <w:rPr>
          <w:rFonts w:cs="Arial"/>
          <w:sz w:val="22"/>
          <w:szCs w:val="22"/>
        </w:rPr>
      </w:pPr>
    </w:p>
    <w:p w14:paraId="3B8A3719" w14:textId="77777777" w:rsidR="002C143D" w:rsidRDefault="002C143D" w:rsidP="000D72E8">
      <w:pPr>
        <w:ind w:left="720" w:hanging="720"/>
        <w:rPr>
          <w:rFonts w:cs="Arial"/>
          <w:b/>
          <w:sz w:val="22"/>
          <w:szCs w:val="22"/>
        </w:rPr>
      </w:pPr>
    </w:p>
    <w:p w14:paraId="3B8A371A" w14:textId="77777777" w:rsidR="00F608E2" w:rsidRDefault="00F608E2" w:rsidP="008E323C">
      <w:pPr>
        <w:rPr>
          <w:rFonts w:cs="Arial"/>
          <w:b/>
          <w:sz w:val="22"/>
          <w:szCs w:val="22"/>
        </w:rPr>
      </w:pPr>
      <w:r>
        <w:rPr>
          <w:rFonts w:cs="Arial"/>
          <w:b/>
          <w:sz w:val="22"/>
          <w:szCs w:val="22"/>
        </w:rPr>
        <w:br w:type="column"/>
      </w:r>
    </w:p>
    <w:p w14:paraId="3B8A371B" w14:textId="77777777" w:rsidR="002C143D" w:rsidRDefault="00E732CA" w:rsidP="008E323C">
      <w:pPr>
        <w:rPr>
          <w:rFonts w:cs="Arial"/>
          <w:b/>
          <w:sz w:val="22"/>
          <w:szCs w:val="22"/>
        </w:rPr>
      </w:pPr>
      <w:r>
        <w:rPr>
          <w:rFonts w:cs="Arial"/>
          <w:b/>
          <w:sz w:val="22"/>
          <w:szCs w:val="22"/>
        </w:rPr>
        <w:t>5</w:t>
      </w:r>
      <w:r w:rsidR="002C143D" w:rsidRPr="002C143D">
        <w:rPr>
          <w:rFonts w:cs="Arial"/>
          <w:b/>
          <w:sz w:val="22"/>
          <w:szCs w:val="22"/>
        </w:rPr>
        <w:t>.2</w:t>
      </w:r>
      <w:r w:rsidR="002C143D" w:rsidRPr="002C143D">
        <w:rPr>
          <w:rFonts w:cs="Arial"/>
          <w:b/>
          <w:sz w:val="22"/>
          <w:szCs w:val="22"/>
        </w:rPr>
        <w:tab/>
      </w:r>
      <w:r w:rsidR="002C143D">
        <w:rPr>
          <w:rFonts w:cs="Arial"/>
          <w:b/>
          <w:sz w:val="22"/>
          <w:szCs w:val="22"/>
        </w:rPr>
        <w:t>Background</w:t>
      </w:r>
    </w:p>
    <w:p w14:paraId="3B8A371C" w14:textId="77777777" w:rsidR="002C143D" w:rsidRPr="002C143D" w:rsidRDefault="002C143D" w:rsidP="000D72E8">
      <w:pPr>
        <w:ind w:left="720" w:hanging="720"/>
        <w:rPr>
          <w:rFonts w:cs="Arial"/>
          <w:b/>
          <w:sz w:val="22"/>
          <w:szCs w:val="22"/>
        </w:rPr>
      </w:pPr>
    </w:p>
    <w:p w14:paraId="3B8A371D" w14:textId="77777777" w:rsidR="006C7AEB" w:rsidRDefault="00E732CA" w:rsidP="00E732CA">
      <w:pPr>
        <w:rPr>
          <w:rFonts w:cs="Arial"/>
          <w:sz w:val="22"/>
          <w:szCs w:val="22"/>
        </w:rPr>
      </w:pPr>
      <w:r>
        <w:rPr>
          <w:rFonts w:cs="Arial"/>
          <w:sz w:val="22"/>
          <w:szCs w:val="22"/>
        </w:rPr>
        <w:t>5.2.1</w:t>
      </w:r>
      <w:r>
        <w:rPr>
          <w:rFonts w:cs="Arial"/>
          <w:sz w:val="22"/>
          <w:szCs w:val="22"/>
        </w:rPr>
        <w:tab/>
      </w:r>
      <w:r w:rsidR="006C7AEB">
        <w:rPr>
          <w:rFonts w:cs="Arial"/>
          <w:sz w:val="22"/>
          <w:szCs w:val="22"/>
        </w:rPr>
        <w:t>Relative Humidity</w:t>
      </w:r>
    </w:p>
    <w:p w14:paraId="3B8A371E" w14:textId="77777777" w:rsidR="006C7AEB" w:rsidRPr="006C7AEB" w:rsidRDefault="006C7AEB" w:rsidP="006C7AEB">
      <w:pPr>
        <w:rPr>
          <w:sz w:val="22"/>
          <w:szCs w:val="22"/>
        </w:rPr>
      </w:pPr>
    </w:p>
    <w:p w14:paraId="3B8A371F" w14:textId="77777777" w:rsidR="002C143D" w:rsidRDefault="002C143D" w:rsidP="006C7AEB">
      <w:pPr>
        <w:rPr>
          <w:sz w:val="22"/>
          <w:szCs w:val="22"/>
        </w:rPr>
      </w:pPr>
      <w:r w:rsidRPr="002C143D">
        <w:rPr>
          <w:rFonts w:cs="Arial"/>
          <w:sz w:val="22"/>
          <w:szCs w:val="22"/>
        </w:rPr>
        <w:t xml:space="preserve">Relative humidity is a measure of the amount of water vapour in the air. </w:t>
      </w:r>
      <w:r w:rsidR="004C7A40" w:rsidRPr="002C143D">
        <w:rPr>
          <w:sz w:val="22"/>
          <w:szCs w:val="22"/>
        </w:rPr>
        <w:t>The amount of water vapour the air can hold increases with temperature. Relative humidity therefore decreases with increasing temperature if the actual amount of water vapour stays the same.</w:t>
      </w:r>
      <w:r w:rsidRPr="002C143D">
        <w:rPr>
          <w:sz w:val="22"/>
          <w:szCs w:val="22"/>
        </w:rPr>
        <w:t xml:space="preserve"> </w:t>
      </w:r>
    </w:p>
    <w:p w14:paraId="3B8A3720" w14:textId="77777777" w:rsidR="002C143D" w:rsidRDefault="002C143D" w:rsidP="002C143D">
      <w:pPr>
        <w:rPr>
          <w:sz w:val="22"/>
          <w:szCs w:val="22"/>
        </w:rPr>
      </w:pPr>
    </w:p>
    <w:p w14:paraId="3B8A3721" w14:textId="77777777" w:rsidR="002C143D" w:rsidRDefault="002C143D" w:rsidP="002C143D">
      <w:pPr>
        <w:rPr>
          <w:sz w:val="22"/>
          <w:szCs w:val="22"/>
        </w:rPr>
      </w:pPr>
      <w:r w:rsidRPr="002C143D">
        <w:rPr>
          <w:sz w:val="22"/>
          <w:szCs w:val="22"/>
        </w:rPr>
        <w:t>The measurement of relative humidity is important as it may affect the curing of a coating and hence its performance. Some coatings require high humidity to cure, for example mois</w:t>
      </w:r>
      <w:r w:rsidR="006C0493">
        <w:rPr>
          <w:sz w:val="22"/>
          <w:szCs w:val="22"/>
        </w:rPr>
        <w:t>ture cure urethanes, whilst others such as waterborne acrylics</w:t>
      </w:r>
      <w:r w:rsidRPr="002C143D">
        <w:rPr>
          <w:sz w:val="22"/>
          <w:szCs w:val="22"/>
        </w:rPr>
        <w:t xml:space="preserve"> require </w:t>
      </w:r>
      <w:r w:rsidR="006C0493">
        <w:rPr>
          <w:sz w:val="22"/>
          <w:szCs w:val="22"/>
        </w:rPr>
        <w:t>low relative humidity</w:t>
      </w:r>
      <w:r w:rsidRPr="002C143D">
        <w:rPr>
          <w:sz w:val="22"/>
          <w:szCs w:val="22"/>
        </w:rPr>
        <w:t>.</w:t>
      </w:r>
      <w:r>
        <w:rPr>
          <w:sz w:val="22"/>
          <w:szCs w:val="22"/>
        </w:rPr>
        <w:t xml:space="preserve"> </w:t>
      </w:r>
    </w:p>
    <w:p w14:paraId="3B8A3722" w14:textId="77777777" w:rsidR="002C143D" w:rsidRDefault="002C143D" w:rsidP="002C143D">
      <w:pPr>
        <w:rPr>
          <w:sz w:val="22"/>
          <w:szCs w:val="22"/>
        </w:rPr>
      </w:pPr>
    </w:p>
    <w:p w14:paraId="3B8A3723" w14:textId="77777777" w:rsidR="006C7AEB" w:rsidRDefault="002C143D" w:rsidP="002C143D">
      <w:pPr>
        <w:rPr>
          <w:sz w:val="22"/>
          <w:szCs w:val="22"/>
        </w:rPr>
      </w:pPr>
      <w:r>
        <w:rPr>
          <w:sz w:val="22"/>
          <w:szCs w:val="22"/>
        </w:rPr>
        <w:t xml:space="preserve">Relative humidity is measured using a wet and dry bulb thermometer. </w:t>
      </w:r>
      <w:r w:rsidR="006C7AEB">
        <w:rPr>
          <w:sz w:val="22"/>
          <w:szCs w:val="22"/>
        </w:rPr>
        <w:t>The dry bulb measures the air temperature whilst the wet bulb measures the temperature depression resulting from evaporation of water from a wick. The dry bulb temperature and wet bulb depression are used to determine the relative humidity using a chart.</w:t>
      </w:r>
    </w:p>
    <w:p w14:paraId="3B8A3724" w14:textId="77777777" w:rsidR="006C7AEB" w:rsidRDefault="006C7AEB" w:rsidP="002C143D">
      <w:pPr>
        <w:rPr>
          <w:sz w:val="22"/>
          <w:szCs w:val="22"/>
        </w:rPr>
      </w:pPr>
    </w:p>
    <w:p w14:paraId="3B8A3725" w14:textId="77777777" w:rsidR="006C0493" w:rsidRDefault="002C143D" w:rsidP="002C143D">
      <w:pPr>
        <w:rPr>
          <w:sz w:val="22"/>
          <w:szCs w:val="22"/>
        </w:rPr>
      </w:pPr>
      <w:r>
        <w:rPr>
          <w:sz w:val="22"/>
          <w:szCs w:val="22"/>
        </w:rPr>
        <w:t xml:space="preserve">The Bureau of meteorology uses fixed thermometers mounted in a </w:t>
      </w:r>
      <w:r w:rsidR="006C0493">
        <w:rPr>
          <w:sz w:val="22"/>
          <w:szCs w:val="22"/>
        </w:rPr>
        <w:t>louvred box,</w:t>
      </w:r>
      <w:r>
        <w:rPr>
          <w:sz w:val="22"/>
          <w:szCs w:val="22"/>
        </w:rPr>
        <w:t xml:space="preserve"> </w:t>
      </w:r>
      <w:r w:rsidR="006C0493">
        <w:rPr>
          <w:sz w:val="22"/>
          <w:szCs w:val="22"/>
        </w:rPr>
        <w:t xml:space="preserve">(Stevenson’s Screen) designed to </w:t>
      </w:r>
      <w:r>
        <w:rPr>
          <w:sz w:val="22"/>
          <w:szCs w:val="22"/>
        </w:rPr>
        <w:t xml:space="preserve">control natural air movement. </w:t>
      </w:r>
      <w:r w:rsidR="006C0493">
        <w:rPr>
          <w:sz w:val="22"/>
          <w:szCs w:val="22"/>
        </w:rPr>
        <w:t xml:space="preserve">The most accurate means of measuring relative humidity </w:t>
      </w:r>
      <w:r w:rsidR="006C7AEB">
        <w:rPr>
          <w:sz w:val="22"/>
          <w:szCs w:val="22"/>
        </w:rPr>
        <w:t xml:space="preserve">however </w:t>
      </w:r>
      <w:r w:rsidR="006C0493">
        <w:rPr>
          <w:sz w:val="22"/>
          <w:szCs w:val="22"/>
        </w:rPr>
        <w:t xml:space="preserve">requires air movement over the two thermometers, and </w:t>
      </w:r>
      <w:r w:rsidR="006C7AEB">
        <w:rPr>
          <w:sz w:val="22"/>
          <w:szCs w:val="22"/>
        </w:rPr>
        <w:t xml:space="preserve">this is accomplished using </w:t>
      </w:r>
      <w:r w:rsidR="006C0493">
        <w:rPr>
          <w:sz w:val="22"/>
          <w:szCs w:val="22"/>
        </w:rPr>
        <w:t>an aspirated or sling psychrometer.</w:t>
      </w:r>
      <w:r w:rsidR="008B39E2">
        <w:rPr>
          <w:sz w:val="22"/>
          <w:szCs w:val="22"/>
        </w:rPr>
        <w:t xml:space="preserve"> The aspirated psychr</w:t>
      </w:r>
      <w:r w:rsidR="006C7AEB">
        <w:rPr>
          <w:sz w:val="22"/>
          <w:szCs w:val="22"/>
        </w:rPr>
        <w:t>om</w:t>
      </w:r>
      <w:r w:rsidR="00AE341F">
        <w:rPr>
          <w:sz w:val="22"/>
          <w:szCs w:val="22"/>
        </w:rPr>
        <w:t>eter uses a battery or</w:t>
      </w:r>
      <w:r w:rsidR="006C7AEB">
        <w:rPr>
          <w:sz w:val="22"/>
          <w:szCs w:val="22"/>
        </w:rPr>
        <w:t xml:space="preserve"> clockwork powered fan, whilst the sling psychrometer is spun by hand. Either device can be used within this procedure.</w:t>
      </w:r>
    </w:p>
    <w:p w14:paraId="3B8A3726" w14:textId="77777777" w:rsidR="006C7AEB" w:rsidRDefault="006C7AEB" w:rsidP="002C143D">
      <w:pPr>
        <w:rPr>
          <w:sz w:val="22"/>
          <w:szCs w:val="22"/>
        </w:rPr>
      </w:pPr>
    </w:p>
    <w:p w14:paraId="3B8A3727" w14:textId="77777777" w:rsidR="006C7AEB" w:rsidRDefault="00E732CA" w:rsidP="002C143D">
      <w:pPr>
        <w:rPr>
          <w:sz w:val="22"/>
          <w:szCs w:val="22"/>
        </w:rPr>
      </w:pPr>
      <w:r>
        <w:rPr>
          <w:sz w:val="22"/>
          <w:szCs w:val="22"/>
        </w:rPr>
        <w:t>5</w:t>
      </w:r>
      <w:r w:rsidR="006C7AEB">
        <w:rPr>
          <w:sz w:val="22"/>
          <w:szCs w:val="22"/>
        </w:rPr>
        <w:t>.2.2</w:t>
      </w:r>
      <w:r w:rsidR="006C7AEB">
        <w:rPr>
          <w:sz w:val="22"/>
          <w:szCs w:val="22"/>
        </w:rPr>
        <w:tab/>
        <w:t>Dew Point</w:t>
      </w:r>
    </w:p>
    <w:p w14:paraId="3B8A3728" w14:textId="77777777" w:rsidR="006C0493" w:rsidRDefault="006C0493" w:rsidP="002C143D">
      <w:pPr>
        <w:rPr>
          <w:sz w:val="22"/>
          <w:szCs w:val="22"/>
        </w:rPr>
      </w:pPr>
    </w:p>
    <w:p w14:paraId="3B8A3729" w14:textId="77777777" w:rsidR="006C7AEB" w:rsidRDefault="002D0DE8" w:rsidP="002C143D">
      <w:pPr>
        <w:rPr>
          <w:sz w:val="22"/>
          <w:szCs w:val="22"/>
        </w:rPr>
      </w:pPr>
      <w:r>
        <w:rPr>
          <w:sz w:val="22"/>
          <w:szCs w:val="22"/>
        </w:rPr>
        <w:t>Dew point is calculated using the dry bulb temperature and wet bulb depression, and</w:t>
      </w:r>
      <w:r w:rsidR="00AE341F">
        <w:rPr>
          <w:sz w:val="22"/>
          <w:szCs w:val="22"/>
        </w:rPr>
        <w:t xml:space="preserve"> is the temperature at which the air becomes saturated </w:t>
      </w:r>
      <w:r>
        <w:rPr>
          <w:sz w:val="22"/>
          <w:szCs w:val="22"/>
        </w:rPr>
        <w:t>with water vapour.</w:t>
      </w:r>
      <w:r w:rsidR="00AE341F">
        <w:rPr>
          <w:sz w:val="22"/>
          <w:szCs w:val="22"/>
        </w:rPr>
        <w:t xml:space="preserve"> Water will condense onto a surface where the surface temperature is at or below the dew point.</w:t>
      </w:r>
      <w:r w:rsidR="003D7E2F">
        <w:rPr>
          <w:sz w:val="22"/>
          <w:szCs w:val="22"/>
        </w:rPr>
        <w:t xml:space="preserve"> The presence of moisture on a surface will compromise the performance of most heavy</w:t>
      </w:r>
      <w:r w:rsidR="008E323C">
        <w:rPr>
          <w:sz w:val="22"/>
          <w:szCs w:val="22"/>
        </w:rPr>
        <w:t>-</w:t>
      </w:r>
      <w:r w:rsidR="003D7E2F">
        <w:rPr>
          <w:sz w:val="22"/>
          <w:szCs w:val="22"/>
        </w:rPr>
        <w:t>duty coatings so knowing whether dew point conditions might occur is important.</w:t>
      </w:r>
    </w:p>
    <w:p w14:paraId="3B8A372A" w14:textId="77777777" w:rsidR="003D7E2F" w:rsidRDefault="003D7E2F" w:rsidP="002C143D">
      <w:pPr>
        <w:rPr>
          <w:sz w:val="22"/>
          <w:szCs w:val="22"/>
        </w:rPr>
      </w:pPr>
    </w:p>
    <w:p w14:paraId="3B8A372B" w14:textId="77777777" w:rsidR="003D7E2F" w:rsidRDefault="00E732CA" w:rsidP="002C143D">
      <w:pPr>
        <w:rPr>
          <w:sz w:val="22"/>
          <w:szCs w:val="22"/>
        </w:rPr>
      </w:pPr>
      <w:r>
        <w:rPr>
          <w:sz w:val="22"/>
          <w:szCs w:val="22"/>
        </w:rPr>
        <w:t>5</w:t>
      </w:r>
      <w:r w:rsidR="002D0DE8">
        <w:rPr>
          <w:sz w:val="22"/>
          <w:szCs w:val="22"/>
        </w:rPr>
        <w:t>.2.3</w:t>
      </w:r>
      <w:r w:rsidR="002D0DE8">
        <w:rPr>
          <w:sz w:val="22"/>
          <w:szCs w:val="22"/>
        </w:rPr>
        <w:tab/>
        <w:t>Surface Temperature</w:t>
      </w:r>
    </w:p>
    <w:p w14:paraId="3B8A372C" w14:textId="77777777" w:rsidR="003D7E2F" w:rsidRDefault="003D7E2F" w:rsidP="002C143D">
      <w:pPr>
        <w:rPr>
          <w:sz w:val="22"/>
          <w:szCs w:val="22"/>
        </w:rPr>
      </w:pPr>
    </w:p>
    <w:p w14:paraId="3B8A372D" w14:textId="77777777" w:rsidR="006C0493" w:rsidRPr="008E323C" w:rsidRDefault="008E323C" w:rsidP="002C143D">
      <w:pPr>
        <w:rPr>
          <w:rFonts w:cs="Arial"/>
          <w:sz w:val="22"/>
        </w:rPr>
      </w:pPr>
      <w:r w:rsidRPr="003536FB">
        <w:rPr>
          <w:rFonts w:cs="Arial"/>
          <w:sz w:val="22"/>
        </w:rPr>
        <w:t>Accurate measurement of substrate temperature allows application of paint close to dew point, and therefore provides operational advantages over conventional magnetic analogue devices. The 3°C differential between Dew Point and surface temperature is aimed at compensating for error in the 2 measurements and therefore accurate measurement will allow application of paint at less than a 3°C differential.</w:t>
      </w:r>
    </w:p>
    <w:p w14:paraId="3B8A372E" w14:textId="77777777" w:rsidR="006C0493" w:rsidRDefault="006C0493" w:rsidP="002C143D">
      <w:pPr>
        <w:rPr>
          <w:sz w:val="22"/>
          <w:szCs w:val="22"/>
        </w:rPr>
      </w:pPr>
    </w:p>
    <w:p w14:paraId="3B8A372F" w14:textId="77777777" w:rsidR="006C0493" w:rsidRPr="00110306" w:rsidRDefault="00E732CA" w:rsidP="002C143D">
      <w:pPr>
        <w:rPr>
          <w:b/>
          <w:sz w:val="22"/>
          <w:szCs w:val="22"/>
        </w:rPr>
      </w:pPr>
      <w:r>
        <w:rPr>
          <w:b/>
          <w:sz w:val="22"/>
          <w:szCs w:val="22"/>
        </w:rPr>
        <w:t>5</w:t>
      </w:r>
      <w:r w:rsidR="00110306" w:rsidRPr="00110306">
        <w:rPr>
          <w:b/>
          <w:sz w:val="22"/>
          <w:szCs w:val="22"/>
        </w:rPr>
        <w:t>.3</w:t>
      </w:r>
      <w:r w:rsidR="00110306" w:rsidRPr="00110306">
        <w:rPr>
          <w:b/>
          <w:sz w:val="22"/>
          <w:szCs w:val="22"/>
        </w:rPr>
        <w:tab/>
      </w:r>
      <w:r w:rsidR="00110306">
        <w:rPr>
          <w:b/>
          <w:sz w:val="22"/>
          <w:szCs w:val="22"/>
        </w:rPr>
        <w:t>Calibration</w:t>
      </w:r>
      <w:r w:rsidR="00631E47">
        <w:rPr>
          <w:b/>
          <w:sz w:val="22"/>
          <w:szCs w:val="22"/>
        </w:rPr>
        <w:t xml:space="preserve"> and Checking</w:t>
      </w:r>
    </w:p>
    <w:p w14:paraId="3B8A3730" w14:textId="77777777" w:rsidR="002C143D" w:rsidRDefault="002C143D" w:rsidP="002C143D">
      <w:pPr>
        <w:rPr>
          <w:sz w:val="22"/>
          <w:szCs w:val="22"/>
        </w:rPr>
      </w:pPr>
    </w:p>
    <w:p w14:paraId="3B8A3731" w14:textId="77777777" w:rsidR="00631E47" w:rsidRDefault="00110306" w:rsidP="002C143D">
      <w:pPr>
        <w:rPr>
          <w:sz w:val="22"/>
          <w:szCs w:val="22"/>
        </w:rPr>
      </w:pPr>
      <w:r>
        <w:rPr>
          <w:sz w:val="22"/>
          <w:szCs w:val="22"/>
        </w:rPr>
        <w:t xml:space="preserve">All measurement devices require calibration </w:t>
      </w:r>
      <w:r w:rsidR="00631E47">
        <w:rPr>
          <w:sz w:val="22"/>
          <w:szCs w:val="22"/>
        </w:rPr>
        <w:t>and regular checks to ensure the ongoing accuracy and precision of measurements. The National Association of Testing Authorities (</w:t>
      </w:r>
      <w:r>
        <w:rPr>
          <w:sz w:val="22"/>
          <w:szCs w:val="22"/>
        </w:rPr>
        <w:t>NATA</w:t>
      </w:r>
      <w:r w:rsidR="00631E47">
        <w:rPr>
          <w:sz w:val="22"/>
          <w:szCs w:val="22"/>
        </w:rPr>
        <w:t xml:space="preserve">) is the recognised body for accreditation of testing services in </w:t>
      </w:r>
      <w:smartTag w:uri="urn:schemas-microsoft-com:office:smarttags" w:element="PlaceType">
        <w:smartTag w:uri="urn:schemas-microsoft-com:office:smarttags" w:element="PlaceName">
          <w:r w:rsidR="00631E47">
            <w:rPr>
              <w:sz w:val="22"/>
              <w:szCs w:val="22"/>
            </w:rPr>
            <w:t>Australia</w:t>
          </w:r>
        </w:smartTag>
      </w:smartTag>
      <w:r w:rsidR="00631E47">
        <w:rPr>
          <w:sz w:val="22"/>
          <w:szCs w:val="22"/>
        </w:rPr>
        <w:t>, and provides guidance on the calibration and checking of test instruments.</w:t>
      </w:r>
    </w:p>
    <w:p w14:paraId="3B8A3732" w14:textId="77777777" w:rsidR="00631E47" w:rsidRDefault="00631E47" w:rsidP="002C143D">
      <w:pPr>
        <w:rPr>
          <w:sz w:val="22"/>
          <w:szCs w:val="22"/>
        </w:rPr>
      </w:pPr>
    </w:p>
    <w:p w14:paraId="3B8A3733" w14:textId="77777777" w:rsidR="00F608E2" w:rsidRDefault="00F608E2" w:rsidP="002C143D">
      <w:pPr>
        <w:rPr>
          <w:sz w:val="22"/>
          <w:szCs w:val="22"/>
        </w:rPr>
      </w:pPr>
    </w:p>
    <w:p w14:paraId="3B8A3734" w14:textId="77777777" w:rsidR="00F608E2" w:rsidRDefault="00F608E2" w:rsidP="002C143D">
      <w:pPr>
        <w:rPr>
          <w:sz w:val="22"/>
          <w:szCs w:val="22"/>
        </w:rPr>
      </w:pPr>
    </w:p>
    <w:p w14:paraId="3B8A3736" w14:textId="4DCFD90B" w:rsidR="00631E47" w:rsidRPr="00A07B07" w:rsidRDefault="00631E47" w:rsidP="002C143D">
      <w:pPr>
        <w:rPr>
          <w:sz w:val="22"/>
          <w:szCs w:val="22"/>
        </w:rPr>
      </w:pPr>
      <w:r w:rsidRPr="00A07B07">
        <w:rPr>
          <w:sz w:val="22"/>
          <w:szCs w:val="22"/>
        </w:rPr>
        <w:t>NATA has developed Technical Note 19 which covers liquid-in-glass thermometers, such as those used in sling psychrometers, and the requir</w:t>
      </w:r>
      <w:r w:rsidR="003536FB" w:rsidRPr="00A07B07">
        <w:rPr>
          <w:sz w:val="22"/>
          <w:szCs w:val="22"/>
        </w:rPr>
        <w:t xml:space="preserve">ements are summarised in </w:t>
      </w:r>
      <w:r w:rsidR="00A07B07" w:rsidRPr="00A07B07">
        <w:rPr>
          <w:sz w:val="22"/>
          <w:szCs w:val="22"/>
        </w:rPr>
        <w:fldChar w:fldCharType="begin"/>
      </w:r>
      <w:r w:rsidR="00A07B07" w:rsidRPr="00A07B07">
        <w:rPr>
          <w:sz w:val="22"/>
          <w:szCs w:val="22"/>
        </w:rPr>
        <w:instrText xml:space="preserve"> REF _Ref111815946 \h </w:instrText>
      </w:r>
      <w:r w:rsidR="00A07B07">
        <w:rPr>
          <w:sz w:val="22"/>
          <w:szCs w:val="22"/>
        </w:rPr>
        <w:instrText xml:space="preserve"> \* MERGEFORMAT </w:instrText>
      </w:r>
      <w:r w:rsidR="00A07B07" w:rsidRPr="00A07B07">
        <w:rPr>
          <w:sz w:val="22"/>
          <w:szCs w:val="22"/>
        </w:rPr>
      </w:r>
      <w:r w:rsidR="00A07B07" w:rsidRPr="00A07B07">
        <w:rPr>
          <w:sz w:val="22"/>
          <w:szCs w:val="22"/>
        </w:rPr>
        <w:fldChar w:fldCharType="separate"/>
      </w:r>
      <w:r w:rsidR="00A07B07" w:rsidRPr="00A07B07">
        <w:rPr>
          <w:sz w:val="22"/>
          <w:szCs w:val="22"/>
        </w:rPr>
        <w:t>Table TP803-</w:t>
      </w:r>
      <w:r w:rsidR="00A07B07" w:rsidRPr="00A07B07">
        <w:rPr>
          <w:noProof/>
          <w:sz w:val="22"/>
          <w:szCs w:val="22"/>
        </w:rPr>
        <w:t>1</w:t>
      </w:r>
      <w:r w:rsidR="00A07B07" w:rsidRPr="00A07B07">
        <w:rPr>
          <w:sz w:val="22"/>
          <w:szCs w:val="22"/>
        </w:rPr>
        <w:fldChar w:fldCharType="end"/>
      </w:r>
      <w:r w:rsidRPr="00A07B07">
        <w:rPr>
          <w:sz w:val="22"/>
          <w:szCs w:val="22"/>
        </w:rPr>
        <w:t>.</w:t>
      </w:r>
    </w:p>
    <w:p w14:paraId="39CC89B5" w14:textId="31526FA1" w:rsidR="009C7C83" w:rsidRPr="009C7C83" w:rsidRDefault="009C7C83" w:rsidP="009C7C83">
      <w:pPr>
        <w:pStyle w:val="Caption"/>
      </w:pPr>
      <w:bookmarkStart w:id="0" w:name="_Ref111815946"/>
      <w:r w:rsidRPr="009C7C83">
        <w:t>Table TP803</w:t>
      </w:r>
      <w:r>
        <w:t>-</w:t>
      </w:r>
      <w:fldSimple w:instr=" SEQ Table \* ARABIC ">
        <w:r w:rsidRPr="009C7C83">
          <w:rPr>
            <w:noProof/>
          </w:rPr>
          <w:t>1</w:t>
        </w:r>
      </w:fldSimple>
      <w:bookmarkEnd w:id="0"/>
    </w:p>
    <w:tbl>
      <w:tblPr>
        <w:tblW w:w="8860" w:type="dxa"/>
        <w:jc w:val="center"/>
        <w:tblLook w:val="0000" w:firstRow="0" w:lastRow="0" w:firstColumn="0" w:lastColumn="0" w:noHBand="0" w:noVBand="0"/>
      </w:tblPr>
      <w:tblGrid>
        <w:gridCol w:w="1320"/>
        <w:gridCol w:w="1340"/>
        <w:gridCol w:w="2180"/>
        <w:gridCol w:w="1340"/>
        <w:gridCol w:w="2680"/>
      </w:tblGrid>
      <w:tr w:rsidR="00631E47" w:rsidRPr="00631E47" w14:paraId="3B8A373A" w14:textId="77777777" w:rsidTr="00975687">
        <w:trPr>
          <w:trHeight w:hRule="exact" w:val="397"/>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8A3737"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Type</w:t>
            </w:r>
          </w:p>
        </w:tc>
        <w:tc>
          <w:tcPr>
            <w:tcW w:w="3520" w:type="dxa"/>
            <w:gridSpan w:val="2"/>
            <w:tcBorders>
              <w:top w:val="single" w:sz="4" w:space="0" w:color="auto"/>
              <w:left w:val="nil"/>
              <w:bottom w:val="single" w:sz="4" w:space="0" w:color="auto"/>
              <w:right w:val="single" w:sz="4" w:space="0" w:color="auto"/>
            </w:tcBorders>
            <w:shd w:val="clear" w:color="auto" w:fill="auto"/>
            <w:noWrap/>
            <w:vAlign w:val="center"/>
          </w:tcPr>
          <w:p w14:paraId="3B8A3738"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Calibration</w:t>
            </w:r>
          </w:p>
        </w:tc>
        <w:tc>
          <w:tcPr>
            <w:tcW w:w="4020" w:type="dxa"/>
            <w:gridSpan w:val="2"/>
            <w:tcBorders>
              <w:top w:val="single" w:sz="4" w:space="0" w:color="auto"/>
              <w:left w:val="nil"/>
              <w:bottom w:val="single" w:sz="4" w:space="0" w:color="auto"/>
              <w:right w:val="single" w:sz="4" w:space="0" w:color="auto"/>
            </w:tcBorders>
            <w:shd w:val="clear" w:color="auto" w:fill="auto"/>
            <w:noWrap/>
            <w:vAlign w:val="center"/>
          </w:tcPr>
          <w:p w14:paraId="3B8A3739"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Checking</w:t>
            </w:r>
          </w:p>
        </w:tc>
      </w:tr>
      <w:tr w:rsidR="00631E47" w:rsidRPr="00631E47" w14:paraId="3B8A3740" w14:textId="77777777" w:rsidTr="00975687">
        <w:trPr>
          <w:trHeight w:hRule="exact" w:val="397"/>
          <w:jc w:val="center"/>
        </w:trPr>
        <w:tc>
          <w:tcPr>
            <w:tcW w:w="1320" w:type="dxa"/>
            <w:vMerge/>
            <w:tcBorders>
              <w:top w:val="single" w:sz="4" w:space="0" w:color="auto"/>
              <w:left w:val="single" w:sz="4" w:space="0" w:color="auto"/>
              <w:bottom w:val="single" w:sz="4" w:space="0" w:color="auto"/>
              <w:right w:val="single" w:sz="4" w:space="0" w:color="auto"/>
            </w:tcBorders>
            <w:vAlign w:val="center"/>
          </w:tcPr>
          <w:p w14:paraId="3B8A373B" w14:textId="77777777" w:rsidR="00631E47" w:rsidRPr="00631E47" w:rsidRDefault="00631E47" w:rsidP="00631E47">
            <w:pPr>
              <w:rPr>
                <w:rFonts w:cs="Arial"/>
                <w:b/>
                <w:bCs/>
                <w:sz w:val="22"/>
                <w:szCs w:val="22"/>
                <w:lang w:eastAsia="en-AU"/>
              </w:rPr>
            </w:pPr>
          </w:p>
        </w:tc>
        <w:tc>
          <w:tcPr>
            <w:tcW w:w="1340" w:type="dxa"/>
            <w:tcBorders>
              <w:top w:val="nil"/>
              <w:left w:val="nil"/>
              <w:bottom w:val="single" w:sz="4" w:space="0" w:color="auto"/>
              <w:right w:val="single" w:sz="4" w:space="0" w:color="auto"/>
            </w:tcBorders>
            <w:shd w:val="clear" w:color="auto" w:fill="auto"/>
            <w:vAlign w:val="center"/>
          </w:tcPr>
          <w:p w14:paraId="3B8A373C"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Frequency</w:t>
            </w:r>
          </w:p>
        </w:tc>
        <w:tc>
          <w:tcPr>
            <w:tcW w:w="2180" w:type="dxa"/>
            <w:tcBorders>
              <w:top w:val="nil"/>
              <w:left w:val="nil"/>
              <w:bottom w:val="single" w:sz="4" w:space="0" w:color="auto"/>
              <w:right w:val="single" w:sz="4" w:space="0" w:color="auto"/>
            </w:tcBorders>
            <w:shd w:val="clear" w:color="auto" w:fill="auto"/>
            <w:vAlign w:val="center"/>
          </w:tcPr>
          <w:p w14:paraId="3B8A373D"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Procedure</w:t>
            </w:r>
          </w:p>
        </w:tc>
        <w:tc>
          <w:tcPr>
            <w:tcW w:w="1340" w:type="dxa"/>
            <w:tcBorders>
              <w:top w:val="nil"/>
              <w:left w:val="nil"/>
              <w:bottom w:val="single" w:sz="4" w:space="0" w:color="auto"/>
              <w:right w:val="single" w:sz="4" w:space="0" w:color="auto"/>
            </w:tcBorders>
            <w:shd w:val="clear" w:color="auto" w:fill="auto"/>
            <w:vAlign w:val="center"/>
          </w:tcPr>
          <w:p w14:paraId="3B8A373E"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Frequency</w:t>
            </w:r>
          </w:p>
        </w:tc>
        <w:tc>
          <w:tcPr>
            <w:tcW w:w="2680" w:type="dxa"/>
            <w:tcBorders>
              <w:top w:val="nil"/>
              <w:left w:val="nil"/>
              <w:bottom w:val="single" w:sz="4" w:space="0" w:color="auto"/>
              <w:right w:val="single" w:sz="4" w:space="0" w:color="auto"/>
            </w:tcBorders>
            <w:shd w:val="clear" w:color="auto" w:fill="auto"/>
            <w:vAlign w:val="center"/>
          </w:tcPr>
          <w:p w14:paraId="3B8A373F" w14:textId="77777777" w:rsidR="00631E47" w:rsidRPr="00631E47" w:rsidRDefault="00631E47" w:rsidP="00631E47">
            <w:pPr>
              <w:jc w:val="center"/>
              <w:rPr>
                <w:rFonts w:cs="Arial"/>
                <w:b/>
                <w:bCs/>
                <w:sz w:val="22"/>
                <w:szCs w:val="22"/>
                <w:lang w:eastAsia="en-AU"/>
              </w:rPr>
            </w:pPr>
            <w:r w:rsidRPr="00631E47">
              <w:rPr>
                <w:rFonts w:cs="Arial"/>
                <w:b/>
                <w:bCs/>
                <w:sz w:val="22"/>
                <w:szCs w:val="22"/>
                <w:lang w:eastAsia="en-AU"/>
              </w:rPr>
              <w:t>Procedure</w:t>
            </w:r>
          </w:p>
        </w:tc>
      </w:tr>
      <w:tr w:rsidR="00631E47" w:rsidRPr="00631E47" w14:paraId="3B8A3742" w14:textId="77777777" w:rsidTr="00975687">
        <w:trPr>
          <w:trHeight w:hRule="exact" w:val="397"/>
          <w:jc w:val="center"/>
        </w:trPr>
        <w:tc>
          <w:tcPr>
            <w:tcW w:w="886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B8A3741" w14:textId="77777777" w:rsidR="00631E47" w:rsidRPr="00631E47" w:rsidRDefault="00631E47" w:rsidP="00631E47">
            <w:pPr>
              <w:rPr>
                <w:rFonts w:cs="Arial"/>
                <w:b/>
                <w:bCs/>
                <w:sz w:val="22"/>
                <w:szCs w:val="22"/>
                <w:lang w:eastAsia="en-AU"/>
              </w:rPr>
            </w:pPr>
            <w:r w:rsidRPr="00631E47">
              <w:rPr>
                <w:rFonts w:cs="Arial"/>
                <w:b/>
                <w:bCs/>
                <w:sz w:val="22"/>
                <w:szCs w:val="22"/>
                <w:lang w:eastAsia="en-AU"/>
              </w:rPr>
              <w:t>If the organisation has a reference thermometer</w:t>
            </w:r>
          </w:p>
        </w:tc>
      </w:tr>
      <w:tr w:rsidR="00631E47" w:rsidRPr="00631E47" w14:paraId="3B8A3748" w14:textId="77777777" w:rsidTr="00975687">
        <w:trPr>
          <w:trHeight w:hRule="exact" w:val="397"/>
          <w:jc w:val="center"/>
        </w:trPr>
        <w:tc>
          <w:tcPr>
            <w:tcW w:w="1320" w:type="dxa"/>
            <w:vMerge w:val="restart"/>
            <w:tcBorders>
              <w:top w:val="nil"/>
              <w:left w:val="single" w:sz="4" w:space="0" w:color="auto"/>
              <w:bottom w:val="single" w:sz="4" w:space="0" w:color="auto"/>
              <w:right w:val="single" w:sz="4" w:space="0" w:color="auto"/>
            </w:tcBorders>
            <w:shd w:val="clear" w:color="auto" w:fill="auto"/>
            <w:vAlign w:val="center"/>
          </w:tcPr>
          <w:p w14:paraId="3B8A3743" w14:textId="77777777" w:rsidR="00631E47" w:rsidRPr="00631E47" w:rsidRDefault="00631E47" w:rsidP="00631E47">
            <w:pPr>
              <w:rPr>
                <w:rFonts w:cs="Arial"/>
                <w:sz w:val="22"/>
                <w:szCs w:val="22"/>
                <w:lang w:eastAsia="en-AU"/>
              </w:rPr>
            </w:pPr>
            <w:r w:rsidRPr="00631E47">
              <w:rPr>
                <w:rFonts w:cs="Arial"/>
                <w:sz w:val="22"/>
                <w:szCs w:val="22"/>
                <w:lang w:eastAsia="en-AU"/>
              </w:rPr>
              <w:t>Reference</w:t>
            </w:r>
          </w:p>
        </w:tc>
        <w:tc>
          <w:tcPr>
            <w:tcW w:w="1340" w:type="dxa"/>
            <w:tcBorders>
              <w:top w:val="nil"/>
              <w:left w:val="nil"/>
              <w:bottom w:val="single" w:sz="4" w:space="0" w:color="auto"/>
              <w:right w:val="single" w:sz="4" w:space="0" w:color="auto"/>
            </w:tcBorders>
            <w:shd w:val="clear" w:color="auto" w:fill="auto"/>
            <w:vAlign w:val="center"/>
          </w:tcPr>
          <w:p w14:paraId="3B8A3744" w14:textId="77777777" w:rsidR="00631E47" w:rsidRPr="00631E47" w:rsidRDefault="00631E47" w:rsidP="00631E47">
            <w:pPr>
              <w:rPr>
                <w:rFonts w:cs="Arial"/>
                <w:sz w:val="22"/>
                <w:szCs w:val="22"/>
                <w:lang w:eastAsia="en-AU"/>
              </w:rPr>
            </w:pPr>
            <w:r w:rsidRPr="00631E47">
              <w:rPr>
                <w:rFonts w:cs="Arial"/>
                <w:sz w:val="22"/>
                <w:szCs w:val="22"/>
                <w:lang w:eastAsia="en-AU"/>
              </w:rPr>
              <w:t>Initial</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tcPr>
          <w:p w14:paraId="3B8A3745" w14:textId="77777777" w:rsidR="00631E47" w:rsidRPr="00631E47" w:rsidRDefault="00631E47" w:rsidP="00631E47">
            <w:pPr>
              <w:rPr>
                <w:rFonts w:cs="Arial"/>
                <w:sz w:val="22"/>
                <w:szCs w:val="22"/>
                <w:lang w:eastAsia="en-AU"/>
              </w:rPr>
            </w:pPr>
            <w:r w:rsidRPr="00631E47">
              <w:rPr>
                <w:rFonts w:cs="Arial"/>
                <w:sz w:val="22"/>
                <w:szCs w:val="22"/>
                <w:lang w:eastAsia="en-AU"/>
              </w:rPr>
              <w:t>External calibration, full scale</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14:paraId="3B8A3746" w14:textId="77777777" w:rsidR="00631E47" w:rsidRPr="00631E47" w:rsidRDefault="00631E47" w:rsidP="00631E47">
            <w:pPr>
              <w:rPr>
                <w:rFonts w:cs="Arial"/>
                <w:sz w:val="22"/>
                <w:szCs w:val="22"/>
                <w:lang w:eastAsia="en-AU"/>
              </w:rPr>
            </w:pPr>
            <w:r w:rsidRPr="00631E47">
              <w:rPr>
                <w:rFonts w:cs="Arial"/>
                <w:sz w:val="22"/>
                <w:szCs w:val="22"/>
                <w:lang w:eastAsia="en-AU"/>
              </w:rPr>
              <w:t>Before use</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tcPr>
          <w:p w14:paraId="3B8A3747" w14:textId="77777777" w:rsidR="00631E47" w:rsidRPr="00631E47" w:rsidRDefault="00631E47" w:rsidP="00631E47">
            <w:pPr>
              <w:rPr>
                <w:rFonts w:cs="Arial"/>
                <w:sz w:val="22"/>
                <w:szCs w:val="22"/>
                <w:lang w:eastAsia="en-AU"/>
              </w:rPr>
            </w:pPr>
            <w:r w:rsidRPr="00631E47">
              <w:rPr>
                <w:rFonts w:cs="Arial"/>
                <w:sz w:val="22"/>
                <w:szCs w:val="22"/>
                <w:lang w:eastAsia="en-AU"/>
              </w:rPr>
              <w:t>Check at ice point</w:t>
            </w:r>
          </w:p>
        </w:tc>
      </w:tr>
      <w:tr w:rsidR="00631E47" w:rsidRPr="00631E47" w14:paraId="3B8A374E" w14:textId="77777777" w:rsidTr="00975687">
        <w:trPr>
          <w:trHeight w:hRule="exact" w:val="397"/>
          <w:jc w:val="center"/>
        </w:trPr>
        <w:tc>
          <w:tcPr>
            <w:tcW w:w="1320" w:type="dxa"/>
            <w:vMerge/>
            <w:tcBorders>
              <w:top w:val="nil"/>
              <w:left w:val="single" w:sz="4" w:space="0" w:color="auto"/>
              <w:bottom w:val="single" w:sz="4" w:space="0" w:color="auto"/>
              <w:right w:val="single" w:sz="4" w:space="0" w:color="auto"/>
            </w:tcBorders>
            <w:vAlign w:val="center"/>
          </w:tcPr>
          <w:p w14:paraId="3B8A3749" w14:textId="77777777" w:rsidR="00631E47" w:rsidRPr="00631E47" w:rsidRDefault="00631E47" w:rsidP="00631E47">
            <w:pPr>
              <w:rPr>
                <w:rFonts w:cs="Arial"/>
                <w:sz w:val="22"/>
                <w:szCs w:val="22"/>
                <w:lang w:eastAsia="en-AU"/>
              </w:rPr>
            </w:pPr>
          </w:p>
        </w:tc>
        <w:tc>
          <w:tcPr>
            <w:tcW w:w="1340" w:type="dxa"/>
            <w:tcBorders>
              <w:top w:val="nil"/>
              <w:left w:val="nil"/>
              <w:bottom w:val="single" w:sz="4" w:space="0" w:color="auto"/>
              <w:right w:val="single" w:sz="4" w:space="0" w:color="auto"/>
            </w:tcBorders>
            <w:shd w:val="clear" w:color="auto" w:fill="auto"/>
            <w:vAlign w:val="center"/>
          </w:tcPr>
          <w:p w14:paraId="3B8A374A" w14:textId="77777777" w:rsidR="00631E47" w:rsidRPr="00631E47" w:rsidRDefault="00631E47" w:rsidP="00631E47">
            <w:pPr>
              <w:rPr>
                <w:rFonts w:cs="Arial"/>
                <w:sz w:val="22"/>
                <w:szCs w:val="22"/>
                <w:lang w:eastAsia="en-AU"/>
              </w:rPr>
            </w:pPr>
            <w:r w:rsidRPr="00631E47">
              <w:rPr>
                <w:rFonts w:cs="Arial"/>
                <w:sz w:val="22"/>
                <w:szCs w:val="22"/>
                <w:lang w:eastAsia="en-AU"/>
              </w:rPr>
              <w:t>10 years</w:t>
            </w:r>
          </w:p>
        </w:tc>
        <w:tc>
          <w:tcPr>
            <w:tcW w:w="2180" w:type="dxa"/>
            <w:vMerge/>
            <w:tcBorders>
              <w:top w:val="nil"/>
              <w:left w:val="single" w:sz="4" w:space="0" w:color="auto"/>
              <w:bottom w:val="single" w:sz="4" w:space="0" w:color="auto"/>
              <w:right w:val="single" w:sz="4" w:space="0" w:color="auto"/>
            </w:tcBorders>
            <w:vAlign w:val="center"/>
          </w:tcPr>
          <w:p w14:paraId="3B8A374B" w14:textId="77777777" w:rsidR="00631E47" w:rsidRPr="00631E47" w:rsidRDefault="00631E47" w:rsidP="00631E47">
            <w:pPr>
              <w:rPr>
                <w:rFonts w:cs="Arial"/>
                <w:sz w:val="22"/>
                <w:szCs w:val="22"/>
                <w:lang w:eastAsia="en-AU"/>
              </w:rPr>
            </w:pPr>
          </w:p>
        </w:tc>
        <w:tc>
          <w:tcPr>
            <w:tcW w:w="1340" w:type="dxa"/>
            <w:vMerge/>
            <w:tcBorders>
              <w:top w:val="nil"/>
              <w:left w:val="single" w:sz="4" w:space="0" w:color="auto"/>
              <w:bottom w:val="single" w:sz="4" w:space="0" w:color="auto"/>
              <w:right w:val="single" w:sz="4" w:space="0" w:color="auto"/>
            </w:tcBorders>
            <w:vAlign w:val="center"/>
          </w:tcPr>
          <w:p w14:paraId="3B8A374C" w14:textId="77777777" w:rsidR="00631E47" w:rsidRPr="00631E47" w:rsidRDefault="00631E47" w:rsidP="00631E47">
            <w:pPr>
              <w:rPr>
                <w:rFonts w:cs="Arial"/>
                <w:sz w:val="22"/>
                <w:szCs w:val="22"/>
                <w:lang w:eastAsia="en-AU"/>
              </w:rPr>
            </w:pPr>
          </w:p>
        </w:tc>
        <w:tc>
          <w:tcPr>
            <w:tcW w:w="2680" w:type="dxa"/>
            <w:vMerge/>
            <w:tcBorders>
              <w:top w:val="nil"/>
              <w:left w:val="single" w:sz="4" w:space="0" w:color="auto"/>
              <w:bottom w:val="single" w:sz="4" w:space="0" w:color="auto"/>
              <w:right w:val="single" w:sz="4" w:space="0" w:color="auto"/>
            </w:tcBorders>
            <w:vAlign w:val="center"/>
          </w:tcPr>
          <w:p w14:paraId="3B8A374D" w14:textId="77777777" w:rsidR="00631E47" w:rsidRPr="00631E47" w:rsidRDefault="00631E47" w:rsidP="00631E47">
            <w:pPr>
              <w:rPr>
                <w:rFonts w:cs="Arial"/>
                <w:sz w:val="22"/>
                <w:szCs w:val="22"/>
                <w:lang w:eastAsia="en-AU"/>
              </w:rPr>
            </w:pPr>
          </w:p>
        </w:tc>
      </w:tr>
      <w:tr w:rsidR="00631E47" w:rsidRPr="00631E47" w14:paraId="3B8A3754" w14:textId="77777777" w:rsidTr="00975687">
        <w:trPr>
          <w:trHeight w:hRule="exact" w:val="397"/>
          <w:jc w:val="center"/>
        </w:trPr>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14:paraId="3B8A374F" w14:textId="77777777" w:rsidR="00631E47" w:rsidRPr="00631E47" w:rsidRDefault="00631E47" w:rsidP="00631E47">
            <w:pPr>
              <w:rPr>
                <w:rFonts w:cs="Arial"/>
                <w:sz w:val="22"/>
                <w:szCs w:val="22"/>
                <w:lang w:eastAsia="en-AU"/>
              </w:rPr>
            </w:pPr>
            <w:r w:rsidRPr="00631E47">
              <w:rPr>
                <w:rFonts w:cs="Arial"/>
                <w:sz w:val="22"/>
                <w:szCs w:val="22"/>
                <w:lang w:eastAsia="en-AU"/>
              </w:rPr>
              <w:t>Working</w:t>
            </w:r>
          </w:p>
        </w:tc>
        <w:tc>
          <w:tcPr>
            <w:tcW w:w="1340" w:type="dxa"/>
            <w:tcBorders>
              <w:top w:val="nil"/>
              <w:left w:val="nil"/>
              <w:bottom w:val="single" w:sz="4" w:space="0" w:color="auto"/>
              <w:right w:val="single" w:sz="4" w:space="0" w:color="auto"/>
            </w:tcBorders>
            <w:shd w:val="clear" w:color="auto" w:fill="auto"/>
            <w:vAlign w:val="center"/>
          </w:tcPr>
          <w:p w14:paraId="3B8A3750" w14:textId="77777777" w:rsidR="00631E47" w:rsidRPr="00631E47" w:rsidRDefault="00631E47" w:rsidP="00631E47">
            <w:pPr>
              <w:rPr>
                <w:rFonts w:cs="Arial"/>
                <w:sz w:val="22"/>
                <w:szCs w:val="22"/>
                <w:lang w:eastAsia="en-AU"/>
              </w:rPr>
            </w:pPr>
            <w:r w:rsidRPr="00631E47">
              <w:rPr>
                <w:rFonts w:cs="Arial"/>
                <w:sz w:val="22"/>
                <w:szCs w:val="22"/>
                <w:lang w:eastAsia="en-AU"/>
              </w:rPr>
              <w:t>Initial</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tcPr>
          <w:p w14:paraId="3B8A3751" w14:textId="77777777" w:rsidR="00631E47" w:rsidRPr="00631E47" w:rsidRDefault="00631E47" w:rsidP="00631E47">
            <w:pPr>
              <w:rPr>
                <w:rFonts w:cs="Arial"/>
                <w:sz w:val="22"/>
                <w:szCs w:val="22"/>
                <w:lang w:eastAsia="en-AU"/>
              </w:rPr>
            </w:pPr>
            <w:r w:rsidRPr="00631E47">
              <w:rPr>
                <w:rFonts w:cs="Arial"/>
                <w:sz w:val="22"/>
                <w:szCs w:val="22"/>
                <w:lang w:eastAsia="en-AU"/>
              </w:rPr>
              <w:t>Calibration against reference, full scale</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14:paraId="3B8A3752" w14:textId="77777777" w:rsidR="00631E47" w:rsidRPr="00631E47" w:rsidRDefault="00631E47" w:rsidP="00631E47">
            <w:pPr>
              <w:rPr>
                <w:rFonts w:cs="Arial"/>
                <w:sz w:val="22"/>
                <w:szCs w:val="22"/>
                <w:lang w:eastAsia="en-AU"/>
              </w:rPr>
            </w:pPr>
            <w:r w:rsidRPr="00631E47">
              <w:rPr>
                <w:rFonts w:cs="Arial"/>
                <w:sz w:val="22"/>
                <w:szCs w:val="22"/>
                <w:lang w:eastAsia="en-AU"/>
              </w:rPr>
              <w:t>6 months</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tcPr>
          <w:p w14:paraId="3B8A3753" w14:textId="77777777" w:rsidR="00631E47" w:rsidRPr="00631E47" w:rsidRDefault="00631E47" w:rsidP="00631E47">
            <w:pPr>
              <w:rPr>
                <w:rFonts w:cs="Arial"/>
                <w:sz w:val="22"/>
                <w:szCs w:val="22"/>
                <w:lang w:eastAsia="en-AU"/>
              </w:rPr>
            </w:pPr>
            <w:r w:rsidRPr="00631E47">
              <w:rPr>
                <w:rFonts w:cs="Arial"/>
                <w:sz w:val="22"/>
                <w:szCs w:val="22"/>
                <w:lang w:eastAsia="en-AU"/>
              </w:rPr>
              <w:t>Check against reference at one point in working range</w:t>
            </w:r>
          </w:p>
        </w:tc>
      </w:tr>
      <w:tr w:rsidR="00631E47" w:rsidRPr="00631E47" w14:paraId="3B8A375A" w14:textId="77777777" w:rsidTr="00975687">
        <w:trPr>
          <w:trHeight w:hRule="exact" w:val="397"/>
          <w:jc w:val="center"/>
        </w:trPr>
        <w:tc>
          <w:tcPr>
            <w:tcW w:w="1320" w:type="dxa"/>
            <w:vMerge/>
            <w:tcBorders>
              <w:top w:val="nil"/>
              <w:left w:val="single" w:sz="4" w:space="0" w:color="auto"/>
              <w:bottom w:val="single" w:sz="4" w:space="0" w:color="000000"/>
              <w:right w:val="single" w:sz="4" w:space="0" w:color="auto"/>
            </w:tcBorders>
            <w:vAlign w:val="center"/>
          </w:tcPr>
          <w:p w14:paraId="3B8A3755" w14:textId="77777777" w:rsidR="00631E47" w:rsidRPr="00631E47" w:rsidRDefault="00631E47" w:rsidP="00631E47">
            <w:pPr>
              <w:rPr>
                <w:rFonts w:cs="Arial"/>
                <w:sz w:val="22"/>
                <w:szCs w:val="22"/>
                <w:lang w:eastAsia="en-AU"/>
              </w:rPr>
            </w:pPr>
          </w:p>
        </w:tc>
        <w:tc>
          <w:tcPr>
            <w:tcW w:w="1340" w:type="dxa"/>
            <w:tcBorders>
              <w:top w:val="nil"/>
              <w:left w:val="nil"/>
              <w:bottom w:val="single" w:sz="4" w:space="0" w:color="auto"/>
              <w:right w:val="single" w:sz="4" w:space="0" w:color="auto"/>
            </w:tcBorders>
            <w:shd w:val="clear" w:color="auto" w:fill="auto"/>
            <w:vAlign w:val="center"/>
          </w:tcPr>
          <w:p w14:paraId="3B8A3756" w14:textId="77777777" w:rsidR="00631E47" w:rsidRPr="00631E47" w:rsidRDefault="00631E47" w:rsidP="00631E47">
            <w:pPr>
              <w:rPr>
                <w:rFonts w:cs="Arial"/>
                <w:sz w:val="22"/>
                <w:szCs w:val="22"/>
                <w:lang w:eastAsia="en-AU"/>
              </w:rPr>
            </w:pPr>
            <w:r w:rsidRPr="00631E47">
              <w:rPr>
                <w:rFonts w:cs="Arial"/>
                <w:sz w:val="22"/>
                <w:szCs w:val="22"/>
                <w:lang w:eastAsia="en-AU"/>
              </w:rPr>
              <w:t>5 years</w:t>
            </w:r>
          </w:p>
        </w:tc>
        <w:tc>
          <w:tcPr>
            <w:tcW w:w="2180" w:type="dxa"/>
            <w:vMerge/>
            <w:tcBorders>
              <w:top w:val="nil"/>
              <w:left w:val="single" w:sz="4" w:space="0" w:color="auto"/>
              <w:bottom w:val="single" w:sz="4" w:space="0" w:color="auto"/>
              <w:right w:val="single" w:sz="4" w:space="0" w:color="auto"/>
            </w:tcBorders>
            <w:vAlign w:val="center"/>
          </w:tcPr>
          <w:p w14:paraId="3B8A3757" w14:textId="77777777" w:rsidR="00631E47" w:rsidRPr="00631E47" w:rsidRDefault="00631E47" w:rsidP="00631E47">
            <w:pPr>
              <w:rPr>
                <w:rFonts w:cs="Arial"/>
                <w:sz w:val="22"/>
                <w:szCs w:val="22"/>
                <w:lang w:eastAsia="en-AU"/>
              </w:rPr>
            </w:pPr>
          </w:p>
        </w:tc>
        <w:tc>
          <w:tcPr>
            <w:tcW w:w="1340" w:type="dxa"/>
            <w:vMerge/>
            <w:tcBorders>
              <w:top w:val="nil"/>
              <w:left w:val="single" w:sz="4" w:space="0" w:color="auto"/>
              <w:bottom w:val="single" w:sz="4" w:space="0" w:color="auto"/>
              <w:right w:val="single" w:sz="4" w:space="0" w:color="auto"/>
            </w:tcBorders>
            <w:vAlign w:val="center"/>
          </w:tcPr>
          <w:p w14:paraId="3B8A3758" w14:textId="77777777" w:rsidR="00631E47" w:rsidRPr="00631E47" w:rsidRDefault="00631E47" w:rsidP="00631E47">
            <w:pPr>
              <w:rPr>
                <w:rFonts w:cs="Arial"/>
                <w:sz w:val="22"/>
                <w:szCs w:val="22"/>
                <w:lang w:eastAsia="en-AU"/>
              </w:rPr>
            </w:pPr>
          </w:p>
        </w:tc>
        <w:tc>
          <w:tcPr>
            <w:tcW w:w="2680" w:type="dxa"/>
            <w:vMerge/>
            <w:tcBorders>
              <w:top w:val="nil"/>
              <w:left w:val="single" w:sz="4" w:space="0" w:color="auto"/>
              <w:bottom w:val="single" w:sz="4" w:space="0" w:color="auto"/>
              <w:right w:val="single" w:sz="4" w:space="0" w:color="auto"/>
            </w:tcBorders>
            <w:vAlign w:val="center"/>
          </w:tcPr>
          <w:p w14:paraId="3B8A3759" w14:textId="77777777" w:rsidR="00631E47" w:rsidRPr="00631E47" w:rsidRDefault="00631E47" w:rsidP="00631E47">
            <w:pPr>
              <w:rPr>
                <w:rFonts w:cs="Arial"/>
                <w:sz w:val="22"/>
                <w:szCs w:val="22"/>
                <w:lang w:eastAsia="en-AU"/>
              </w:rPr>
            </w:pPr>
          </w:p>
        </w:tc>
      </w:tr>
      <w:tr w:rsidR="00631E47" w:rsidRPr="00631E47" w14:paraId="3B8A375C" w14:textId="77777777" w:rsidTr="00975687">
        <w:trPr>
          <w:trHeight w:hRule="exact" w:val="397"/>
          <w:jc w:val="center"/>
        </w:trPr>
        <w:tc>
          <w:tcPr>
            <w:tcW w:w="886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B8A375B" w14:textId="77777777" w:rsidR="00631E47" w:rsidRPr="00631E47" w:rsidRDefault="00631E47" w:rsidP="00631E47">
            <w:pPr>
              <w:rPr>
                <w:rFonts w:cs="Arial"/>
                <w:b/>
                <w:bCs/>
                <w:sz w:val="22"/>
                <w:szCs w:val="22"/>
                <w:lang w:eastAsia="en-AU"/>
              </w:rPr>
            </w:pPr>
            <w:r w:rsidRPr="00631E47">
              <w:rPr>
                <w:rFonts w:cs="Arial"/>
                <w:b/>
                <w:bCs/>
                <w:sz w:val="22"/>
                <w:szCs w:val="22"/>
                <w:lang w:eastAsia="en-AU"/>
              </w:rPr>
              <w:t>If the organisation does not have a reference thermometer</w:t>
            </w:r>
          </w:p>
        </w:tc>
      </w:tr>
      <w:tr w:rsidR="00631E47" w:rsidRPr="00631E47" w14:paraId="3B8A3762" w14:textId="77777777" w:rsidTr="00975687">
        <w:trPr>
          <w:trHeight w:hRule="exact" w:val="397"/>
          <w:jc w:val="center"/>
        </w:trPr>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14:paraId="3B8A375D" w14:textId="77777777" w:rsidR="00631E47" w:rsidRPr="00631E47" w:rsidRDefault="00631E47" w:rsidP="00631E47">
            <w:pPr>
              <w:rPr>
                <w:rFonts w:cs="Arial"/>
                <w:sz w:val="22"/>
                <w:szCs w:val="22"/>
                <w:lang w:eastAsia="en-AU"/>
              </w:rPr>
            </w:pPr>
            <w:r w:rsidRPr="00631E47">
              <w:rPr>
                <w:rFonts w:cs="Arial"/>
                <w:sz w:val="22"/>
                <w:szCs w:val="22"/>
                <w:lang w:eastAsia="en-AU"/>
              </w:rPr>
              <w:t>Working</w:t>
            </w:r>
          </w:p>
        </w:tc>
        <w:tc>
          <w:tcPr>
            <w:tcW w:w="1340" w:type="dxa"/>
            <w:tcBorders>
              <w:top w:val="nil"/>
              <w:left w:val="nil"/>
              <w:bottom w:val="single" w:sz="4" w:space="0" w:color="auto"/>
              <w:right w:val="single" w:sz="4" w:space="0" w:color="auto"/>
            </w:tcBorders>
            <w:shd w:val="clear" w:color="auto" w:fill="auto"/>
            <w:vAlign w:val="center"/>
          </w:tcPr>
          <w:p w14:paraId="3B8A375E" w14:textId="77777777" w:rsidR="00631E47" w:rsidRPr="00631E47" w:rsidRDefault="00631E47" w:rsidP="00631E47">
            <w:pPr>
              <w:rPr>
                <w:rFonts w:cs="Arial"/>
                <w:sz w:val="22"/>
                <w:szCs w:val="22"/>
                <w:lang w:eastAsia="en-AU"/>
              </w:rPr>
            </w:pPr>
            <w:r w:rsidRPr="00631E47">
              <w:rPr>
                <w:rFonts w:cs="Arial"/>
                <w:sz w:val="22"/>
                <w:szCs w:val="22"/>
                <w:lang w:eastAsia="en-AU"/>
              </w:rPr>
              <w:t>Initial</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tcPr>
          <w:p w14:paraId="3B8A375F" w14:textId="77777777" w:rsidR="00631E47" w:rsidRPr="00631E47" w:rsidRDefault="00631E47" w:rsidP="00631E47">
            <w:pPr>
              <w:rPr>
                <w:rFonts w:cs="Arial"/>
                <w:sz w:val="22"/>
                <w:szCs w:val="22"/>
                <w:lang w:eastAsia="en-AU"/>
              </w:rPr>
            </w:pPr>
            <w:r w:rsidRPr="00631E47">
              <w:rPr>
                <w:rFonts w:cs="Arial"/>
                <w:sz w:val="22"/>
                <w:szCs w:val="22"/>
                <w:lang w:eastAsia="en-AU"/>
              </w:rPr>
              <w:t>External calibration, full scale</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14:paraId="3B8A3760" w14:textId="77777777" w:rsidR="00631E47" w:rsidRPr="00631E47" w:rsidRDefault="00631E47" w:rsidP="00631E47">
            <w:pPr>
              <w:rPr>
                <w:rFonts w:cs="Arial"/>
                <w:sz w:val="22"/>
                <w:szCs w:val="22"/>
                <w:lang w:eastAsia="en-AU"/>
              </w:rPr>
            </w:pPr>
            <w:r w:rsidRPr="00631E47">
              <w:rPr>
                <w:rFonts w:cs="Arial"/>
                <w:sz w:val="22"/>
                <w:szCs w:val="22"/>
                <w:lang w:eastAsia="en-AU"/>
              </w:rPr>
              <w:t>6 months</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tcPr>
          <w:p w14:paraId="3B8A3761" w14:textId="77777777" w:rsidR="00631E47" w:rsidRPr="00631E47" w:rsidRDefault="00631E47" w:rsidP="00631E47">
            <w:pPr>
              <w:rPr>
                <w:rFonts w:cs="Arial"/>
                <w:sz w:val="22"/>
                <w:szCs w:val="22"/>
                <w:lang w:eastAsia="en-AU"/>
              </w:rPr>
            </w:pPr>
            <w:r w:rsidRPr="00631E47">
              <w:rPr>
                <w:rFonts w:cs="Arial"/>
                <w:sz w:val="22"/>
                <w:szCs w:val="22"/>
                <w:lang w:eastAsia="en-AU"/>
              </w:rPr>
              <w:t>Check at ice-point</w:t>
            </w:r>
          </w:p>
        </w:tc>
      </w:tr>
      <w:tr w:rsidR="00631E47" w:rsidRPr="00631E47" w14:paraId="3B8A3768" w14:textId="77777777" w:rsidTr="00975687">
        <w:trPr>
          <w:trHeight w:hRule="exact" w:val="397"/>
          <w:jc w:val="center"/>
        </w:trPr>
        <w:tc>
          <w:tcPr>
            <w:tcW w:w="1320" w:type="dxa"/>
            <w:vMerge/>
            <w:tcBorders>
              <w:top w:val="nil"/>
              <w:left w:val="single" w:sz="4" w:space="0" w:color="auto"/>
              <w:bottom w:val="single" w:sz="4" w:space="0" w:color="000000"/>
              <w:right w:val="single" w:sz="4" w:space="0" w:color="auto"/>
            </w:tcBorders>
            <w:vAlign w:val="center"/>
          </w:tcPr>
          <w:p w14:paraId="3B8A3763" w14:textId="77777777" w:rsidR="00631E47" w:rsidRPr="00631E47" w:rsidRDefault="00631E47" w:rsidP="00631E47">
            <w:pPr>
              <w:rPr>
                <w:rFonts w:cs="Arial"/>
                <w:sz w:val="22"/>
                <w:szCs w:val="22"/>
                <w:lang w:eastAsia="en-AU"/>
              </w:rPr>
            </w:pPr>
          </w:p>
        </w:tc>
        <w:tc>
          <w:tcPr>
            <w:tcW w:w="1340" w:type="dxa"/>
            <w:tcBorders>
              <w:top w:val="nil"/>
              <w:left w:val="nil"/>
              <w:bottom w:val="single" w:sz="4" w:space="0" w:color="auto"/>
              <w:right w:val="single" w:sz="4" w:space="0" w:color="auto"/>
            </w:tcBorders>
            <w:shd w:val="clear" w:color="auto" w:fill="auto"/>
            <w:vAlign w:val="center"/>
          </w:tcPr>
          <w:p w14:paraId="3B8A3764" w14:textId="77777777" w:rsidR="00631E47" w:rsidRPr="00631E47" w:rsidRDefault="00631E47" w:rsidP="00631E47">
            <w:pPr>
              <w:rPr>
                <w:rFonts w:cs="Arial"/>
                <w:sz w:val="22"/>
                <w:szCs w:val="22"/>
                <w:lang w:eastAsia="en-AU"/>
              </w:rPr>
            </w:pPr>
            <w:r w:rsidRPr="00631E47">
              <w:rPr>
                <w:rFonts w:cs="Arial"/>
                <w:sz w:val="22"/>
                <w:szCs w:val="22"/>
                <w:lang w:eastAsia="en-AU"/>
              </w:rPr>
              <w:t>5 years</w:t>
            </w:r>
          </w:p>
        </w:tc>
        <w:tc>
          <w:tcPr>
            <w:tcW w:w="2180" w:type="dxa"/>
            <w:vMerge/>
            <w:tcBorders>
              <w:top w:val="nil"/>
              <w:left w:val="single" w:sz="4" w:space="0" w:color="auto"/>
              <w:bottom w:val="single" w:sz="4" w:space="0" w:color="auto"/>
              <w:right w:val="single" w:sz="4" w:space="0" w:color="auto"/>
            </w:tcBorders>
            <w:vAlign w:val="center"/>
          </w:tcPr>
          <w:p w14:paraId="3B8A3765" w14:textId="77777777" w:rsidR="00631E47" w:rsidRPr="00631E47" w:rsidRDefault="00631E47" w:rsidP="00631E47">
            <w:pPr>
              <w:rPr>
                <w:rFonts w:cs="Arial"/>
                <w:sz w:val="22"/>
                <w:szCs w:val="22"/>
                <w:lang w:eastAsia="en-AU"/>
              </w:rPr>
            </w:pPr>
          </w:p>
        </w:tc>
        <w:tc>
          <w:tcPr>
            <w:tcW w:w="1340" w:type="dxa"/>
            <w:vMerge/>
            <w:tcBorders>
              <w:top w:val="nil"/>
              <w:left w:val="single" w:sz="4" w:space="0" w:color="auto"/>
              <w:bottom w:val="single" w:sz="4" w:space="0" w:color="auto"/>
              <w:right w:val="single" w:sz="4" w:space="0" w:color="auto"/>
            </w:tcBorders>
            <w:vAlign w:val="center"/>
          </w:tcPr>
          <w:p w14:paraId="3B8A3766" w14:textId="77777777" w:rsidR="00631E47" w:rsidRPr="00631E47" w:rsidRDefault="00631E47" w:rsidP="00631E47">
            <w:pPr>
              <w:rPr>
                <w:rFonts w:cs="Arial"/>
                <w:sz w:val="22"/>
                <w:szCs w:val="22"/>
                <w:lang w:eastAsia="en-AU"/>
              </w:rPr>
            </w:pPr>
          </w:p>
        </w:tc>
        <w:tc>
          <w:tcPr>
            <w:tcW w:w="2680" w:type="dxa"/>
            <w:vMerge/>
            <w:tcBorders>
              <w:top w:val="nil"/>
              <w:left w:val="single" w:sz="4" w:space="0" w:color="auto"/>
              <w:bottom w:val="single" w:sz="4" w:space="0" w:color="auto"/>
              <w:right w:val="single" w:sz="4" w:space="0" w:color="auto"/>
            </w:tcBorders>
            <w:vAlign w:val="center"/>
          </w:tcPr>
          <w:p w14:paraId="3B8A3767" w14:textId="77777777" w:rsidR="00631E47" w:rsidRPr="00631E47" w:rsidRDefault="00631E47" w:rsidP="00631E47">
            <w:pPr>
              <w:rPr>
                <w:rFonts w:cs="Arial"/>
                <w:sz w:val="22"/>
                <w:szCs w:val="22"/>
                <w:lang w:eastAsia="en-AU"/>
              </w:rPr>
            </w:pPr>
          </w:p>
        </w:tc>
      </w:tr>
    </w:tbl>
    <w:p w14:paraId="3B8A3769" w14:textId="77777777" w:rsidR="00631E47" w:rsidRDefault="00631E47" w:rsidP="002C143D">
      <w:pPr>
        <w:rPr>
          <w:sz w:val="22"/>
          <w:szCs w:val="22"/>
        </w:rPr>
      </w:pPr>
    </w:p>
    <w:p w14:paraId="3B8A376C" w14:textId="61C27646" w:rsidR="00CD7196" w:rsidRPr="00B9248E" w:rsidRDefault="008E1B71" w:rsidP="002C143D">
      <w:pPr>
        <w:rPr>
          <w:sz w:val="22"/>
          <w:szCs w:val="22"/>
        </w:rPr>
      </w:pPr>
      <w:r>
        <w:rPr>
          <w:sz w:val="22"/>
          <w:szCs w:val="22"/>
        </w:rPr>
        <w:t>T</w:t>
      </w:r>
      <w:r w:rsidR="003536FB">
        <w:rPr>
          <w:sz w:val="22"/>
          <w:szCs w:val="22"/>
        </w:rPr>
        <w:t>e</w:t>
      </w:r>
      <w:r>
        <w:rPr>
          <w:sz w:val="22"/>
          <w:szCs w:val="22"/>
        </w:rPr>
        <w:t xml:space="preserve">chnical </w:t>
      </w:r>
      <w:r w:rsidR="003536FB" w:rsidRPr="00B9248E">
        <w:rPr>
          <w:sz w:val="22"/>
          <w:szCs w:val="22"/>
        </w:rPr>
        <w:t>N</w:t>
      </w:r>
      <w:r w:rsidRPr="00B9248E">
        <w:rPr>
          <w:sz w:val="22"/>
          <w:szCs w:val="22"/>
        </w:rPr>
        <w:t xml:space="preserve">ote </w:t>
      </w:r>
      <w:r w:rsidR="003536FB" w:rsidRPr="00B9248E">
        <w:rPr>
          <w:sz w:val="22"/>
          <w:szCs w:val="22"/>
        </w:rPr>
        <w:t xml:space="preserve">19 </w:t>
      </w:r>
      <w:r w:rsidRPr="00B9248E">
        <w:rPr>
          <w:sz w:val="22"/>
          <w:szCs w:val="22"/>
        </w:rPr>
        <w:t xml:space="preserve">references the NATA Accreditation Requirements (NAR), which are incorporated into </w:t>
      </w:r>
      <w:r w:rsidR="00B9248E" w:rsidRPr="00B9248E">
        <w:rPr>
          <w:sz w:val="22"/>
          <w:szCs w:val="22"/>
        </w:rPr>
        <w:fldChar w:fldCharType="begin"/>
      </w:r>
      <w:r w:rsidR="00B9248E" w:rsidRPr="00B9248E">
        <w:rPr>
          <w:sz w:val="22"/>
          <w:szCs w:val="22"/>
        </w:rPr>
        <w:instrText xml:space="preserve"> REF _Ref111815946 \h </w:instrText>
      </w:r>
      <w:r w:rsidR="00B9248E">
        <w:rPr>
          <w:sz w:val="22"/>
          <w:szCs w:val="22"/>
        </w:rPr>
        <w:instrText xml:space="preserve"> \* MERGEFORMAT </w:instrText>
      </w:r>
      <w:r w:rsidR="00B9248E" w:rsidRPr="00B9248E">
        <w:rPr>
          <w:sz w:val="22"/>
          <w:szCs w:val="22"/>
        </w:rPr>
      </w:r>
      <w:r w:rsidR="00B9248E" w:rsidRPr="00B9248E">
        <w:rPr>
          <w:sz w:val="22"/>
          <w:szCs w:val="22"/>
        </w:rPr>
        <w:fldChar w:fldCharType="separate"/>
      </w:r>
      <w:r w:rsidR="00B9248E" w:rsidRPr="00B9248E">
        <w:rPr>
          <w:sz w:val="22"/>
          <w:szCs w:val="22"/>
        </w:rPr>
        <w:t>Table TP803-</w:t>
      </w:r>
      <w:r w:rsidR="00B9248E" w:rsidRPr="00B9248E">
        <w:rPr>
          <w:noProof/>
          <w:sz w:val="22"/>
          <w:szCs w:val="22"/>
        </w:rPr>
        <w:t>1</w:t>
      </w:r>
      <w:r w:rsidR="00B9248E" w:rsidRPr="00B9248E">
        <w:rPr>
          <w:sz w:val="22"/>
          <w:szCs w:val="22"/>
        </w:rPr>
        <w:fldChar w:fldCharType="end"/>
      </w:r>
      <w:r w:rsidRPr="00B9248E">
        <w:rPr>
          <w:sz w:val="22"/>
          <w:szCs w:val="22"/>
        </w:rPr>
        <w:t xml:space="preserve">. </w:t>
      </w:r>
    </w:p>
    <w:p w14:paraId="3B8A376D" w14:textId="77777777" w:rsidR="00CD7196" w:rsidRPr="00B9248E" w:rsidRDefault="00CD7196" w:rsidP="002C143D">
      <w:pPr>
        <w:rPr>
          <w:sz w:val="22"/>
          <w:szCs w:val="22"/>
        </w:rPr>
      </w:pPr>
    </w:p>
    <w:p w14:paraId="3B8A376E" w14:textId="77777777" w:rsidR="00631E47" w:rsidRDefault="008E1B71" w:rsidP="002C143D">
      <w:pPr>
        <w:rPr>
          <w:sz w:val="22"/>
          <w:szCs w:val="22"/>
        </w:rPr>
      </w:pPr>
      <w:r>
        <w:rPr>
          <w:sz w:val="22"/>
          <w:szCs w:val="22"/>
        </w:rPr>
        <w:t xml:space="preserve">Hygrometers, the collective name for </w:t>
      </w:r>
      <w:r w:rsidR="008E323C">
        <w:rPr>
          <w:sz w:val="22"/>
          <w:szCs w:val="22"/>
        </w:rPr>
        <w:t>A</w:t>
      </w:r>
      <w:r>
        <w:rPr>
          <w:sz w:val="22"/>
          <w:szCs w:val="22"/>
        </w:rPr>
        <w:t xml:space="preserve">ssmann and sling type psychrometers, are also covered in the NAR document. There is however an anomaly in the treatment of these devices which are essentially 2 thermometers in a frame. The requirement for checking is the comparison of the 2 thermometers, with the wick dry, at room temperature. </w:t>
      </w:r>
      <w:r w:rsidR="00CD7196">
        <w:rPr>
          <w:sz w:val="22"/>
          <w:szCs w:val="22"/>
        </w:rPr>
        <w:t>This does not take account of error in either or both of the thermometers and is therefore not an acceptable checking process within the context of this procedure.</w:t>
      </w:r>
    </w:p>
    <w:p w14:paraId="3B8A376F" w14:textId="77777777" w:rsidR="00631E47" w:rsidRDefault="00631E47" w:rsidP="002C143D">
      <w:pPr>
        <w:rPr>
          <w:sz w:val="22"/>
          <w:szCs w:val="22"/>
        </w:rPr>
      </w:pPr>
    </w:p>
    <w:p w14:paraId="3B8A3770" w14:textId="77777777" w:rsidR="00110306" w:rsidRPr="00CD7196" w:rsidRDefault="00CD7196" w:rsidP="00CD7196">
      <w:pPr>
        <w:pStyle w:val="Default"/>
        <w:rPr>
          <w:sz w:val="22"/>
          <w:szCs w:val="22"/>
        </w:rPr>
      </w:pPr>
      <w:r w:rsidRPr="00CD7196">
        <w:rPr>
          <w:sz w:val="22"/>
          <w:szCs w:val="22"/>
        </w:rPr>
        <w:t xml:space="preserve">The NATA technical note states that the uncertainty of calibration of a reference thermometer should be 1/5th of the uncertainty of calibration required of the working thermometer. </w:t>
      </w:r>
      <w:r w:rsidR="009D7F75" w:rsidRPr="00CD7196">
        <w:rPr>
          <w:sz w:val="22"/>
          <w:szCs w:val="22"/>
        </w:rPr>
        <w:t xml:space="preserve">A reference thermometer </w:t>
      </w:r>
      <w:r>
        <w:rPr>
          <w:sz w:val="22"/>
          <w:szCs w:val="22"/>
        </w:rPr>
        <w:t>readable to 0.1</w:t>
      </w:r>
      <w:r w:rsidR="008B39E2" w:rsidRPr="00CD7196">
        <w:rPr>
          <w:sz w:val="22"/>
          <w:szCs w:val="22"/>
        </w:rPr>
        <w:t xml:space="preserve">°C </w:t>
      </w:r>
      <w:r>
        <w:rPr>
          <w:sz w:val="22"/>
          <w:szCs w:val="22"/>
        </w:rPr>
        <w:t>shall be</w:t>
      </w:r>
      <w:r w:rsidR="009D7F75" w:rsidRPr="00CD7196">
        <w:rPr>
          <w:sz w:val="22"/>
          <w:szCs w:val="22"/>
        </w:rPr>
        <w:t xml:space="preserve"> used to determine the error and the correction required </w:t>
      </w:r>
      <w:r w:rsidR="008B39E2" w:rsidRPr="00CD7196">
        <w:rPr>
          <w:sz w:val="22"/>
          <w:szCs w:val="22"/>
        </w:rPr>
        <w:t>to ensure accuracy</w:t>
      </w:r>
      <w:r>
        <w:rPr>
          <w:sz w:val="22"/>
          <w:szCs w:val="22"/>
        </w:rPr>
        <w:t xml:space="preserve"> of the working thermometers to 0.5</w:t>
      </w:r>
      <w:r w:rsidRPr="00CD7196">
        <w:rPr>
          <w:sz w:val="22"/>
          <w:szCs w:val="22"/>
        </w:rPr>
        <w:t>°C</w:t>
      </w:r>
      <w:r w:rsidR="009D7F75" w:rsidRPr="00CD7196">
        <w:rPr>
          <w:sz w:val="22"/>
          <w:szCs w:val="22"/>
        </w:rPr>
        <w:t>. Corrections must be marked on the thermometer</w:t>
      </w:r>
      <w:r>
        <w:rPr>
          <w:sz w:val="22"/>
          <w:szCs w:val="22"/>
        </w:rPr>
        <w:t>s</w:t>
      </w:r>
      <w:r w:rsidR="009D7F75" w:rsidRPr="00CD7196">
        <w:rPr>
          <w:sz w:val="22"/>
          <w:szCs w:val="22"/>
        </w:rPr>
        <w:t xml:space="preserve"> to ensure that any correction required is applied at all times.</w:t>
      </w:r>
    </w:p>
    <w:p w14:paraId="3B8A3771" w14:textId="77777777" w:rsidR="000D72E8" w:rsidRPr="00CD7196" w:rsidRDefault="000D72E8" w:rsidP="000D72E8">
      <w:pPr>
        <w:autoSpaceDE w:val="0"/>
        <w:autoSpaceDN w:val="0"/>
        <w:adjustRightInd w:val="0"/>
        <w:rPr>
          <w:rFonts w:cs="Arial"/>
          <w:color w:val="000000"/>
          <w:sz w:val="22"/>
          <w:szCs w:val="22"/>
          <w:lang w:eastAsia="en-AU"/>
        </w:rPr>
      </w:pPr>
    </w:p>
    <w:p w14:paraId="3B8A3772" w14:textId="77777777" w:rsidR="009D7F75" w:rsidRDefault="009D7F75" w:rsidP="00CD7196">
      <w:pPr>
        <w:autoSpaceDE w:val="0"/>
        <w:autoSpaceDN w:val="0"/>
        <w:adjustRightInd w:val="0"/>
        <w:rPr>
          <w:rFonts w:cs="Arial"/>
          <w:color w:val="000000"/>
          <w:sz w:val="22"/>
          <w:szCs w:val="22"/>
          <w:lang w:eastAsia="en-AU"/>
        </w:rPr>
      </w:pPr>
      <w:r>
        <w:rPr>
          <w:rFonts w:cs="Arial"/>
          <w:color w:val="000000"/>
          <w:sz w:val="22"/>
          <w:szCs w:val="22"/>
          <w:lang w:eastAsia="en-AU"/>
        </w:rPr>
        <w:t>The wick shall be removed from the wet bulb thermometer before checking</w:t>
      </w:r>
      <w:r w:rsidR="00CD7196">
        <w:rPr>
          <w:rFonts w:cs="Arial"/>
          <w:color w:val="000000"/>
          <w:sz w:val="22"/>
          <w:szCs w:val="22"/>
          <w:lang w:eastAsia="en-AU"/>
        </w:rPr>
        <w:t xml:space="preserve"> the ice-point</w:t>
      </w:r>
      <w:r>
        <w:rPr>
          <w:rFonts w:cs="Arial"/>
          <w:color w:val="000000"/>
          <w:sz w:val="22"/>
          <w:szCs w:val="22"/>
          <w:lang w:eastAsia="en-AU"/>
        </w:rPr>
        <w:t>, and shall be replaced at the c</w:t>
      </w:r>
      <w:r w:rsidR="00CD7196">
        <w:rPr>
          <w:rFonts w:cs="Arial"/>
          <w:color w:val="000000"/>
          <w:sz w:val="22"/>
          <w:szCs w:val="22"/>
          <w:lang w:eastAsia="en-AU"/>
        </w:rPr>
        <w:t>onclusion of testing if it showing</w:t>
      </w:r>
      <w:r>
        <w:rPr>
          <w:rFonts w:cs="Arial"/>
          <w:color w:val="000000"/>
          <w:sz w:val="22"/>
          <w:szCs w:val="22"/>
          <w:lang w:eastAsia="en-AU"/>
        </w:rPr>
        <w:t xml:space="preserve"> signs of wear or contamination. Note that the w</w:t>
      </w:r>
      <w:r w:rsidR="009346ED">
        <w:rPr>
          <w:rFonts w:cs="Arial"/>
          <w:color w:val="000000"/>
          <w:sz w:val="22"/>
          <w:szCs w:val="22"/>
          <w:lang w:eastAsia="en-AU"/>
        </w:rPr>
        <w:t>ick must not be touched with bar</w:t>
      </w:r>
      <w:r>
        <w:rPr>
          <w:rFonts w:cs="Arial"/>
          <w:color w:val="000000"/>
          <w:sz w:val="22"/>
          <w:szCs w:val="22"/>
          <w:lang w:eastAsia="en-AU"/>
        </w:rPr>
        <w:t>e hands</w:t>
      </w:r>
      <w:r w:rsidR="00240EA4">
        <w:rPr>
          <w:rFonts w:cs="Arial"/>
          <w:color w:val="000000"/>
          <w:sz w:val="22"/>
          <w:szCs w:val="22"/>
          <w:lang w:eastAsia="en-AU"/>
        </w:rPr>
        <w:t xml:space="preserve"> as this may impair its wicking properties.</w:t>
      </w:r>
    </w:p>
    <w:p w14:paraId="3B8A3773" w14:textId="77777777" w:rsidR="00975687" w:rsidRDefault="00975687" w:rsidP="00CD7196">
      <w:pPr>
        <w:autoSpaceDE w:val="0"/>
        <w:autoSpaceDN w:val="0"/>
        <w:adjustRightInd w:val="0"/>
        <w:rPr>
          <w:rFonts w:cs="Arial"/>
          <w:color w:val="000000"/>
          <w:sz w:val="22"/>
          <w:szCs w:val="22"/>
          <w:lang w:eastAsia="en-AU"/>
        </w:rPr>
      </w:pPr>
    </w:p>
    <w:p w14:paraId="3B8A3774" w14:textId="77777777" w:rsidR="00CD7196" w:rsidRDefault="00CD7196" w:rsidP="00CD7196">
      <w:pPr>
        <w:autoSpaceDE w:val="0"/>
        <w:autoSpaceDN w:val="0"/>
        <w:adjustRightInd w:val="0"/>
        <w:rPr>
          <w:rFonts w:cs="Arial"/>
          <w:color w:val="000000"/>
          <w:sz w:val="22"/>
          <w:szCs w:val="22"/>
          <w:lang w:eastAsia="en-AU"/>
        </w:rPr>
      </w:pPr>
      <w:r>
        <w:rPr>
          <w:rFonts w:cs="Arial"/>
          <w:color w:val="000000"/>
          <w:sz w:val="22"/>
          <w:szCs w:val="22"/>
          <w:lang w:eastAsia="en-AU"/>
        </w:rPr>
        <w:t>Analogue and electronic surface temperature measurement devices shall be subject to the same calibration and checking regime as liquid-in-glass thermometers.</w:t>
      </w:r>
    </w:p>
    <w:p w14:paraId="3B8A3775" w14:textId="77777777" w:rsidR="00CD7196" w:rsidRPr="00CD7196" w:rsidRDefault="00CD7196" w:rsidP="00CD7196">
      <w:pPr>
        <w:autoSpaceDE w:val="0"/>
        <w:autoSpaceDN w:val="0"/>
        <w:adjustRightInd w:val="0"/>
        <w:rPr>
          <w:rFonts w:cs="Arial"/>
          <w:color w:val="000000"/>
          <w:sz w:val="22"/>
          <w:szCs w:val="22"/>
          <w:lang w:eastAsia="en-AU"/>
        </w:rPr>
      </w:pPr>
    </w:p>
    <w:p w14:paraId="3B8A3776" w14:textId="77777777" w:rsidR="003536FB" w:rsidRDefault="003536FB" w:rsidP="000D72E8">
      <w:pPr>
        <w:tabs>
          <w:tab w:val="left" w:pos="0"/>
        </w:tabs>
        <w:rPr>
          <w:rFonts w:cs="Arial"/>
          <w:b/>
          <w:bCs/>
          <w:sz w:val="22"/>
          <w:szCs w:val="22"/>
        </w:rPr>
      </w:pPr>
      <w:r>
        <w:rPr>
          <w:rFonts w:cs="Arial"/>
          <w:b/>
          <w:bCs/>
          <w:sz w:val="22"/>
          <w:szCs w:val="22"/>
        </w:rPr>
        <w:br w:type="column"/>
      </w:r>
    </w:p>
    <w:p w14:paraId="3B8A3777" w14:textId="77777777" w:rsidR="009D7F75" w:rsidRDefault="00E732CA" w:rsidP="000D72E8">
      <w:pPr>
        <w:tabs>
          <w:tab w:val="left" w:pos="0"/>
        </w:tabs>
        <w:rPr>
          <w:rFonts w:cs="Arial"/>
          <w:b/>
          <w:bCs/>
          <w:sz w:val="22"/>
          <w:szCs w:val="22"/>
        </w:rPr>
      </w:pPr>
      <w:r>
        <w:rPr>
          <w:rFonts w:cs="Arial"/>
          <w:b/>
          <w:bCs/>
          <w:sz w:val="22"/>
          <w:szCs w:val="22"/>
        </w:rPr>
        <w:t>5.4</w:t>
      </w:r>
      <w:r w:rsidR="009D7F75">
        <w:rPr>
          <w:rFonts w:cs="Arial"/>
          <w:b/>
          <w:bCs/>
          <w:sz w:val="22"/>
          <w:szCs w:val="22"/>
        </w:rPr>
        <w:tab/>
        <w:t>Determination of Relative Humidity</w:t>
      </w:r>
    </w:p>
    <w:p w14:paraId="3B8A3778" w14:textId="77777777" w:rsidR="009D7F75" w:rsidRDefault="009D7F75" w:rsidP="000D72E8">
      <w:pPr>
        <w:tabs>
          <w:tab w:val="left" w:pos="0"/>
        </w:tabs>
        <w:rPr>
          <w:rFonts w:cs="Arial"/>
          <w:b/>
          <w:bCs/>
          <w:sz w:val="22"/>
          <w:szCs w:val="22"/>
        </w:rPr>
      </w:pPr>
    </w:p>
    <w:p w14:paraId="3B8A3779" w14:textId="77777777" w:rsidR="009D7F75" w:rsidRPr="009D7F75" w:rsidRDefault="009D7F75" w:rsidP="000D72E8">
      <w:pPr>
        <w:tabs>
          <w:tab w:val="left" w:pos="0"/>
        </w:tabs>
        <w:rPr>
          <w:rFonts w:cs="Arial"/>
          <w:bCs/>
          <w:sz w:val="22"/>
          <w:szCs w:val="22"/>
        </w:rPr>
      </w:pPr>
      <w:r w:rsidRPr="009D7F75">
        <w:rPr>
          <w:rFonts w:cs="Arial"/>
          <w:bCs/>
          <w:sz w:val="22"/>
          <w:szCs w:val="22"/>
        </w:rPr>
        <w:t>The procedure shall be as follows:</w:t>
      </w:r>
    </w:p>
    <w:p w14:paraId="3B8A377A" w14:textId="77777777" w:rsidR="009D7F75" w:rsidRPr="009D7F75" w:rsidRDefault="009D7F75" w:rsidP="000D72E8">
      <w:pPr>
        <w:tabs>
          <w:tab w:val="left" w:pos="0"/>
        </w:tabs>
        <w:rPr>
          <w:rFonts w:cs="Arial"/>
          <w:bCs/>
          <w:sz w:val="22"/>
          <w:szCs w:val="22"/>
        </w:rPr>
      </w:pPr>
    </w:p>
    <w:p w14:paraId="3B8A377B" w14:textId="77777777" w:rsidR="0096249C" w:rsidRPr="0096249C" w:rsidRDefault="0096249C" w:rsidP="00240EA4">
      <w:pPr>
        <w:numPr>
          <w:ilvl w:val="0"/>
          <w:numId w:val="31"/>
        </w:numPr>
        <w:autoSpaceDE w:val="0"/>
        <w:autoSpaceDN w:val="0"/>
        <w:adjustRightInd w:val="0"/>
        <w:rPr>
          <w:rFonts w:cs="Arial"/>
          <w:color w:val="000000"/>
          <w:sz w:val="22"/>
          <w:szCs w:val="22"/>
          <w:lang w:eastAsia="en-AU"/>
        </w:rPr>
      </w:pPr>
      <w:r>
        <w:rPr>
          <w:rFonts w:cs="Arial"/>
          <w:color w:val="000000"/>
          <w:sz w:val="22"/>
          <w:szCs w:val="22"/>
          <w:lang w:eastAsia="en-AU"/>
        </w:rPr>
        <w:t xml:space="preserve">All measurements shall be carried out in the area of </w:t>
      </w:r>
      <w:r w:rsidR="003C74F3">
        <w:rPr>
          <w:rFonts w:cs="Arial"/>
          <w:color w:val="000000"/>
          <w:sz w:val="22"/>
          <w:szCs w:val="22"/>
          <w:lang w:eastAsia="en-AU"/>
        </w:rPr>
        <w:t xml:space="preserve">paint </w:t>
      </w:r>
      <w:r>
        <w:rPr>
          <w:rFonts w:cs="Arial"/>
          <w:color w:val="000000"/>
          <w:sz w:val="22"/>
          <w:szCs w:val="22"/>
          <w:lang w:eastAsia="en-AU"/>
        </w:rPr>
        <w:t>application.</w:t>
      </w:r>
    </w:p>
    <w:p w14:paraId="3B8A377C" w14:textId="77777777" w:rsidR="00240EA4" w:rsidRDefault="00240EA4" w:rsidP="00240EA4">
      <w:pPr>
        <w:numPr>
          <w:ilvl w:val="0"/>
          <w:numId w:val="31"/>
        </w:numPr>
        <w:autoSpaceDE w:val="0"/>
        <w:autoSpaceDN w:val="0"/>
        <w:adjustRightInd w:val="0"/>
        <w:rPr>
          <w:rFonts w:cs="Arial"/>
          <w:color w:val="000000"/>
          <w:sz w:val="22"/>
          <w:szCs w:val="22"/>
          <w:lang w:eastAsia="en-AU"/>
        </w:rPr>
      </w:pPr>
      <w:r>
        <w:rPr>
          <w:rFonts w:cs="Arial"/>
          <w:bCs/>
          <w:sz w:val="22"/>
          <w:szCs w:val="22"/>
        </w:rPr>
        <w:t>Check the wick for wear or contamination, and replace if necessary.</w:t>
      </w:r>
      <w:r w:rsidRPr="00240EA4">
        <w:rPr>
          <w:rFonts w:cs="Arial"/>
          <w:color w:val="000000"/>
          <w:sz w:val="22"/>
          <w:szCs w:val="22"/>
          <w:lang w:eastAsia="en-AU"/>
        </w:rPr>
        <w:t xml:space="preserve"> </w:t>
      </w:r>
      <w:r>
        <w:rPr>
          <w:rFonts w:cs="Arial"/>
          <w:color w:val="000000"/>
          <w:sz w:val="22"/>
          <w:szCs w:val="22"/>
          <w:lang w:eastAsia="en-AU"/>
        </w:rPr>
        <w:t>Note that the w</w:t>
      </w:r>
      <w:r w:rsidR="009346ED">
        <w:rPr>
          <w:rFonts w:cs="Arial"/>
          <w:color w:val="000000"/>
          <w:sz w:val="22"/>
          <w:szCs w:val="22"/>
          <w:lang w:eastAsia="en-AU"/>
        </w:rPr>
        <w:t>ick must not be touched with bar</w:t>
      </w:r>
      <w:r>
        <w:rPr>
          <w:rFonts w:cs="Arial"/>
          <w:color w:val="000000"/>
          <w:sz w:val="22"/>
          <w:szCs w:val="22"/>
          <w:lang w:eastAsia="en-AU"/>
        </w:rPr>
        <w:t>e hands as this may impair its wicking properties.</w:t>
      </w:r>
    </w:p>
    <w:p w14:paraId="3B8A377D" w14:textId="77777777" w:rsidR="00240EA4" w:rsidRDefault="00240EA4" w:rsidP="00240EA4">
      <w:pPr>
        <w:numPr>
          <w:ilvl w:val="0"/>
          <w:numId w:val="31"/>
        </w:numPr>
        <w:autoSpaceDE w:val="0"/>
        <w:autoSpaceDN w:val="0"/>
        <w:adjustRightInd w:val="0"/>
        <w:rPr>
          <w:rFonts w:cs="Arial"/>
          <w:color w:val="000000"/>
          <w:sz w:val="22"/>
          <w:szCs w:val="22"/>
          <w:lang w:eastAsia="en-AU"/>
        </w:rPr>
      </w:pPr>
      <w:r>
        <w:rPr>
          <w:rFonts w:cs="Arial"/>
          <w:color w:val="000000"/>
          <w:sz w:val="22"/>
          <w:szCs w:val="22"/>
          <w:lang w:eastAsia="en-AU"/>
        </w:rPr>
        <w:t>Fill the water reservoir wi</w:t>
      </w:r>
      <w:r w:rsidR="001509CE">
        <w:rPr>
          <w:rFonts w:cs="Arial"/>
          <w:color w:val="000000"/>
          <w:sz w:val="22"/>
          <w:szCs w:val="22"/>
          <w:lang w:eastAsia="en-AU"/>
        </w:rPr>
        <w:t>th distilled or deionised water, and allow at least 15 minutes for the water to saturate the wick.</w:t>
      </w:r>
    </w:p>
    <w:p w14:paraId="3B8A377E" w14:textId="77777777" w:rsidR="00240EA4" w:rsidRDefault="009346ED" w:rsidP="00240EA4">
      <w:pPr>
        <w:numPr>
          <w:ilvl w:val="0"/>
          <w:numId w:val="31"/>
        </w:numPr>
        <w:autoSpaceDE w:val="0"/>
        <w:autoSpaceDN w:val="0"/>
        <w:adjustRightInd w:val="0"/>
        <w:rPr>
          <w:rFonts w:cs="Arial"/>
          <w:color w:val="000000"/>
          <w:sz w:val="22"/>
          <w:szCs w:val="22"/>
          <w:lang w:eastAsia="en-AU"/>
        </w:rPr>
      </w:pPr>
      <w:r>
        <w:rPr>
          <w:rFonts w:cs="Arial"/>
          <w:color w:val="000000"/>
          <w:sz w:val="22"/>
          <w:szCs w:val="22"/>
          <w:lang w:eastAsia="en-AU"/>
        </w:rPr>
        <w:t xml:space="preserve">Spin the psychrometer at a moderate speed for about 15 seconds, then take readings on both thermometers recording </w:t>
      </w:r>
      <w:r w:rsidR="00CD7196">
        <w:rPr>
          <w:rFonts w:cs="Arial"/>
          <w:color w:val="000000"/>
          <w:sz w:val="22"/>
          <w:szCs w:val="22"/>
          <w:lang w:eastAsia="en-AU"/>
        </w:rPr>
        <w:t xml:space="preserve">each </w:t>
      </w:r>
      <w:r>
        <w:rPr>
          <w:rFonts w:cs="Arial"/>
          <w:color w:val="000000"/>
          <w:sz w:val="22"/>
          <w:szCs w:val="22"/>
          <w:lang w:eastAsia="en-AU"/>
        </w:rPr>
        <w:t xml:space="preserve">to the nearest half of one graduation. </w:t>
      </w:r>
    </w:p>
    <w:p w14:paraId="3B8A377F" w14:textId="77777777" w:rsidR="009346ED" w:rsidRDefault="009346ED" w:rsidP="00240EA4">
      <w:pPr>
        <w:numPr>
          <w:ilvl w:val="0"/>
          <w:numId w:val="31"/>
        </w:numPr>
        <w:autoSpaceDE w:val="0"/>
        <w:autoSpaceDN w:val="0"/>
        <w:adjustRightInd w:val="0"/>
        <w:rPr>
          <w:rFonts w:cs="Arial"/>
          <w:color w:val="000000"/>
          <w:sz w:val="22"/>
          <w:szCs w:val="22"/>
          <w:lang w:eastAsia="en-AU"/>
        </w:rPr>
      </w:pPr>
      <w:r>
        <w:rPr>
          <w:rFonts w:cs="Arial"/>
          <w:color w:val="000000"/>
          <w:sz w:val="22"/>
          <w:szCs w:val="22"/>
          <w:lang w:eastAsia="en-AU"/>
        </w:rPr>
        <w:t>Make any corrections to the temperature values.</w:t>
      </w:r>
    </w:p>
    <w:p w14:paraId="3B8A3780" w14:textId="77777777" w:rsidR="009346ED" w:rsidRDefault="009346ED" w:rsidP="00240EA4">
      <w:pPr>
        <w:numPr>
          <w:ilvl w:val="0"/>
          <w:numId w:val="31"/>
        </w:numPr>
        <w:autoSpaceDE w:val="0"/>
        <w:autoSpaceDN w:val="0"/>
        <w:adjustRightInd w:val="0"/>
        <w:rPr>
          <w:rFonts w:cs="Arial"/>
          <w:color w:val="000000"/>
          <w:sz w:val="22"/>
          <w:szCs w:val="22"/>
          <w:lang w:eastAsia="en-AU"/>
        </w:rPr>
      </w:pPr>
      <w:r>
        <w:rPr>
          <w:rFonts w:cs="Arial"/>
          <w:color w:val="000000"/>
          <w:sz w:val="22"/>
          <w:szCs w:val="22"/>
          <w:lang w:eastAsia="en-AU"/>
        </w:rPr>
        <w:t>Subtract the wet bulb temperature from the dry bulb temperature to determine wet bulb depression.</w:t>
      </w:r>
    </w:p>
    <w:p w14:paraId="3B8A3781" w14:textId="77777777" w:rsidR="009346ED" w:rsidRDefault="009346ED" w:rsidP="00240EA4">
      <w:pPr>
        <w:numPr>
          <w:ilvl w:val="0"/>
          <w:numId w:val="31"/>
        </w:numPr>
        <w:autoSpaceDE w:val="0"/>
        <w:autoSpaceDN w:val="0"/>
        <w:adjustRightInd w:val="0"/>
        <w:rPr>
          <w:rFonts w:cs="Arial"/>
          <w:color w:val="000000"/>
          <w:sz w:val="22"/>
          <w:szCs w:val="22"/>
          <w:lang w:eastAsia="en-AU"/>
        </w:rPr>
      </w:pPr>
      <w:r>
        <w:rPr>
          <w:rFonts w:cs="Arial"/>
          <w:color w:val="000000"/>
          <w:sz w:val="22"/>
          <w:szCs w:val="22"/>
          <w:lang w:eastAsia="en-AU"/>
        </w:rPr>
        <w:t>Locate the wet bulb depression value across t</w:t>
      </w:r>
      <w:r w:rsidR="00B74061">
        <w:rPr>
          <w:rFonts w:cs="Arial"/>
          <w:color w:val="000000"/>
          <w:sz w:val="22"/>
          <w:szCs w:val="22"/>
          <w:lang w:eastAsia="en-AU"/>
        </w:rPr>
        <w:t>he top of the chart</w:t>
      </w:r>
      <w:r>
        <w:rPr>
          <w:rFonts w:cs="Arial"/>
          <w:color w:val="000000"/>
          <w:sz w:val="22"/>
          <w:szCs w:val="22"/>
          <w:lang w:eastAsia="en-AU"/>
        </w:rPr>
        <w:t xml:space="preserve"> and read down the column until the dry bulb temperature is located. Record the relative humidity.</w:t>
      </w:r>
    </w:p>
    <w:p w14:paraId="3B8A3782" w14:textId="77777777" w:rsidR="00B74061" w:rsidRDefault="00B74061" w:rsidP="00B74061">
      <w:pPr>
        <w:autoSpaceDE w:val="0"/>
        <w:autoSpaceDN w:val="0"/>
        <w:adjustRightInd w:val="0"/>
        <w:rPr>
          <w:rFonts w:cs="Arial"/>
          <w:color w:val="000000"/>
          <w:sz w:val="22"/>
          <w:szCs w:val="22"/>
          <w:lang w:eastAsia="en-AU"/>
        </w:rPr>
      </w:pPr>
    </w:p>
    <w:p w14:paraId="3B8A3783" w14:textId="77777777" w:rsidR="00B74061" w:rsidRPr="00B74061" w:rsidRDefault="00B74061" w:rsidP="00B74061">
      <w:pPr>
        <w:autoSpaceDE w:val="0"/>
        <w:autoSpaceDN w:val="0"/>
        <w:adjustRightInd w:val="0"/>
        <w:ind w:left="720"/>
        <w:rPr>
          <w:rFonts w:cs="Arial"/>
          <w:b/>
          <w:i/>
          <w:color w:val="000000"/>
          <w:sz w:val="22"/>
          <w:szCs w:val="22"/>
          <w:lang w:eastAsia="en-AU"/>
        </w:rPr>
      </w:pPr>
      <w:r w:rsidRPr="00B74061">
        <w:rPr>
          <w:rFonts w:cs="Arial"/>
          <w:b/>
          <w:i/>
          <w:color w:val="000000"/>
          <w:sz w:val="22"/>
          <w:szCs w:val="22"/>
          <w:lang w:eastAsia="en-AU"/>
        </w:rPr>
        <w:t>Note: The relative humidity chart used shall be a recognised Australian Government reference document, such as that provided by the Bureau of Meteorology, and shall be specifically for ventilated thermometer instruments.</w:t>
      </w:r>
    </w:p>
    <w:p w14:paraId="3B8A3784" w14:textId="77777777" w:rsidR="009346ED" w:rsidRDefault="009346ED" w:rsidP="009346ED">
      <w:pPr>
        <w:autoSpaceDE w:val="0"/>
        <w:autoSpaceDN w:val="0"/>
        <w:adjustRightInd w:val="0"/>
        <w:rPr>
          <w:rFonts w:cs="Arial"/>
          <w:color w:val="000000"/>
          <w:sz w:val="22"/>
          <w:szCs w:val="22"/>
          <w:lang w:eastAsia="en-AU"/>
        </w:rPr>
      </w:pPr>
    </w:p>
    <w:p w14:paraId="3B8A3785" w14:textId="77777777" w:rsidR="009346ED" w:rsidRPr="009346ED" w:rsidRDefault="00E732CA" w:rsidP="009346ED">
      <w:pPr>
        <w:autoSpaceDE w:val="0"/>
        <w:autoSpaceDN w:val="0"/>
        <w:adjustRightInd w:val="0"/>
        <w:rPr>
          <w:rFonts w:cs="Arial"/>
          <w:b/>
          <w:color w:val="000000"/>
          <w:sz w:val="22"/>
          <w:szCs w:val="22"/>
          <w:lang w:eastAsia="en-AU"/>
        </w:rPr>
      </w:pPr>
      <w:r>
        <w:rPr>
          <w:rFonts w:cs="Arial"/>
          <w:b/>
          <w:color w:val="000000"/>
          <w:sz w:val="22"/>
          <w:szCs w:val="22"/>
          <w:lang w:eastAsia="en-AU"/>
        </w:rPr>
        <w:t>5.5</w:t>
      </w:r>
      <w:r w:rsidR="009346ED" w:rsidRPr="009346ED">
        <w:rPr>
          <w:rFonts w:cs="Arial"/>
          <w:b/>
          <w:color w:val="000000"/>
          <w:sz w:val="22"/>
          <w:szCs w:val="22"/>
          <w:lang w:eastAsia="en-AU"/>
        </w:rPr>
        <w:tab/>
        <w:t>Measurement of Surface Temperature</w:t>
      </w:r>
    </w:p>
    <w:p w14:paraId="3B8A3786" w14:textId="77777777" w:rsidR="009D7F75" w:rsidRPr="009D7F75" w:rsidRDefault="009D7F75" w:rsidP="000D72E8">
      <w:pPr>
        <w:tabs>
          <w:tab w:val="left" w:pos="0"/>
        </w:tabs>
        <w:rPr>
          <w:rFonts w:cs="Arial"/>
          <w:bCs/>
          <w:sz w:val="22"/>
          <w:szCs w:val="22"/>
        </w:rPr>
      </w:pPr>
    </w:p>
    <w:p w14:paraId="3B8A3787" w14:textId="77777777" w:rsidR="008E323C" w:rsidRPr="003536FB" w:rsidRDefault="008E323C" w:rsidP="008E323C">
      <w:pPr>
        <w:autoSpaceDE w:val="0"/>
        <w:autoSpaceDN w:val="0"/>
        <w:adjustRightInd w:val="0"/>
        <w:rPr>
          <w:rFonts w:cs="Arial"/>
          <w:b/>
          <w:color w:val="000000"/>
          <w:sz w:val="22"/>
          <w:lang w:eastAsia="en-AU"/>
        </w:rPr>
      </w:pPr>
      <w:r w:rsidRPr="003536FB">
        <w:rPr>
          <w:rFonts w:cs="Arial"/>
          <w:bCs/>
          <w:sz w:val="22"/>
        </w:rPr>
        <w:t>The procedure shall be as follows:</w:t>
      </w:r>
    </w:p>
    <w:p w14:paraId="3B8A3788" w14:textId="77777777" w:rsidR="008E323C" w:rsidRPr="003536FB" w:rsidRDefault="008E323C" w:rsidP="008E323C">
      <w:pPr>
        <w:tabs>
          <w:tab w:val="left" w:pos="0"/>
        </w:tabs>
        <w:rPr>
          <w:rFonts w:cs="Arial"/>
          <w:bCs/>
          <w:sz w:val="22"/>
        </w:rPr>
      </w:pPr>
    </w:p>
    <w:p w14:paraId="3B8A3789" w14:textId="77777777" w:rsidR="008E323C" w:rsidRPr="003536FB" w:rsidRDefault="008E323C" w:rsidP="008E323C">
      <w:pPr>
        <w:numPr>
          <w:ilvl w:val="0"/>
          <w:numId w:val="38"/>
        </w:numPr>
        <w:tabs>
          <w:tab w:val="left" w:pos="0"/>
        </w:tabs>
        <w:rPr>
          <w:rFonts w:cs="Arial"/>
          <w:bCs/>
          <w:sz w:val="22"/>
        </w:rPr>
      </w:pPr>
      <w:r w:rsidRPr="003536FB">
        <w:rPr>
          <w:rFonts w:cs="Arial"/>
          <w:bCs/>
          <w:sz w:val="22"/>
        </w:rPr>
        <w:t xml:space="preserve">Locate a clean steel surface within the intended paint application area and attach the magnetic thermocouple to the surface, and plug the lead into the measuring device. </w:t>
      </w:r>
    </w:p>
    <w:p w14:paraId="3B8A378A" w14:textId="77777777" w:rsidR="008E323C" w:rsidRPr="003536FB" w:rsidRDefault="008E323C" w:rsidP="008E323C">
      <w:pPr>
        <w:tabs>
          <w:tab w:val="left" w:pos="0"/>
        </w:tabs>
        <w:ind w:left="360"/>
        <w:rPr>
          <w:rFonts w:cs="Arial"/>
          <w:bCs/>
          <w:sz w:val="10"/>
        </w:rPr>
      </w:pPr>
    </w:p>
    <w:p w14:paraId="3B8A378B" w14:textId="77777777" w:rsidR="008E323C" w:rsidRPr="003536FB" w:rsidRDefault="008E323C" w:rsidP="008E323C">
      <w:pPr>
        <w:numPr>
          <w:ilvl w:val="0"/>
          <w:numId w:val="38"/>
        </w:numPr>
        <w:tabs>
          <w:tab w:val="left" w:pos="0"/>
        </w:tabs>
        <w:rPr>
          <w:rFonts w:cs="Arial"/>
          <w:bCs/>
          <w:sz w:val="22"/>
        </w:rPr>
      </w:pPr>
      <w:r w:rsidRPr="003536FB">
        <w:rPr>
          <w:rFonts w:cs="Arial"/>
          <w:bCs/>
          <w:sz w:val="22"/>
        </w:rPr>
        <w:t>Allow 5 minutes for the reading to stabilise, and record.</w:t>
      </w:r>
    </w:p>
    <w:p w14:paraId="3B8A378C" w14:textId="77777777" w:rsidR="008E323C" w:rsidRPr="003536FB" w:rsidRDefault="008E323C" w:rsidP="008E323C">
      <w:pPr>
        <w:tabs>
          <w:tab w:val="left" w:pos="0"/>
        </w:tabs>
        <w:ind w:left="360"/>
        <w:rPr>
          <w:rFonts w:cs="Arial"/>
          <w:bCs/>
          <w:sz w:val="10"/>
        </w:rPr>
      </w:pPr>
    </w:p>
    <w:p w14:paraId="3B8A378D" w14:textId="77777777" w:rsidR="008E323C" w:rsidRPr="003536FB" w:rsidRDefault="008E323C" w:rsidP="008E323C">
      <w:pPr>
        <w:numPr>
          <w:ilvl w:val="0"/>
          <w:numId w:val="38"/>
        </w:numPr>
        <w:tabs>
          <w:tab w:val="left" w:pos="0"/>
        </w:tabs>
        <w:rPr>
          <w:rFonts w:cs="Arial"/>
          <w:bCs/>
          <w:sz w:val="22"/>
        </w:rPr>
      </w:pPr>
      <w:r w:rsidRPr="003536FB">
        <w:rPr>
          <w:rFonts w:cs="Arial"/>
          <w:bCs/>
          <w:sz w:val="22"/>
        </w:rPr>
        <w:t>Apply any temperature correction and record the final value.</w:t>
      </w:r>
    </w:p>
    <w:p w14:paraId="3B8A378E" w14:textId="77777777" w:rsidR="0096249C" w:rsidRDefault="0096249C" w:rsidP="0096249C">
      <w:pPr>
        <w:tabs>
          <w:tab w:val="left" w:pos="0"/>
        </w:tabs>
        <w:rPr>
          <w:rFonts w:cs="Arial"/>
          <w:bCs/>
          <w:sz w:val="22"/>
          <w:szCs w:val="22"/>
        </w:rPr>
      </w:pPr>
    </w:p>
    <w:p w14:paraId="3B8A378F" w14:textId="77777777" w:rsidR="0096249C" w:rsidRPr="0096249C" w:rsidRDefault="00E732CA" w:rsidP="0096249C">
      <w:pPr>
        <w:tabs>
          <w:tab w:val="left" w:pos="0"/>
        </w:tabs>
        <w:rPr>
          <w:rFonts w:cs="Arial"/>
          <w:b/>
          <w:bCs/>
          <w:sz w:val="22"/>
          <w:szCs w:val="22"/>
        </w:rPr>
      </w:pPr>
      <w:r>
        <w:rPr>
          <w:rFonts w:cs="Arial"/>
          <w:b/>
          <w:bCs/>
          <w:sz w:val="22"/>
          <w:szCs w:val="22"/>
        </w:rPr>
        <w:t>5.6</w:t>
      </w:r>
      <w:r w:rsidR="0096249C">
        <w:rPr>
          <w:rFonts w:cs="Arial"/>
          <w:b/>
          <w:bCs/>
          <w:sz w:val="22"/>
          <w:szCs w:val="22"/>
        </w:rPr>
        <w:tab/>
        <w:t>Dew Point</w:t>
      </w:r>
    </w:p>
    <w:p w14:paraId="3B8A3790" w14:textId="77777777" w:rsidR="009D7F75" w:rsidRDefault="009D7F75" w:rsidP="000D72E8">
      <w:pPr>
        <w:tabs>
          <w:tab w:val="left" w:pos="0"/>
        </w:tabs>
        <w:rPr>
          <w:rFonts w:cs="Arial"/>
          <w:bCs/>
          <w:sz w:val="22"/>
          <w:szCs w:val="22"/>
        </w:rPr>
      </w:pPr>
    </w:p>
    <w:p w14:paraId="3B8A3791" w14:textId="77777777" w:rsidR="0096249C" w:rsidRDefault="0096249C" w:rsidP="0096249C">
      <w:pPr>
        <w:numPr>
          <w:ilvl w:val="0"/>
          <w:numId w:val="33"/>
        </w:numPr>
        <w:tabs>
          <w:tab w:val="left" w:pos="0"/>
        </w:tabs>
        <w:rPr>
          <w:rFonts w:cs="Arial"/>
          <w:bCs/>
          <w:sz w:val="22"/>
          <w:szCs w:val="22"/>
        </w:rPr>
      </w:pPr>
      <w:r>
        <w:rPr>
          <w:rFonts w:cs="Arial"/>
          <w:bCs/>
          <w:sz w:val="22"/>
          <w:szCs w:val="22"/>
        </w:rPr>
        <w:t>The dry bulb and wet</w:t>
      </w:r>
      <w:r w:rsidR="00E732CA">
        <w:rPr>
          <w:rFonts w:cs="Arial"/>
          <w:bCs/>
          <w:sz w:val="22"/>
          <w:szCs w:val="22"/>
        </w:rPr>
        <w:t xml:space="preserve"> bulb depression values from 5.4</w:t>
      </w:r>
      <w:r>
        <w:rPr>
          <w:rFonts w:cs="Arial"/>
          <w:bCs/>
          <w:sz w:val="22"/>
          <w:szCs w:val="22"/>
        </w:rPr>
        <w:t xml:space="preserve"> above are used to determine the dew point temperature.</w:t>
      </w:r>
    </w:p>
    <w:p w14:paraId="3B8A3792" w14:textId="77777777" w:rsidR="0096249C" w:rsidRDefault="0096249C" w:rsidP="0096249C">
      <w:pPr>
        <w:numPr>
          <w:ilvl w:val="0"/>
          <w:numId w:val="33"/>
        </w:numPr>
        <w:autoSpaceDE w:val="0"/>
        <w:autoSpaceDN w:val="0"/>
        <w:adjustRightInd w:val="0"/>
        <w:rPr>
          <w:rFonts w:cs="Arial"/>
          <w:color w:val="000000"/>
          <w:sz w:val="22"/>
          <w:szCs w:val="22"/>
          <w:lang w:eastAsia="en-AU"/>
        </w:rPr>
      </w:pPr>
      <w:r>
        <w:rPr>
          <w:rFonts w:cs="Arial"/>
          <w:color w:val="000000"/>
          <w:sz w:val="22"/>
          <w:szCs w:val="22"/>
          <w:lang w:eastAsia="en-AU"/>
        </w:rPr>
        <w:t>Locate the wet bulb depression value across the top of the chart and read down the column until the dry bulb temperature is located. Record the dew point temperature.</w:t>
      </w:r>
    </w:p>
    <w:p w14:paraId="3B8A3793" w14:textId="77777777" w:rsidR="00B74061" w:rsidRDefault="00B74061" w:rsidP="00B74061">
      <w:pPr>
        <w:autoSpaceDE w:val="0"/>
        <w:autoSpaceDN w:val="0"/>
        <w:adjustRightInd w:val="0"/>
        <w:rPr>
          <w:rFonts w:cs="Arial"/>
          <w:color w:val="000000"/>
          <w:sz w:val="22"/>
          <w:szCs w:val="22"/>
          <w:lang w:eastAsia="en-AU"/>
        </w:rPr>
      </w:pPr>
    </w:p>
    <w:p w14:paraId="3B8A3794" w14:textId="77777777" w:rsidR="00B74061" w:rsidRPr="00B74061" w:rsidRDefault="00B74061" w:rsidP="00B74061">
      <w:pPr>
        <w:autoSpaceDE w:val="0"/>
        <w:autoSpaceDN w:val="0"/>
        <w:adjustRightInd w:val="0"/>
        <w:ind w:left="720"/>
        <w:rPr>
          <w:rFonts w:cs="Arial"/>
          <w:b/>
          <w:i/>
          <w:color w:val="000000"/>
          <w:sz w:val="22"/>
          <w:szCs w:val="22"/>
          <w:lang w:eastAsia="en-AU"/>
        </w:rPr>
      </w:pPr>
      <w:r>
        <w:rPr>
          <w:rFonts w:cs="Arial"/>
          <w:b/>
          <w:i/>
          <w:color w:val="000000"/>
          <w:sz w:val="22"/>
          <w:szCs w:val="22"/>
          <w:lang w:eastAsia="en-AU"/>
        </w:rPr>
        <w:t>Note: The dew point</w:t>
      </w:r>
      <w:r w:rsidRPr="00B74061">
        <w:rPr>
          <w:rFonts w:cs="Arial"/>
          <w:b/>
          <w:i/>
          <w:color w:val="000000"/>
          <w:sz w:val="22"/>
          <w:szCs w:val="22"/>
          <w:lang w:eastAsia="en-AU"/>
        </w:rPr>
        <w:t xml:space="preserve"> chart used shall be a recognised Australian Government reference document, such as that provided by the Bureau of Meteorology, and shall be specifically for ventilated thermometer instruments.</w:t>
      </w:r>
    </w:p>
    <w:p w14:paraId="3B8A3795" w14:textId="77777777" w:rsidR="00B74061" w:rsidRDefault="00B74061" w:rsidP="0096249C">
      <w:pPr>
        <w:tabs>
          <w:tab w:val="left" w:pos="0"/>
        </w:tabs>
        <w:rPr>
          <w:rFonts w:cs="Arial"/>
          <w:bCs/>
          <w:sz w:val="22"/>
          <w:szCs w:val="22"/>
        </w:rPr>
      </w:pPr>
    </w:p>
    <w:p w14:paraId="3B8A3796" w14:textId="77777777" w:rsidR="0084357D" w:rsidRPr="0084357D" w:rsidRDefault="0084357D" w:rsidP="0096249C">
      <w:pPr>
        <w:tabs>
          <w:tab w:val="left" w:pos="0"/>
        </w:tabs>
        <w:rPr>
          <w:rFonts w:cs="Arial"/>
          <w:b/>
          <w:bCs/>
          <w:sz w:val="22"/>
          <w:szCs w:val="22"/>
        </w:rPr>
      </w:pPr>
      <w:r w:rsidRPr="0084357D">
        <w:rPr>
          <w:rFonts w:cs="Arial"/>
          <w:b/>
          <w:bCs/>
          <w:sz w:val="22"/>
          <w:szCs w:val="22"/>
        </w:rPr>
        <w:t xml:space="preserve">5.7 </w:t>
      </w:r>
      <w:r w:rsidRPr="0084357D">
        <w:rPr>
          <w:rFonts w:cs="Arial"/>
          <w:b/>
          <w:bCs/>
          <w:sz w:val="22"/>
          <w:szCs w:val="22"/>
        </w:rPr>
        <w:tab/>
        <w:t>Frequency of Testing</w:t>
      </w:r>
    </w:p>
    <w:p w14:paraId="3B8A3797" w14:textId="77777777" w:rsidR="0084357D" w:rsidRDefault="0084357D" w:rsidP="0096249C">
      <w:pPr>
        <w:tabs>
          <w:tab w:val="left" w:pos="0"/>
        </w:tabs>
        <w:rPr>
          <w:rFonts w:cs="Arial"/>
          <w:bCs/>
          <w:sz w:val="22"/>
          <w:szCs w:val="22"/>
        </w:rPr>
      </w:pPr>
    </w:p>
    <w:p w14:paraId="3B8A3798" w14:textId="77777777" w:rsidR="00A925DE" w:rsidRPr="003536FB" w:rsidRDefault="00A925DE" w:rsidP="00A925DE">
      <w:pPr>
        <w:tabs>
          <w:tab w:val="left" w:pos="0"/>
        </w:tabs>
        <w:rPr>
          <w:rFonts w:cs="Arial"/>
          <w:bCs/>
          <w:sz w:val="22"/>
        </w:rPr>
      </w:pPr>
      <w:r w:rsidRPr="003536FB">
        <w:rPr>
          <w:rFonts w:cs="Arial"/>
          <w:bCs/>
          <w:sz w:val="22"/>
        </w:rPr>
        <w:t>The monitoring of application conditions is aimed at ensuring that paints are applied and cured within a suitable range of temperature and humidity conditions. These requirements will be paint type and brand specific.</w:t>
      </w:r>
    </w:p>
    <w:p w14:paraId="3B8A3799" w14:textId="77777777" w:rsidR="00A925DE" w:rsidRPr="003536FB" w:rsidRDefault="00A925DE" w:rsidP="00A925DE">
      <w:pPr>
        <w:tabs>
          <w:tab w:val="left" w:pos="0"/>
        </w:tabs>
        <w:rPr>
          <w:rFonts w:cs="Arial"/>
          <w:bCs/>
          <w:sz w:val="22"/>
        </w:rPr>
      </w:pPr>
    </w:p>
    <w:p w14:paraId="3B8A379A" w14:textId="77777777" w:rsidR="001E5915" w:rsidRDefault="001E5915" w:rsidP="00A925DE">
      <w:pPr>
        <w:tabs>
          <w:tab w:val="left" w:pos="0"/>
        </w:tabs>
        <w:rPr>
          <w:rFonts w:cs="Arial"/>
          <w:bCs/>
          <w:sz w:val="22"/>
        </w:rPr>
      </w:pPr>
    </w:p>
    <w:p w14:paraId="3B8A379B" w14:textId="77777777" w:rsidR="00F608E2" w:rsidRDefault="00F608E2" w:rsidP="00A925DE">
      <w:pPr>
        <w:tabs>
          <w:tab w:val="left" w:pos="0"/>
        </w:tabs>
        <w:rPr>
          <w:rFonts w:cs="Arial"/>
          <w:bCs/>
          <w:sz w:val="22"/>
        </w:rPr>
      </w:pPr>
    </w:p>
    <w:p w14:paraId="3B8A379C" w14:textId="3A9A794C" w:rsidR="00A925DE" w:rsidRPr="003536FB" w:rsidRDefault="00A925DE" w:rsidP="00A925DE">
      <w:pPr>
        <w:tabs>
          <w:tab w:val="left" w:pos="0"/>
        </w:tabs>
        <w:rPr>
          <w:rFonts w:cs="Arial"/>
          <w:bCs/>
          <w:sz w:val="22"/>
        </w:rPr>
      </w:pPr>
      <w:r w:rsidRPr="003536FB">
        <w:rPr>
          <w:rFonts w:cs="Arial"/>
          <w:bCs/>
          <w:sz w:val="22"/>
        </w:rPr>
        <w:t>The frequency of testing will be based on the specified requirements and the conditions likely to be encountered during application and cure. As a minimum, wet bulb, dry bulb</w:t>
      </w:r>
      <w:r w:rsidR="004D6B32">
        <w:rPr>
          <w:rFonts w:cs="Arial"/>
          <w:bCs/>
          <w:sz w:val="22"/>
        </w:rPr>
        <w:t>,</w:t>
      </w:r>
      <w:r w:rsidRPr="003536FB">
        <w:rPr>
          <w:rFonts w:cs="Arial"/>
          <w:bCs/>
          <w:sz w:val="22"/>
        </w:rPr>
        <w:t xml:space="preserve"> and surface temperature measurements shall be taken before commencement of painting and at the end of the day. The results shall be assessed against the requirements, and further interim monitoring shall be scheduled on the basis of the prevailing conditions. </w:t>
      </w:r>
    </w:p>
    <w:p w14:paraId="3B8A379D" w14:textId="77777777" w:rsidR="00A925DE" w:rsidRPr="003536FB" w:rsidRDefault="00A925DE" w:rsidP="00A925DE">
      <w:pPr>
        <w:tabs>
          <w:tab w:val="left" w:pos="0"/>
        </w:tabs>
        <w:rPr>
          <w:rFonts w:cs="Arial"/>
          <w:bCs/>
          <w:sz w:val="22"/>
        </w:rPr>
      </w:pPr>
    </w:p>
    <w:p w14:paraId="3B8A379E" w14:textId="4C0A35C4" w:rsidR="00A925DE" w:rsidRPr="00A925DE" w:rsidRDefault="00A925DE" w:rsidP="00A925DE">
      <w:pPr>
        <w:tabs>
          <w:tab w:val="left" w:pos="0"/>
        </w:tabs>
        <w:rPr>
          <w:rFonts w:cs="Arial"/>
          <w:bCs/>
          <w:sz w:val="22"/>
        </w:rPr>
      </w:pPr>
      <w:r w:rsidRPr="003536FB">
        <w:rPr>
          <w:rFonts w:cs="Arial"/>
          <w:bCs/>
          <w:sz w:val="22"/>
        </w:rPr>
        <w:t>If conditions are assessed to be improving, relative to the requirements, then no further testing would be required until the end of the day. If, however, the conditions are marginal and</w:t>
      </w:r>
      <w:r w:rsidR="000A760A">
        <w:rPr>
          <w:rFonts w:cs="Arial"/>
          <w:bCs/>
          <w:sz w:val="22"/>
        </w:rPr>
        <w:t xml:space="preserve"> </w:t>
      </w:r>
      <w:r w:rsidRPr="003536FB">
        <w:rPr>
          <w:rFonts w:cs="Arial"/>
          <w:bCs/>
          <w:sz w:val="22"/>
        </w:rPr>
        <w:t>/</w:t>
      </w:r>
      <w:r w:rsidR="000A760A">
        <w:rPr>
          <w:rFonts w:cs="Arial"/>
          <w:bCs/>
          <w:sz w:val="22"/>
        </w:rPr>
        <w:t xml:space="preserve"> </w:t>
      </w:r>
      <w:r w:rsidRPr="003536FB">
        <w:rPr>
          <w:rFonts w:cs="Arial"/>
          <w:bCs/>
          <w:sz w:val="22"/>
        </w:rPr>
        <w:t>or are likely to deteriorate relative to the requirements, then testing shall be carried out with sufficient frequency to ensure that all application is carried out within the specified conditions. All measurements shall be recorded.</w:t>
      </w:r>
    </w:p>
    <w:p w14:paraId="3B8A379F" w14:textId="77777777" w:rsidR="00A925DE" w:rsidRDefault="00A925DE" w:rsidP="0096249C">
      <w:pPr>
        <w:tabs>
          <w:tab w:val="left" w:pos="0"/>
        </w:tabs>
        <w:rPr>
          <w:rFonts w:cs="Arial"/>
          <w:bCs/>
          <w:sz w:val="22"/>
          <w:szCs w:val="22"/>
        </w:rPr>
      </w:pPr>
    </w:p>
    <w:p w14:paraId="3B8A37A0" w14:textId="77777777" w:rsidR="0084357D" w:rsidRDefault="0084357D" w:rsidP="0096249C">
      <w:pPr>
        <w:tabs>
          <w:tab w:val="left" w:pos="0"/>
        </w:tabs>
        <w:rPr>
          <w:rFonts w:cs="Arial"/>
          <w:bCs/>
          <w:sz w:val="22"/>
          <w:szCs w:val="22"/>
        </w:rPr>
      </w:pPr>
    </w:p>
    <w:p w14:paraId="3B8A37A1" w14:textId="77777777" w:rsidR="0096249C" w:rsidRPr="0084357D" w:rsidRDefault="0084357D" w:rsidP="0084357D">
      <w:pPr>
        <w:tabs>
          <w:tab w:val="left" w:pos="0"/>
        </w:tabs>
        <w:rPr>
          <w:rFonts w:cs="Arial"/>
          <w:b/>
          <w:bCs/>
          <w:sz w:val="22"/>
          <w:szCs w:val="22"/>
        </w:rPr>
      </w:pPr>
      <w:r>
        <w:rPr>
          <w:rFonts w:cs="Arial"/>
          <w:b/>
          <w:bCs/>
          <w:sz w:val="22"/>
          <w:szCs w:val="22"/>
        </w:rPr>
        <w:t>5.8</w:t>
      </w:r>
      <w:r>
        <w:rPr>
          <w:rFonts w:cs="Arial"/>
          <w:b/>
          <w:bCs/>
          <w:sz w:val="22"/>
          <w:szCs w:val="22"/>
        </w:rPr>
        <w:tab/>
      </w:r>
      <w:r w:rsidRPr="0084357D">
        <w:rPr>
          <w:rFonts w:cs="Arial"/>
          <w:b/>
          <w:bCs/>
          <w:sz w:val="22"/>
          <w:szCs w:val="22"/>
        </w:rPr>
        <w:t>Interpretation of Results</w:t>
      </w:r>
    </w:p>
    <w:p w14:paraId="3B8A37A2" w14:textId="77777777" w:rsidR="0084357D" w:rsidRDefault="0084357D" w:rsidP="0084357D">
      <w:pPr>
        <w:tabs>
          <w:tab w:val="left" w:pos="0"/>
        </w:tabs>
        <w:rPr>
          <w:rFonts w:cs="Arial"/>
          <w:bCs/>
          <w:sz w:val="22"/>
          <w:szCs w:val="22"/>
        </w:rPr>
      </w:pPr>
    </w:p>
    <w:p w14:paraId="3B8A37A3" w14:textId="77777777" w:rsidR="00C11FD5" w:rsidRDefault="0084357D" w:rsidP="0084357D">
      <w:pPr>
        <w:tabs>
          <w:tab w:val="left" w:pos="0"/>
        </w:tabs>
        <w:rPr>
          <w:rFonts w:cs="Arial"/>
          <w:bCs/>
          <w:sz w:val="22"/>
          <w:szCs w:val="22"/>
        </w:rPr>
      </w:pPr>
      <w:r>
        <w:rPr>
          <w:rFonts w:cs="Arial"/>
          <w:bCs/>
          <w:sz w:val="22"/>
          <w:szCs w:val="22"/>
        </w:rPr>
        <w:t>The measured relative humidity shall be checked against the manufacturer’s specified requirements to determine compliance. The first measurement of the day is important as it allows some judgement of whether the conditions are likely to remain complying or whether deterioration of conditions beyond the recommended limits is likely.</w:t>
      </w:r>
      <w:r w:rsidR="00C11FD5">
        <w:rPr>
          <w:rFonts w:cs="Arial"/>
          <w:bCs/>
          <w:sz w:val="22"/>
          <w:szCs w:val="22"/>
        </w:rPr>
        <w:t xml:space="preserve"> </w:t>
      </w:r>
    </w:p>
    <w:p w14:paraId="3B8A37A4" w14:textId="77777777" w:rsidR="00C11FD5" w:rsidRDefault="00C11FD5" w:rsidP="0084357D">
      <w:pPr>
        <w:tabs>
          <w:tab w:val="left" w:pos="0"/>
        </w:tabs>
        <w:rPr>
          <w:rFonts w:cs="Arial"/>
          <w:bCs/>
          <w:sz w:val="22"/>
          <w:szCs w:val="22"/>
        </w:rPr>
      </w:pPr>
    </w:p>
    <w:p w14:paraId="3B8A37A5" w14:textId="77777777" w:rsidR="0084357D" w:rsidRDefault="00C11FD5" w:rsidP="0084357D">
      <w:pPr>
        <w:tabs>
          <w:tab w:val="left" w:pos="0"/>
        </w:tabs>
        <w:rPr>
          <w:rFonts w:cs="Arial"/>
          <w:bCs/>
          <w:sz w:val="22"/>
          <w:szCs w:val="22"/>
        </w:rPr>
      </w:pPr>
      <w:r>
        <w:rPr>
          <w:rFonts w:cs="Arial"/>
          <w:bCs/>
          <w:sz w:val="22"/>
          <w:szCs w:val="22"/>
        </w:rPr>
        <w:t>Similarly, the last measurement of the day will provide some indication of the expected conditions during overnight cure of an applied coating. Whilst little can be done to change these conditions, it is important that the necessary records are maintained should premature failure occur.</w:t>
      </w:r>
    </w:p>
    <w:p w14:paraId="3B8A37A6" w14:textId="77777777" w:rsidR="0084357D" w:rsidRDefault="0084357D" w:rsidP="0084357D">
      <w:pPr>
        <w:tabs>
          <w:tab w:val="left" w:pos="0"/>
        </w:tabs>
        <w:rPr>
          <w:rFonts w:cs="Arial"/>
          <w:bCs/>
          <w:sz w:val="22"/>
          <w:szCs w:val="22"/>
        </w:rPr>
      </w:pPr>
    </w:p>
    <w:p w14:paraId="3B8A37A7" w14:textId="77777777" w:rsidR="00A925DE" w:rsidRPr="00A925DE" w:rsidRDefault="0084357D" w:rsidP="00A925DE">
      <w:pPr>
        <w:tabs>
          <w:tab w:val="left" w:pos="0"/>
        </w:tabs>
        <w:rPr>
          <w:rFonts w:cs="Arial"/>
          <w:bCs/>
          <w:sz w:val="20"/>
          <w:szCs w:val="22"/>
        </w:rPr>
      </w:pPr>
      <w:r>
        <w:rPr>
          <w:rFonts w:cs="Arial"/>
          <w:bCs/>
          <w:sz w:val="22"/>
          <w:szCs w:val="22"/>
        </w:rPr>
        <w:t>In terms of dew point, the measured surface temperature must not be less than 3</w:t>
      </w:r>
      <w:r w:rsidR="00C11FD5">
        <w:rPr>
          <w:rFonts w:cs="Arial"/>
          <w:bCs/>
          <w:sz w:val="22"/>
          <w:szCs w:val="22"/>
        </w:rPr>
        <w:t>°</w:t>
      </w:r>
      <w:r>
        <w:rPr>
          <w:rFonts w:cs="Arial"/>
          <w:bCs/>
          <w:sz w:val="22"/>
          <w:szCs w:val="22"/>
        </w:rPr>
        <w:t>C above the calculated dew point temperature.</w:t>
      </w:r>
      <w:r w:rsidR="00C11FD5">
        <w:rPr>
          <w:rFonts w:cs="Arial"/>
          <w:bCs/>
          <w:sz w:val="22"/>
          <w:szCs w:val="22"/>
        </w:rPr>
        <w:t xml:space="preserve"> This margin was introduced to allow for the combined temperature measurement and calculation errors and to ensure that condensation was avoided, at least during application and initial cure.</w:t>
      </w:r>
      <w:r w:rsidR="00A925DE">
        <w:rPr>
          <w:rFonts w:cs="Arial"/>
          <w:bCs/>
          <w:sz w:val="22"/>
          <w:szCs w:val="22"/>
        </w:rPr>
        <w:t xml:space="preserve"> </w:t>
      </w:r>
      <w:r w:rsidR="00A925DE" w:rsidRPr="003536FB">
        <w:rPr>
          <w:rFonts w:cs="Arial"/>
          <w:bCs/>
          <w:sz w:val="22"/>
        </w:rPr>
        <w:t>This figure may be adjusted where the accuracy and precision of temperature and relative humidity is assured.</w:t>
      </w:r>
    </w:p>
    <w:p w14:paraId="3B8A37A8" w14:textId="77777777" w:rsidR="009D7F75" w:rsidRDefault="009D7F75" w:rsidP="000D72E8">
      <w:pPr>
        <w:tabs>
          <w:tab w:val="left" w:pos="0"/>
        </w:tabs>
        <w:rPr>
          <w:rFonts w:cs="Arial"/>
          <w:b/>
          <w:bCs/>
          <w:sz w:val="22"/>
          <w:szCs w:val="22"/>
        </w:rPr>
      </w:pPr>
    </w:p>
    <w:p w14:paraId="3B8A37A9" w14:textId="77777777" w:rsidR="003536FB" w:rsidRPr="002C143D" w:rsidRDefault="003536FB" w:rsidP="000D72E8">
      <w:pPr>
        <w:tabs>
          <w:tab w:val="left" w:pos="0"/>
        </w:tabs>
        <w:rPr>
          <w:rFonts w:cs="Arial"/>
          <w:b/>
          <w:bCs/>
          <w:sz w:val="22"/>
          <w:szCs w:val="22"/>
        </w:rPr>
      </w:pPr>
    </w:p>
    <w:p w14:paraId="3B8A37AB" w14:textId="7FE44951" w:rsidR="000D72E8" w:rsidRPr="00F874E4" w:rsidRDefault="000D72E8" w:rsidP="000D72E8">
      <w:pPr>
        <w:pStyle w:val="ListParagraph"/>
        <w:numPr>
          <w:ilvl w:val="0"/>
          <w:numId w:val="23"/>
        </w:numPr>
        <w:tabs>
          <w:tab w:val="left" w:pos="0"/>
        </w:tabs>
        <w:rPr>
          <w:rFonts w:ascii="Arial" w:hAnsi="Arial" w:cs="Arial"/>
          <w:b/>
          <w:bCs/>
        </w:rPr>
      </w:pPr>
      <w:r w:rsidRPr="007677A7">
        <w:rPr>
          <w:rFonts w:ascii="Arial" w:hAnsi="Arial" w:cs="Arial"/>
          <w:b/>
          <w:bCs/>
        </w:rPr>
        <w:t xml:space="preserve">  PRECISION</w:t>
      </w:r>
    </w:p>
    <w:p w14:paraId="3B8A37AC" w14:textId="77777777" w:rsidR="000D72E8" w:rsidRPr="00F874E4" w:rsidRDefault="006055A7" w:rsidP="000D72E8">
      <w:pPr>
        <w:tabs>
          <w:tab w:val="left" w:pos="0"/>
        </w:tabs>
        <w:rPr>
          <w:rFonts w:cs="Arial"/>
          <w:b/>
          <w:bCs/>
          <w:sz w:val="22"/>
          <w:szCs w:val="22"/>
        </w:rPr>
      </w:pPr>
      <w:r w:rsidRPr="00F874E4">
        <w:rPr>
          <w:rFonts w:cs="Arial"/>
          <w:b/>
          <w:bCs/>
          <w:sz w:val="22"/>
          <w:szCs w:val="22"/>
        </w:rPr>
        <w:t>6.1</w:t>
      </w:r>
      <w:r w:rsidRPr="00F874E4">
        <w:rPr>
          <w:rFonts w:cs="Arial"/>
          <w:b/>
          <w:bCs/>
          <w:sz w:val="22"/>
          <w:szCs w:val="22"/>
        </w:rPr>
        <w:tab/>
        <w:t>Relative Humidity</w:t>
      </w:r>
    </w:p>
    <w:p w14:paraId="3B8A37AD" w14:textId="77777777" w:rsidR="006055A7" w:rsidRPr="006055A7" w:rsidRDefault="006055A7" w:rsidP="000D72E8">
      <w:pPr>
        <w:tabs>
          <w:tab w:val="left" w:pos="0"/>
        </w:tabs>
        <w:rPr>
          <w:rFonts w:cs="Arial"/>
          <w:sz w:val="22"/>
          <w:szCs w:val="22"/>
        </w:rPr>
      </w:pPr>
    </w:p>
    <w:p w14:paraId="3B8A37AE" w14:textId="77777777" w:rsidR="006055A7" w:rsidRPr="006055A7" w:rsidRDefault="006055A7" w:rsidP="006055A7">
      <w:pPr>
        <w:rPr>
          <w:sz w:val="22"/>
          <w:szCs w:val="22"/>
        </w:rPr>
      </w:pPr>
      <w:r w:rsidRPr="006055A7">
        <w:rPr>
          <w:sz w:val="22"/>
          <w:szCs w:val="22"/>
        </w:rPr>
        <w:t xml:space="preserve">The uncertainty of measurement has been determined in accordance with the ISO Guide to Uncertainty of Measurement, and 95% confidence limits have been estimated as </w:t>
      </w:r>
      <w:r w:rsidRPr="006055A7">
        <w:rPr>
          <w:rFonts w:cs="Arial"/>
          <w:bCs/>
          <w:sz w:val="22"/>
          <w:szCs w:val="22"/>
        </w:rPr>
        <w:t>±</w:t>
      </w:r>
      <w:r w:rsidRPr="006055A7">
        <w:rPr>
          <w:bCs/>
          <w:sz w:val="22"/>
          <w:szCs w:val="22"/>
        </w:rPr>
        <w:t xml:space="preserve"> </w:t>
      </w:r>
      <w:r>
        <w:rPr>
          <w:bCs/>
          <w:sz w:val="22"/>
          <w:szCs w:val="22"/>
        </w:rPr>
        <w:t>6% relative humidity</w:t>
      </w:r>
      <w:r w:rsidRPr="006055A7">
        <w:rPr>
          <w:bCs/>
          <w:sz w:val="22"/>
          <w:szCs w:val="22"/>
        </w:rPr>
        <w:t>.</w:t>
      </w:r>
      <w:r w:rsidR="00267AA8">
        <w:rPr>
          <w:bCs/>
          <w:sz w:val="22"/>
          <w:szCs w:val="22"/>
        </w:rPr>
        <w:t xml:space="preserve"> Note that this uncertainty assumes the use of a hygrometer which utilises thermometers which are readable to 0.5</w:t>
      </w:r>
      <w:r w:rsidR="00267AA8">
        <w:rPr>
          <w:rFonts w:cs="Arial"/>
          <w:bCs/>
          <w:sz w:val="22"/>
          <w:szCs w:val="22"/>
        </w:rPr>
        <w:t>°</w:t>
      </w:r>
      <w:r w:rsidR="00267AA8">
        <w:rPr>
          <w:bCs/>
          <w:sz w:val="22"/>
          <w:szCs w:val="22"/>
        </w:rPr>
        <w:t>C, and which have been corrected for any error.</w:t>
      </w:r>
    </w:p>
    <w:p w14:paraId="3B8A37AF" w14:textId="77777777" w:rsidR="006055A7" w:rsidRPr="006055A7" w:rsidRDefault="006055A7" w:rsidP="000D72E8">
      <w:pPr>
        <w:tabs>
          <w:tab w:val="left" w:pos="0"/>
        </w:tabs>
        <w:rPr>
          <w:rFonts w:cs="Arial"/>
          <w:sz w:val="22"/>
          <w:szCs w:val="22"/>
        </w:rPr>
      </w:pPr>
    </w:p>
    <w:p w14:paraId="3B8A37B0" w14:textId="73DDB404" w:rsidR="006055A7" w:rsidRPr="00F874E4" w:rsidRDefault="006055A7" w:rsidP="000D72E8">
      <w:pPr>
        <w:tabs>
          <w:tab w:val="left" w:pos="0"/>
        </w:tabs>
        <w:rPr>
          <w:rFonts w:cs="Arial"/>
          <w:b/>
          <w:bCs/>
          <w:sz w:val="22"/>
          <w:szCs w:val="22"/>
        </w:rPr>
      </w:pPr>
      <w:r w:rsidRPr="00F874E4">
        <w:rPr>
          <w:rFonts w:cs="Arial"/>
          <w:b/>
          <w:bCs/>
          <w:sz w:val="22"/>
          <w:szCs w:val="22"/>
        </w:rPr>
        <w:t>6.2</w:t>
      </w:r>
      <w:r w:rsidRPr="00F874E4">
        <w:rPr>
          <w:rFonts w:cs="Arial"/>
          <w:b/>
          <w:bCs/>
          <w:sz w:val="22"/>
          <w:szCs w:val="22"/>
        </w:rPr>
        <w:tab/>
        <w:t>Dew Point</w:t>
      </w:r>
      <w:r w:rsidR="00F874E4">
        <w:rPr>
          <w:rFonts w:cs="Arial"/>
          <w:b/>
          <w:bCs/>
          <w:sz w:val="22"/>
          <w:szCs w:val="22"/>
        </w:rPr>
        <w:t xml:space="preserve"> </w:t>
      </w:r>
      <w:r w:rsidR="00267AA8" w:rsidRPr="00F874E4">
        <w:rPr>
          <w:rFonts w:cs="Arial"/>
          <w:b/>
          <w:bCs/>
          <w:sz w:val="22"/>
          <w:szCs w:val="22"/>
        </w:rPr>
        <w:t>/ Surface Temperature</w:t>
      </w:r>
    </w:p>
    <w:p w14:paraId="3B8A37B1" w14:textId="77777777" w:rsidR="006055A7" w:rsidRPr="006055A7" w:rsidRDefault="006055A7" w:rsidP="000D72E8">
      <w:pPr>
        <w:tabs>
          <w:tab w:val="left" w:pos="0"/>
        </w:tabs>
        <w:rPr>
          <w:rFonts w:cs="Arial"/>
          <w:sz w:val="22"/>
          <w:szCs w:val="22"/>
        </w:rPr>
      </w:pPr>
    </w:p>
    <w:p w14:paraId="3B8A37B2" w14:textId="77777777" w:rsidR="00267AA8" w:rsidRPr="006055A7" w:rsidRDefault="006055A7" w:rsidP="00267AA8">
      <w:pPr>
        <w:rPr>
          <w:sz w:val="22"/>
          <w:szCs w:val="22"/>
        </w:rPr>
      </w:pPr>
      <w:r w:rsidRPr="006055A7">
        <w:rPr>
          <w:sz w:val="22"/>
          <w:szCs w:val="22"/>
        </w:rPr>
        <w:t xml:space="preserve">The uncertainty of measurement has been determined in accordance with the ISO Guide to Uncertainty of Measurement, and 95% confidence limits have been estimated as </w:t>
      </w:r>
      <w:r w:rsidRPr="006055A7">
        <w:rPr>
          <w:rFonts w:cs="Arial"/>
          <w:bCs/>
          <w:sz w:val="22"/>
          <w:szCs w:val="22"/>
        </w:rPr>
        <w:t>±</w:t>
      </w:r>
      <w:r w:rsidRPr="006055A7">
        <w:rPr>
          <w:bCs/>
          <w:sz w:val="22"/>
          <w:szCs w:val="22"/>
        </w:rPr>
        <w:t xml:space="preserve"> </w:t>
      </w:r>
      <w:r>
        <w:rPr>
          <w:bCs/>
          <w:sz w:val="22"/>
          <w:szCs w:val="22"/>
        </w:rPr>
        <w:t>1.5</w:t>
      </w:r>
      <w:r>
        <w:rPr>
          <w:rFonts w:cs="Arial"/>
          <w:bCs/>
          <w:sz w:val="22"/>
          <w:szCs w:val="22"/>
        </w:rPr>
        <w:t>°</w:t>
      </w:r>
      <w:r>
        <w:rPr>
          <w:bCs/>
          <w:sz w:val="22"/>
          <w:szCs w:val="22"/>
        </w:rPr>
        <w:t>C</w:t>
      </w:r>
      <w:r w:rsidRPr="006055A7">
        <w:rPr>
          <w:bCs/>
          <w:sz w:val="22"/>
          <w:szCs w:val="22"/>
        </w:rPr>
        <w:t>.</w:t>
      </w:r>
      <w:r w:rsidR="00267AA8" w:rsidRPr="00267AA8">
        <w:rPr>
          <w:bCs/>
          <w:sz w:val="22"/>
          <w:szCs w:val="22"/>
        </w:rPr>
        <w:t xml:space="preserve"> </w:t>
      </w:r>
      <w:r w:rsidR="00267AA8">
        <w:rPr>
          <w:bCs/>
          <w:sz w:val="22"/>
          <w:szCs w:val="22"/>
        </w:rPr>
        <w:t>Note that this uncertainty is based on the use of a hygrometer which utilises thermometers which are readable to 0.5</w:t>
      </w:r>
      <w:r w:rsidR="00267AA8">
        <w:rPr>
          <w:rFonts w:cs="Arial"/>
          <w:bCs/>
          <w:sz w:val="22"/>
          <w:szCs w:val="22"/>
        </w:rPr>
        <w:t>°</w:t>
      </w:r>
      <w:r w:rsidR="00267AA8">
        <w:rPr>
          <w:bCs/>
          <w:sz w:val="22"/>
          <w:szCs w:val="22"/>
        </w:rPr>
        <w:t>C, and which have been corrected for any error.</w:t>
      </w:r>
    </w:p>
    <w:p w14:paraId="3B8A37B3" w14:textId="77777777" w:rsidR="00B56BD8" w:rsidRDefault="00B56BD8" w:rsidP="000D72E8">
      <w:pPr>
        <w:tabs>
          <w:tab w:val="left" w:pos="0"/>
        </w:tabs>
        <w:rPr>
          <w:rFonts w:cs="Arial"/>
          <w:b/>
          <w:sz w:val="22"/>
          <w:szCs w:val="22"/>
        </w:rPr>
      </w:pPr>
    </w:p>
    <w:p w14:paraId="3B8A37B4" w14:textId="77777777" w:rsidR="00B74061" w:rsidRDefault="00B74061" w:rsidP="000D72E8">
      <w:pPr>
        <w:tabs>
          <w:tab w:val="left" w:pos="0"/>
        </w:tabs>
        <w:rPr>
          <w:rFonts w:cs="Arial"/>
          <w:b/>
          <w:sz w:val="22"/>
          <w:szCs w:val="22"/>
        </w:rPr>
      </w:pPr>
    </w:p>
    <w:p w14:paraId="3B8A37B5" w14:textId="77777777" w:rsidR="00F608E2" w:rsidRPr="00D76004" w:rsidRDefault="00F608E2" w:rsidP="000D72E8">
      <w:pPr>
        <w:tabs>
          <w:tab w:val="left" w:pos="0"/>
        </w:tabs>
        <w:rPr>
          <w:rFonts w:cs="Arial"/>
          <w:b/>
          <w:sz w:val="22"/>
          <w:szCs w:val="22"/>
        </w:rPr>
      </w:pPr>
    </w:p>
    <w:p w14:paraId="3B8A37B6" w14:textId="7F1D6553" w:rsidR="000D72E8" w:rsidRPr="00D76004" w:rsidRDefault="00D76004" w:rsidP="000D72E8">
      <w:pPr>
        <w:pStyle w:val="ListParagraph"/>
        <w:numPr>
          <w:ilvl w:val="0"/>
          <w:numId w:val="23"/>
        </w:numPr>
        <w:tabs>
          <w:tab w:val="left" w:pos="0"/>
        </w:tabs>
        <w:rPr>
          <w:rFonts w:ascii="Arial" w:hAnsi="Arial" w:cs="Arial"/>
          <w:b/>
          <w:bCs/>
        </w:rPr>
      </w:pPr>
      <w:r w:rsidRPr="00D76004">
        <w:rPr>
          <w:rFonts w:ascii="Arial" w:hAnsi="Arial" w:cs="Arial"/>
          <w:b/>
          <w:bCs/>
        </w:rPr>
        <w:t xml:space="preserve">  </w:t>
      </w:r>
      <w:r w:rsidR="000D72E8" w:rsidRPr="00D76004">
        <w:rPr>
          <w:rFonts w:ascii="Arial" w:hAnsi="Arial" w:cs="Arial"/>
          <w:b/>
        </w:rPr>
        <w:t>DOCUMENTATION</w:t>
      </w:r>
    </w:p>
    <w:p w14:paraId="3B8A37B9" w14:textId="2B539AC9" w:rsidR="00F86FEB" w:rsidRPr="00D76004" w:rsidRDefault="00975687" w:rsidP="00D76004">
      <w:pPr>
        <w:rPr>
          <w:rFonts w:cs="Arial"/>
          <w:sz w:val="22"/>
          <w:szCs w:val="22"/>
        </w:rPr>
      </w:pPr>
      <w:r w:rsidRPr="00975687">
        <w:rPr>
          <w:rFonts w:cs="Arial"/>
          <w:sz w:val="22"/>
          <w:szCs w:val="22"/>
        </w:rPr>
        <w:t xml:space="preserve">Records shall be maintained in </w:t>
      </w:r>
      <w:r w:rsidR="003536FB">
        <w:rPr>
          <w:rFonts w:cs="Arial"/>
          <w:sz w:val="22"/>
          <w:szCs w:val="22"/>
        </w:rPr>
        <w:t xml:space="preserve">a </w:t>
      </w:r>
      <w:r w:rsidR="00A925DE">
        <w:rPr>
          <w:rFonts w:cs="Arial"/>
          <w:sz w:val="22"/>
          <w:szCs w:val="22"/>
        </w:rPr>
        <w:t xml:space="preserve">suitable </w:t>
      </w:r>
      <w:r w:rsidRPr="00975687">
        <w:rPr>
          <w:rFonts w:cs="Arial"/>
          <w:sz w:val="22"/>
          <w:szCs w:val="22"/>
        </w:rPr>
        <w:t>format</w:t>
      </w:r>
      <w:r w:rsidR="00F608E2">
        <w:rPr>
          <w:rFonts w:cs="Arial"/>
          <w:sz w:val="22"/>
          <w:szCs w:val="22"/>
        </w:rPr>
        <w:t>.</w:t>
      </w:r>
    </w:p>
    <w:sectPr w:rsidR="00F86FEB" w:rsidRPr="00D76004" w:rsidSect="0012506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276" w:left="144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05F4" w14:textId="77777777" w:rsidR="00677753" w:rsidRDefault="00677753">
      <w:r>
        <w:separator/>
      </w:r>
    </w:p>
  </w:endnote>
  <w:endnote w:type="continuationSeparator" w:id="0">
    <w:p w14:paraId="1996A0D1" w14:textId="77777777" w:rsidR="00677753" w:rsidRDefault="0067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75A6" w14:textId="77777777" w:rsidR="000C0E22" w:rsidRDefault="000C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B222" w14:textId="77777777" w:rsidR="000C0E22" w:rsidRDefault="000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550A" w14:textId="77777777" w:rsidR="000C0E22" w:rsidRDefault="000C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D67D" w14:textId="77777777" w:rsidR="00677753" w:rsidRDefault="00677753">
      <w:r>
        <w:separator/>
      </w:r>
    </w:p>
  </w:footnote>
  <w:footnote w:type="continuationSeparator" w:id="0">
    <w:p w14:paraId="6CB6C6C1" w14:textId="77777777" w:rsidR="00677753" w:rsidRDefault="0067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BE63" w14:textId="77777777" w:rsidR="000C0E22" w:rsidRDefault="000C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37BE" w14:textId="2A69117A" w:rsidR="00975687" w:rsidRPr="003536FB" w:rsidRDefault="000C0E22" w:rsidP="003536FB">
    <w:pPr>
      <w:pStyle w:val="Header"/>
      <w:pBdr>
        <w:top w:val="single" w:sz="6" w:space="1" w:color="auto"/>
        <w:left w:val="single" w:sz="6" w:space="1" w:color="auto"/>
        <w:bottom w:val="single" w:sz="6" w:space="1" w:color="auto"/>
        <w:right w:val="single" w:sz="6" w:space="12" w:color="auto"/>
      </w:pBdr>
      <w:tabs>
        <w:tab w:val="clear" w:pos="8306"/>
        <w:tab w:val="right" w:pos="8931"/>
      </w:tabs>
      <w:ind w:right="96"/>
      <w:jc w:val="center"/>
      <w:rPr>
        <w:rFonts w:cs="Arial"/>
        <w:sz w:val="22"/>
      </w:rPr>
    </w:pPr>
    <w:r>
      <w:rPr>
        <w:rFonts w:cs="Arial"/>
        <w:noProof/>
        <w:sz w:val="22"/>
      </w:rPr>
      <mc:AlternateContent>
        <mc:Choice Requires="wps">
          <w:drawing>
            <wp:anchor distT="0" distB="0" distL="114300" distR="114300" simplePos="0" relativeHeight="251659264" behindDoc="0" locked="0" layoutInCell="0" allowOverlap="1" wp14:anchorId="1BD03756" wp14:editId="5FFCE8AA">
              <wp:simplePos x="0" y="0"/>
              <wp:positionH relativeFrom="page">
                <wp:posOffset>0</wp:posOffset>
              </wp:positionH>
              <wp:positionV relativeFrom="page">
                <wp:posOffset>190500</wp:posOffset>
              </wp:positionV>
              <wp:extent cx="7560945" cy="252095"/>
              <wp:effectExtent l="0" t="0" r="0" b="14605"/>
              <wp:wrapNone/>
              <wp:docPr id="1" name="MSIPCMf7384fa5b9f7db9ead11045a"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2E6D5" w14:textId="7ACB3C62" w:rsidR="000C0E22" w:rsidRPr="000C0E22" w:rsidRDefault="000C0E22" w:rsidP="000C0E22">
                          <w:pPr>
                            <w:jc w:val="center"/>
                            <w:rPr>
                              <w:rFonts w:cs="Arial"/>
                              <w:color w:val="A80000"/>
                            </w:rPr>
                          </w:pPr>
                          <w:r w:rsidRPr="000C0E22">
                            <w:rPr>
                              <w:rFonts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D03756" id="_x0000_t202" coordsize="21600,21600" o:spt="202" path="m,l,21600r21600,l21600,xe">
              <v:stroke joinstyle="miter"/>
              <v:path gradientshapeok="t" o:connecttype="rect"/>
            </v:shapetype>
            <v:shape id="MSIPCMf7384fa5b9f7db9ead11045a"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3B12E6D5" w14:textId="7ACB3C62" w:rsidR="000C0E22" w:rsidRPr="000C0E22" w:rsidRDefault="000C0E22" w:rsidP="000C0E22">
                    <w:pPr>
                      <w:jc w:val="center"/>
                      <w:rPr>
                        <w:rFonts w:cs="Arial"/>
                        <w:color w:val="A80000"/>
                      </w:rPr>
                    </w:pPr>
                    <w:r w:rsidRPr="000C0E22">
                      <w:rPr>
                        <w:rFonts w:cs="Arial"/>
                        <w:color w:val="A80000"/>
                      </w:rPr>
                      <w:t>OFFICIAL</w:t>
                    </w:r>
                  </w:p>
                </w:txbxContent>
              </v:textbox>
              <w10:wrap anchorx="page" anchory="page"/>
            </v:shape>
          </w:pict>
        </mc:Fallback>
      </mc:AlternateContent>
    </w:r>
    <w:r w:rsidR="00975687" w:rsidRPr="003536FB">
      <w:rPr>
        <w:rFonts w:cs="Arial"/>
        <w:sz w:val="22"/>
      </w:rPr>
      <w:t xml:space="preserve">Department </w:t>
    </w:r>
    <w:r w:rsidR="003536FB" w:rsidRPr="003536FB">
      <w:rPr>
        <w:rFonts w:cs="Arial"/>
        <w:sz w:val="22"/>
      </w:rPr>
      <w:t>for Infrastructure and Transport</w:t>
    </w:r>
  </w:p>
  <w:p w14:paraId="3B8A37BF" w14:textId="77777777" w:rsidR="00975687" w:rsidRPr="003536FB" w:rsidRDefault="008E323C">
    <w:pPr>
      <w:pStyle w:val="Header"/>
      <w:pBdr>
        <w:top w:val="single" w:sz="6" w:space="1" w:color="auto"/>
        <w:left w:val="single" w:sz="6" w:space="1" w:color="auto"/>
        <w:bottom w:val="single" w:sz="6" w:space="1" w:color="auto"/>
        <w:right w:val="single" w:sz="6" w:space="12" w:color="auto"/>
      </w:pBdr>
      <w:tabs>
        <w:tab w:val="clear" w:pos="8306"/>
        <w:tab w:val="right" w:pos="8931"/>
      </w:tabs>
      <w:ind w:right="96"/>
      <w:jc w:val="center"/>
      <w:rPr>
        <w:rFonts w:cs="Arial"/>
        <w:sz w:val="22"/>
      </w:rPr>
    </w:pPr>
    <w:r w:rsidRPr="003536FB">
      <w:rPr>
        <w:rFonts w:cs="Arial"/>
        <w:sz w:val="22"/>
      </w:rPr>
      <w:t>Technical Services</w:t>
    </w:r>
  </w:p>
  <w:p w14:paraId="3B8A37C0" w14:textId="77777777" w:rsidR="00975687" w:rsidRPr="003536FB" w:rsidRDefault="00975687">
    <w:pPr>
      <w:pStyle w:val="Header"/>
      <w:pBdr>
        <w:top w:val="single" w:sz="6" w:space="1" w:color="auto"/>
        <w:left w:val="single" w:sz="6" w:space="1" w:color="auto"/>
        <w:bottom w:val="single" w:sz="6" w:space="1" w:color="auto"/>
        <w:right w:val="single" w:sz="6" w:space="12" w:color="auto"/>
      </w:pBdr>
      <w:tabs>
        <w:tab w:val="clear" w:pos="8306"/>
        <w:tab w:val="right" w:pos="8931"/>
      </w:tabs>
      <w:ind w:right="96"/>
      <w:jc w:val="center"/>
      <w:rPr>
        <w:rFonts w:cs="Arial"/>
        <w:sz w:val="22"/>
      </w:rPr>
    </w:pPr>
    <w:r w:rsidRPr="003536FB">
      <w:rPr>
        <w:rFonts w:cs="Arial"/>
        <w:sz w:val="22"/>
      </w:rPr>
      <w:t>Procedure</w:t>
    </w:r>
  </w:p>
  <w:p w14:paraId="3B8A37C1" w14:textId="77777777" w:rsidR="00975687" w:rsidRDefault="00975687">
    <w:pPr>
      <w:pStyle w:val="Header"/>
      <w:pBdr>
        <w:top w:val="single" w:sz="6" w:space="1" w:color="auto"/>
        <w:left w:val="single" w:sz="6" w:space="1" w:color="auto"/>
        <w:bottom w:val="single" w:sz="6" w:space="1" w:color="auto"/>
        <w:right w:val="single" w:sz="6" w:space="12" w:color="auto"/>
      </w:pBdr>
      <w:tabs>
        <w:tab w:val="clear" w:pos="8306"/>
        <w:tab w:val="right" w:pos="8931"/>
      </w:tabs>
      <w:ind w:right="96"/>
      <w:jc w:val="center"/>
      <w:rPr>
        <w:rFonts w:cs="Arial"/>
        <w:b/>
        <w:sz w:val="22"/>
      </w:rPr>
    </w:pPr>
  </w:p>
  <w:p w14:paraId="3B8A37C2" w14:textId="77777777" w:rsidR="00975687" w:rsidRDefault="00975687">
    <w:pPr>
      <w:pStyle w:val="Header"/>
      <w:pBdr>
        <w:top w:val="single" w:sz="6" w:space="1" w:color="auto"/>
        <w:left w:val="single" w:sz="6" w:space="1" w:color="auto"/>
        <w:bottom w:val="single" w:sz="6" w:space="1" w:color="auto"/>
        <w:right w:val="single" w:sz="6" w:space="12" w:color="auto"/>
      </w:pBdr>
      <w:tabs>
        <w:tab w:val="clear" w:pos="8306"/>
        <w:tab w:val="right" w:pos="8931"/>
        <w:tab w:val="right" w:pos="10348"/>
      </w:tabs>
      <w:ind w:right="96"/>
      <w:jc w:val="center"/>
      <w:rPr>
        <w:rFonts w:cs="Arial"/>
        <w:b/>
        <w:sz w:val="22"/>
      </w:rPr>
    </w:pPr>
    <w:r>
      <w:rPr>
        <w:rFonts w:cs="Arial"/>
        <w:b/>
        <w:sz w:val="22"/>
      </w:rPr>
      <w:t>Monitoring of Paint Application Conditions for Heavy Duty Coatings</w:t>
    </w:r>
  </w:p>
  <w:p w14:paraId="3B8A37C3" w14:textId="77777777" w:rsidR="00975687" w:rsidRDefault="00975687">
    <w:pPr>
      <w:pStyle w:val="Header"/>
      <w:pBdr>
        <w:top w:val="single" w:sz="6" w:space="1" w:color="auto"/>
        <w:left w:val="single" w:sz="6" w:space="1" w:color="auto"/>
        <w:bottom w:val="single" w:sz="6" w:space="1" w:color="auto"/>
        <w:right w:val="single" w:sz="6" w:space="12" w:color="auto"/>
      </w:pBdr>
      <w:tabs>
        <w:tab w:val="clear" w:pos="8306"/>
        <w:tab w:val="right" w:pos="8931"/>
        <w:tab w:val="right" w:pos="10348"/>
      </w:tabs>
      <w:ind w:right="96"/>
      <w:jc w:val="center"/>
      <w:rPr>
        <w:rFonts w:cs="Arial"/>
        <w:b/>
        <w:sz w:val="22"/>
      </w:rPr>
    </w:pPr>
    <w:r>
      <w:rPr>
        <w:rFonts w:cs="Arial"/>
        <w:b/>
        <w:sz w:val="22"/>
      </w:rPr>
      <w:t>TP803</w:t>
    </w:r>
  </w:p>
  <w:p w14:paraId="3B8A37C4" w14:textId="77777777" w:rsidR="00975687" w:rsidRDefault="00975687">
    <w:pPr>
      <w:pStyle w:val="Header"/>
      <w:pBdr>
        <w:top w:val="single" w:sz="6" w:space="1" w:color="auto"/>
        <w:left w:val="single" w:sz="6" w:space="1" w:color="auto"/>
        <w:bottom w:val="single" w:sz="6" w:space="1" w:color="auto"/>
        <w:right w:val="single" w:sz="6" w:space="12" w:color="auto"/>
      </w:pBdr>
      <w:tabs>
        <w:tab w:val="clear" w:pos="8306"/>
        <w:tab w:val="right" w:pos="8931"/>
        <w:tab w:val="right" w:pos="10348"/>
      </w:tabs>
      <w:ind w:right="96"/>
      <w:rPr>
        <w:rFonts w:cs="Arial"/>
        <w:b/>
        <w:sz w:val="22"/>
      </w:rPr>
    </w:pPr>
  </w:p>
  <w:p w14:paraId="3B8A37C5" w14:textId="2BE36872" w:rsidR="00975687" w:rsidRDefault="00975687">
    <w:pPr>
      <w:pStyle w:val="Header"/>
      <w:pBdr>
        <w:top w:val="single" w:sz="6" w:space="1" w:color="auto"/>
        <w:left w:val="single" w:sz="6" w:space="1" w:color="auto"/>
        <w:bottom w:val="single" w:sz="6" w:space="1" w:color="auto"/>
        <w:right w:val="single" w:sz="6" w:space="12" w:color="auto"/>
      </w:pBdr>
      <w:tabs>
        <w:tab w:val="clear" w:pos="4153"/>
        <w:tab w:val="clear" w:pos="8306"/>
        <w:tab w:val="center" w:pos="4680"/>
        <w:tab w:val="right" w:pos="8931"/>
        <w:tab w:val="right" w:pos="9639"/>
      </w:tabs>
      <w:ind w:right="96"/>
      <w:rPr>
        <w:rFonts w:cs="Arial"/>
        <w:sz w:val="22"/>
      </w:rPr>
    </w:pPr>
    <w:r>
      <w:rPr>
        <w:rFonts w:cs="Arial"/>
        <w:sz w:val="22"/>
      </w:rPr>
      <w:t xml:space="preserve">Revision:  </w:t>
    </w:r>
    <w:r w:rsidR="003536FB">
      <w:rPr>
        <w:rFonts w:cs="Arial"/>
        <w:sz w:val="22"/>
      </w:rPr>
      <w:t>2.1</w:t>
    </w:r>
    <w:r>
      <w:rPr>
        <w:rFonts w:cs="Arial"/>
        <w:sz w:val="22"/>
      </w:rPr>
      <w:tab/>
      <w:t xml:space="preserve">Date: </w:t>
    </w:r>
    <w:r w:rsidR="000E3044">
      <w:rPr>
        <w:rFonts w:cs="Arial"/>
        <w:sz w:val="22"/>
      </w:rPr>
      <w:t>July</w:t>
    </w:r>
    <w:r w:rsidR="003536FB">
      <w:rPr>
        <w:rFonts w:cs="Arial"/>
        <w:sz w:val="22"/>
      </w:rPr>
      <w:t xml:space="preserve"> 202</w:t>
    </w:r>
    <w:r w:rsidR="000E3044">
      <w:rPr>
        <w:rFonts w:cs="Arial"/>
        <w:sz w:val="22"/>
      </w:rPr>
      <w:t>2</w:t>
    </w:r>
    <w:r>
      <w:rPr>
        <w:rFonts w:cs="Arial"/>
        <w:sz w:val="22"/>
      </w:rPr>
      <w:tab/>
      <w:t xml:space="preserve">Page </w:t>
    </w:r>
    <w:r>
      <w:rPr>
        <w:rFonts w:cs="Arial"/>
        <w:sz w:val="22"/>
      </w:rPr>
      <w:fldChar w:fldCharType="begin"/>
    </w:r>
    <w:r>
      <w:rPr>
        <w:rFonts w:cs="Arial"/>
        <w:sz w:val="22"/>
      </w:rPr>
      <w:instrText xml:space="preserve"> PAGE  \* MERGEFORMAT </w:instrText>
    </w:r>
    <w:r>
      <w:rPr>
        <w:rFonts w:cs="Arial"/>
        <w:sz w:val="22"/>
      </w:rPr>
      <w:fldChar w:fldCharType="separate"/>
    </w:r>
    <w:r w:rsidR="00F608E2">
      <w:rPr>
        <w:rFonts w:cs="Arial"/>
        <w:noProof/>
        <w:sz w:val="22"/>
      </w:rPr>
      <w:t>2</w:t>
    </w:r>
    <w:r>
      <w:rPr>
        <w:rFonts w:cs="Arial"/>
        <w:sz w:val="22"/>
      </w:rPr>
      <w:fldChar w:fldCharType="end"/>
    </w:r>
    <w:r>
      <w:rPr>
        <w:rFonts w:cs="Arial"/>
        <w:sz w:val="22"/>
      </w:rPr>
      <w:t xml:space="preserve"> of </w:t>
    </w:r>
    <w:r>
      <w:rPr>
        <w:rFonts w:cs="Arial"/>
        <w:sz w:val="22"/>
      </w:rPr>
      <w:fldChar w:fldCharType="begin"/>
    </w:r>
    <w:r>
      <w:rPr>
        <w:rFonts w:cs="Arial"/>
        <w:sz w:val="22"/>
      </w:rPr>
      <w:instrText xml:space="preserve"> NUMPAGES  \* MERGEFORMAT </w:instrText>
    </w:r>
    <w:r>
      <w:rPr>
        <w:rFonts w:cs="Arial"/>
        <w:sz w:val="22"/>
      </w:rPr>
      <w:fldChar w:fldCharType="separate"/>
    </w:r>
    <w:r w:rsidR="00F608E2">
      <w:rPr>
        <w:rFonts w:cs="Arial"/>
        <w:noProof/>
        <w:sz w:val="22"/>
      </w:rPr>
      <w:t>6</w:t>
    </w:r>
    <w:r>
      <w:rPr>
        <w:rFonts w:cs="Arial"/>
        <w:sz w:val="22"/>
      </w:rPr>
      <w:fldChar w:fldCharType="end"/>
    </w:r>
  </w:p>
  <w:p w14:paraId="3B8A37C6" w14:textId="77777777" w:rsidR="00975687" w:rsidRDefault="00975687">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3B2D" w14:textId="77777777" w:rsidR="000C0E22" w:rsidRDefault="000C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84F24"/>
    <w:multiLevelType w:val="singleLevel"/>
    <w:tmpl w:val="C2F81CBC"/>
    <w:lvl w:ilvl="0">
      <w:start w:val="3"/>
      <w:numFmt w:val="decimal"/>
      <w:lvlText w:val="6.4.%1 "/>
      <w:legacy w:legacy="1" w:legacySpace="0" w:legacyIndent="360"/>
      <w:lvlJc w:val="left"/>
      <w:pPr>
        <w:ind w:left="1080" w:hanging="360"/>
      </w:pPr>
      <w:rPr>
        <w:rFonts w:ascii="Arial" w:hAnsi="Arial" w:hint="default"/>
        <w:b w:val="0"/>
        <w:i w:val="0"/>
        <w:sz w:val="22"/>
        <w:u w:val="none"/>
      </w:rPr>
    </w:lvl>
  </w:abstractNum>
  <w:abstractNum w:abstractNumId="2" w15:restartNumberingAfterBreak="0">
    <w:nsid w:val="069366DE"/>
    <w:multiLevelType w:val="singleLevel"/>
    <w:tmpl w:val="55DEAFE0"/>
    <w:lvl w:ilvl="0">
      <w:start w:val="1"/>
      <w:numFmt w:val="decimal"/>
      <w:lvlText w:val="6.5.%1 "/>
      <w:legacy w:legacy="1" w:legacySpace="0" w:legacyIndent="360"/>
      <w:lvlJc w:val="left"/>
      <w:pPr>
        <w:ind w:left="1080" w:hanging="360"/>
      </w:pPr>
      <w:rPr>
        <w:rFonts w:ascii="Arial" w:hAnsi="Arial" w:hint="default"/>
        <w:b w:val="0"/>
        <w:i w:val="0"/>
        <w:sz w:val="22"/>
        <w:u w:val="none"/>
      </w:rPr>
    </w:lvl>
  </w:abstractNum>
  <w:abstractNum w:abstractNumId="3" w15:restartNumberingAfterBreak="0">
    <w:nsid w:val="08CF1C48"/>
    <w:multiLevelType w:val="singleLevel"/>
    <w:tmpl w:val="39283BE4"/>
    <w:lvl w:ilvl="0">
      <w:start w:val="7"/>
      <w:numFmt w:val="decimal"/>
      <w:lvlText w:val="%1. "/>
      <w:legacy w:legacy="1" w:legacySpace="0" w:legacyIndent="360"/>
      <w:lvlJc w:val="left"/>
      <w:pPr>
        <w:ind w:left="360" w:hanging="360"/>
      </w:pPr>
      <w:rPr>
        <w:rFonts w:ascii="Arial" w:hAnsi="Arial" w:hint="default"/>
        <w:b/>
        <w:i w:val="0"/>
        <w:sz w:val="22"/>
        <w:u w:val="none"/>
      </w:rPr>
    </w:lvl>
  </w:abstractNum>
  <w:abstractNum w:abstractNumId="4" w15:restartNumberingAfterBreak="0">
    <w:nsid w:val="0B445D99"/>
    <w:multiLevelType w:val="singleLevel"/>
    <w:tmpl w:val="231AE876"/>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5" w15:restartNumberingAfterBreak="0">
    <w:nsid w:val="17C2134A"/>
    <w:multiLevelType w:val="singleLevel"/>
    <w:tmpl w:val="5E125B74"/>
    <w:lvl w:ilvl="0">
      <w:start w:val="5"/>
      <w:numFmt w:val="decimal"/>
      <w:lvlText w:val="6.%1 "/>
      <w:legacy w:legacy="1" w:legacySpace="0" w:legacyIndent="360"/>
      <w:lvlJc w:val="left"/>
      <w:pPr>
        <w:ind w:left="360" w:hanging="360"/>
      </w:pPr>
      <w:rPr>
        <w:rFonts w:ascii="Arial" w:hAnsi="Arial" w:hint="default"/>
        <w:b w:val="0"/>
        <w:i w:val="0"/>
        <w:sz w:val="22"/>
        <w:u w:val="none"/>
      </w:rPr>
    </w:lvl>
  </w:abstractNum>
  <w:abstractNum w:abstractNumId="6" w15:restartNumberingAfterBreak="0">
    <w:nsid w:val="1FD44CCB"/>
    <w:multiLevelType w:val="hybridMultilevel"/>
    <w:tmpl w:val="9B92CD7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1E92763"/>
    <w:multiLevelType w:val="singleLevel"/>
    <w:tmpl w:val="704A627E"/>
    <w:lvl w:ilvl="0">
      <w:start w:val="2"/>
      <w:numFmt w:val="decimal"/>
      <w:lvlText w:val="%1. "/>
      <w:legacy w:legacy="1" w:legacySpace="0" w:legacyIndent="360"/>
      <w:lvlJc w:val="left"/>
      <w:pPr>
        <w:ind w:left="360" w:hanging="360"/>
      </w:pPr>
      <w:rPr>
        <w:rFonts w:ascii="Arial" w:hAnsi="Arial" w:hint="default"/>
        <w:b/>
        <w:i w:val="0"/>
        <w:sz w:val="22"/>
        <w:u w:val="none"/>
      </w:rPr>
    </w:lvl>
  </w:abstractNum>
  <w:abstractNum w:abstractNumId="8" w15:restartNumberingAfterBreak="0">
    <w:nsid w:val="22D87213"/>
    <w:multiLevelType w:val="singleLevel"/>
    <w:tmpl w:val="26ECB5D8"/>
    <w:lvl w:ilvl="0">
      <w:start w:val="3"/>
      <w:numFmt w:val="decimal"/>
      <w:lvlText w:val="6.%1 "/>
      <w:legacy w:legacy="1" w:legacySpace="0" w:legacyIndent="360"/>
      <w:lvlJc w:val="left"/>
      <w:pPr>
        <w:ind w:left="360" w:hanging="360"/>
      </w:pPr>
      <w:rPr>
        <w:rFonts w:ascii="Arial" w:hAnsi="Arial" w:hint="default"/>
        <w:b w:val="0"/>
        <w:i w:val="0"/>
        <w:sz w:val="22"/>
        <w:u w:val="none"/>
      </w:rPr>
    </w:lvl>
  </w:abstractNum>
  <w:abstractNum w:abstractNumId="9" w15:restartNumberingAfterBreak="0">
    <w:nsid w:val="23DE4698"/>
    <w:multiLevelType w:val="hybridMultilevel"/>
    <w:tmpl w:val="D46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6EAC"/>
    <w:multiLevelType w:val="singleLevel"/>
    <w:tmpl w:val="2D486E7A"/>
    <w:lvl w:ilvl="0">
      <w:start w:val="3"/>
      <w:numFmt w:val="decimal"/>
      <w:lvlText w:val="6.5.%1 "/>
      <w:legacy w:legacy="1" w:legacySpace="0" w:legacyIndent="360"/>
      <w:lvlJc w:val="left"/>
      <w:pPr>
        <w:ind w:left="1080" w:hanging="360"/>
      </w:pPr>
      <w:rPr>
        <w:rFonts w:ascii="Arial" w:hAnsi="Arial" w:hint="default"/>
        <w:b w:val="0"/>
        <w:i w:val="0"/>
        <w:sz w:val="22"/>
        <w:u w:val="none"/>
      </w:rPr>
    </w:lvl>
  </w:abstractNum>
  <w:abstractNum w:abstractNumId="11" w15:restartNumberingAfterBreak="0">
    <w:nsid w:val="295C7BA6"/>
    <w:multiLevelType w:val="multilevel"/>
    <w:tmpl w:val="BA8076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66D55"/>
    <w:multiLevelType w:val="singleLevel"/>
    <w:tmpl w:val="6DF607CA"/>
    <w:lvl w:ilvl="0">
      <w:start w:val="5"/>
      <w:numFmt w:val="decimal"/>
      <w:lvlText w:val="6.4.%1 "/>
      <w:legacy w:legacy="1" w:legacySpace="0" w:legacyIndent="360"/>
      <w:lvlJc w:val="left"/>
      <w:pPr>
        <w:ind w:left="1080" w:hanging="360"/>
      </w:pPr>
      <w:rPr>
        <w:rFonts w:ascii="Arial" w:hAnsi="Arial" w:hint="default"/>
        <w:b w:val="0"/>
        <w:i w:val="0"/>
        <w:sz w:val="22"/>
        <w:u w:val="none"/>
      </w:rPr>
    </w:lvl>
  </w:abstractNum>
  <w:abstractNum w:abstractNumId="13" w15:restartNumberingAfterBreak="0">
    <w:nsid w:val="31C331CE"/>
    <w:multiLevelType w:val="hybridMultilevel"/>
    <w:tmpl w:val="C0BC91B2"/>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317AE1"/>
    <w:multiLevelType w:val="multilevel"/>
    <w:tmpl w:val="C0340AFC"/>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5435D1"/>
    <w:multiLevelType w:val="hybridMultilevel"/>
    <w:tmpl w:val="C5BEA324"/>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E200FAD"/>
    <w:multiLevelType w:val="singleLevel"/>
    <w:tmpl w:val="305A3FC4"/>
    <w:lvl w:ilvl="0">
      <w:start w:val="4"/>
      <w:numFmt w:val="decimal"/>
      <w:lvlText w:val="%1."/>
      <w:legacy w:legacy="1" w:legacySpace="0" w:legacyIndent="360"/>
      <w:lvlJc w:val="left"/>
      <w:pPr>
        <w:ind w:left="360" w:hanging="360"/>
      </w:pPr>
    </w:lvl>
  </w:abstractNum>
  <w:abstractNum w:abstractNumId="17" w15:restartNumberingAfterBreak="0">
    <w:nsid w:val="45CA1570"/>
    <w:multiLevelType w:val="singleLevel"/>
    <w:tmpl w:val="235E5262"/>
    <w:lvl w:ilvl="0">
      <w:start w:val="5"/>
      <w:numFmt w:val="decimal"/>
      <w:lvlText w:val="%1."/>
      <w:legacy w:legacy="1" w:legacySpace="0" w:legacyIndent="360"/>
      <w:lvlJc w:val="left"/>
      <w:pPr>
        <w:ind w:left="360" w:hanging="360"/>
      </w:pPr>
      <w:rPr>
        <w:b/>
        <w:i w:val="0"/>
      </w:rPr>
    </w:lvl>
  </w:abstractNum>
  <w:abstractNum w:abstractNumId="18" w15:restartNumberingAfterBreak="0">
    <w:nsid w:val="47C334A7"/>
    <w:multiLevelType w:val="singleLevel"/>
    <w:tmpl w:val="4CF6054E"/>
    <w:lvl w:ilvl="0">
      <w:start w:val="1"/>
      <w:numFmt w:val="decimal"/>
      <w:lvlText w:val="6.%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49114DB4"/>
    <w:multiLevelType w:val="singleLevel"/>
    <w:tmpl w:val="6CA8EB56"/>
    <w:lvl w:ilvl="0">
      <w:start w:val="4"/>
      <w:numFmt w:val="decimal"/>
      <w:lvlText w:val="6.%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4DE922D7"/>
    <w:multiLevelType w:val="multilevel"/>
    <w:tmpl w:val="B7DAB28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8B4324"/>
    <w:multiLevelType w:val="singleLevel"/>
    <w:tmpl w:val="037C1AF8"/>
    <w:lvl w:ilvl="0">
      <w:start w:val="6"/>
      <w:numFmt w:val="decimal"/>
      <w:lvlText w:val="6.%1 "/>
      <w:legacy w:legacy="1" w:legacySpace="0" w:legacyIndent="360"/>
      <w:lvlJc w:val="left"/>
      <w:pPr>
        <w:ind w:left="360" w:hanging="360"/>
      </w:pPr>
      <w:rPr>
        <w:rFonts w:ascii="Arial" w:hAnsi="Arial" w:hint="default"/>
        <w:b w:val="0"/>
        <w:i w:val="0"/>
        <w:sz w:val="22"/>
        <w:u w:val="none"/>
      </w:rPr>
    </w:lvl>
  </w:abstractNum>
  <w:abstractNum w:abstractNumId="22" w15:restartNumberingAfterBreak="0">
    <w:nsid w:val="55916F83"/>
    <w:multiLevelType w:val="hybridMultilevel"/>
    <w:tmpl w:val="9B92CD7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A2F070C"/>
    <w:multiLevelType w:val="hybridMultilevel"/>
    <w:tmpl w:val="333E3332"/>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E8900CC"/>
    <w:multiLevelType w:val="hybridMultilevel"/>
    <w:tmpl w:val="79E23A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42937"/>
    <w:multiLevelType w:val="singleLevel"/>
    <w:tmpl w:val="D4A8D7BC"/>
    <w:lvl w:ilvl="0">
      <w:start w:val="2"/>
      <w:numFmt w:val="decimal"/>
      <w:lvlText w:val="6.4.%1 "/>
      <w:legacy w:legacy="1" w:legacySpace="0" w:legacyIndent="360"/>
      <w:lvlJc w:val="left"/>
      <w:pPr>
        <w:ind w:left="1080" w:hanging="360"/>
      </w:pPr>
      <w:rPr>
        <w:rFonts w:ascii="Arial" w:hAnsi="Arial" w:hint="default"/>
        <w:b w:val="0"/>
        <w:i w:val="0"/>
        <w:sz w:val="22"/>
        <w:u w:val="none"/>
      </w:rPr>
    </w:lvl>
  </w:abstractNum>
  <w:abstractNum w:abstractNumId="26" w15:restartNumberingAfterBreak="0">
    <w:nsid w:val="63F27BFA"/>
    <w:multiLevelType w:val="multilevel"/>
    <w:tmpl w:val="0D1406C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070415"/>
    <w:multiLevelType w:val="multilevel"/>
    <w:tmpl w:val="6268888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AA92620"/>
    <w:multiLevelType w:val="multilevel"/>
    <w:tmpl w:val="1E88ABE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1B0CC2"/>
    <w:multiLevelType w:val="hybridMultilevel"/>
    <w:tmpl w:val="5B0C4E6E"/>
    <w:lvl w:ilvl="0" w:tplc="0C090011">
      <w:start w:val="1"/>
      <w:numFmt w:val="decimal"/>
      <w:lvlText w:val="%1)"/>
      <w:lvlJc w:val="left"/>
      <w:pPr>
        <w:tabs>
          <w:tab w:val="num" w:pos="720"/>
        </w:tabs>
        <w:ind w:left="72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C40150E"/>
    <w:multiLevelType w:val="singleLevel"/>
    <w:tmpl w:val="BAACE664"/>
    <w:lvl w:ilvl="0">
      <w:start w:val="2"/>
      <w:numFmt w:val="decimal"/>
      <w:lvlText w:val="6.5.%1 "/>
      <w:legacy w:legacy="1" w:legacySpace="0" w:legacyIndent="360"/>
      <w:lvlJc w:val="left"/>
      <w:pPr>
        <w:ind w:left="1080" w:hanging="360"/>
      </w:pPr>
      <w:rPr>
        <w:rFonts w:ascii="Arial" w:hAnsi="Arial" w:hint="default"/>
        <w:b w:val="0"/>
        <w:i w:val="0"/>
        <w:sz w:val="22"/>
        <w:u w:val="none"/>
      </w:rPr>
    </w:lvl>
  </w:abstractNum>
  <w:abstractNum w:abstractNumId="31" w15:restartNumberingAfterBreak="0">
    <w:nsid w:val="6D7909E6"/>
    <w:multiLevelType w:val="hybridMultilevel"/>
    <w:tmpl w:val="8AF66CF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03D29D7"/>
    <w:multiLevelType w:val="hybridMultilevel"/>
    <w:tmpl w:val="925A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1056C"/>
    <w:multiLevelType w:val="singleLevel"/>
    <w:tmpl w:val="85B60A02"/>
    <w:lvl w:ilvl="0">
      <w:start w:val="4"/>
      <w:numFmt w:val="decimal"/>
      <w:lvlText w:val="6.4.%1 "/>
      <w:legacy w:legacy="1" w:legacySpace="0" w:legacyIndent="360"/>
      <w:lvlJc w:val="left"/>
      <w:pPr>
        <w:ind w:left="1080" w:hanging="360"/>
      </w:pPr>
      <w:rPr>
        <w:rFonts w:ascii="Arial" w:hAnsi="Arial" w:hint="default"/>
        <w:b w:val="0"/>
        <w:i w:val="0"/>
        <w:sz w:val="22"/>
        <w:u w:val="none"/>
      </w:rPr>
    </w:lvl>
  </w:abstractNum>
  <w:abstractNum w:abstractNumId="34" w15:restartNumberingAfterBreak="0">
    <w:nsid w:val="76E16513"/>
    <w:multiLevelType w:val="singleLevel"/>
    <w:tmpl w:val="C8A016C4"/>
    <w:lvl w:ilvl="0">
      <w:start w:val="1"/>
      <w:numFmt w:val="decimal"/>
      <w:lvlText w:val="6.4.%1 "/>
      <w:legacy w:legacy="1" w:legacySpace="0" w:legacyIndent="360"/>
      <w:lvlJc w:val="left"/>
      <w:pPr>
        <w:ind w:left="1080" w:hanging="360"/>
      </w:pPr>
      <w:rPr>
        <w:rFonts w:ascii="Arial" w:hAnsi="Arial" w:hint="default"/>
        <w:b w:val="0"/>
        <w:i w:val="0"/>
        <w:sz w:val="22"/>
        <w:u w:val="none"/>
      </w:rPr>
    </w:lvl>
  </w:abstractNum>
  <w:abstractNum w:abstractNumId="35" w15:restartNumberingAfterBreak="0">
    <w:nsid w:val="78BE5576"/>
    <w:multiLevelType w:val="singleLevel"/>
    <w:tmpl w:val="9956E210"/>
    <w:lvl w:ilvl="0">
      <w:start w:val="1"/>
      <w:numFmt w:val="decimal"/>
      <w:lvlText w:val="%1. "/>
      <w:legacy w:legacy="1" w:legacySpace="0" w:legacyIndent="360"/>
      <w:lvlJc w:val="left"/>
      <w:pPr>
        <w:ind w:left="360" w:hanging="360"/>
      </w:pPr>
      <w:rPr>
        <w:rFonts w:ascii="Arial" w:hAnsi="Arial" w:hint="default"/>
        <w:b/>
        <w:i w:val="0"/>
        <w:sz w:val="22"/>
        <w:u w:val="none"/>
      </w:rPr>
    </w:lvl>
  </w:abstractNum>
  <w:abstractNum w:abstractNumId="36" w15:restartNumberingAfterBreak="0">
    <w:nsid w:val="7DA16A9A"/>
    <w:multiLevelType w:val="singleLevel"/>
    <w:tmpl w:val="AC6C5A44"/>
    <w:lvl w:ilvl="0">
      <w:start w:val="2"/>
      <w:numFmt w:val="decimal"/>
      <w:lvlText w:val="6.%1 "/>
      <w:legacy w:legacy="1" w:legacySpace="0" w:legacyIndent="360"/>
      <w:lvlJc w:val="left"/>
      <w:pPr>
        <w:ind w:left="360" w:hanging="360"/>
      </w:pPr>
      <w:rPr>
        <w:rFonts w:ascii="Arial" w:hAnsi="Arial" w:hint="default"/>
        <w:b w:val="0"/>
        <w:i w:val="0"/>
        <w:sz w:val="22"/>
        <w:u w:val="none"/>
      </w:rPr>
    </w:lvl>
  </w:abstractNum>
  <w:abstractNum w:abstractNumId="37" w15:restartNumberingAfterBreak="0">
    <w:nsid w:val="7E8F091A"/>
    <w:multiLevelType w:val="singleLevel"/>
    <w:tmpl w:val="D6A4F772"/>
    <w:lvl w:ilvl="0">
      <w:start w:val="6"/>
      <w:numFmt w:val="decimal"/>
      <w:lvlText w:val="%1. "/>
      <w:legacy w:legacy="1" w:legacySpace="0" w:legacyIndent="360"/>
      <w:lvlJc w:val="left"/>
      <w:pPr>
        <w:ind w:left="360" w:hanging="360"/>
      </w:pPr>
      <w:rPr>
        <w:rFonts w:ascii="Arial" w:hAnsi="Arial" w:hint="default"/>
        <w:b/>
        <w:i w:val="0"/>
        <w:sz w:val="22"/>
        <w:u w:val="none"/>
      </w:rPr>
    </w:lvl>
  </w:abstractNum>
  <w:num w:numId="1" w16cid:durableId="309288852">
    <w:abstractNumId w:val="35"/>
  </w:num>
  <w:num w:numId="2" w16cid:durableId="1061710216">
    <w:abstractNumId w:val="7"/>
  </w:num>
  <w:num w:numId="3" w16cid:durableId="873035051">
    <w:abstractNumId w:val="4"/>
  </w:num>
  <w:num w:numId="4" w16cid:durableId="1857963809">
    <w:abstractNumId w:val="16"/>
  </w:num>
  <w:num w:numId="5" w16cid:durableId="1327320666">
    <w:abstractNumId w:val="17"/>
  </w:num>
  <w:num w:numId="6" w16cid:durableId="735784526">
    <w:abstractNumId w:val="37"/>
  </w:num>
  <w:num w:numId="7" w16cid:durableId="2059430299">
    <w:abstractNumId w:val="18"/>
  </w:num>
  <w:num w:numId="8" w16cid:durableId="184558204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16cid:durableId="735709677">
    <w:abstractNumId w:val="36"/>
  </w:num>
  <w:num w:numId="10" w16cid:durableId="622342787">
    <w:abstractNumId w:val="8"/>
  </w:num>
  <w:num w:numId="11" w16cid:durableId="1862283709">
    <w:abstractNumId w:val="19"/>
  </w:num>
  <w:num w:numId="12" w16cid:durableId="785006416">
    <w:abstractNumId w:val="34"/>
  </w:num>
  <w:num w:numId="13" w16cid:durableId="367218892">
    <w:abstractNumId w:val="25"/>
  </w:num>
  <w:num w:numId="14" w16cid:durableId="329604206">
    <w:abstractNumId w:val="1"/>
  </w:num>
  <w:num w:numId="15" w16cid:durableId="213926402">
    <w:abstractNumId w:val="33"/>
  </w:num>
  <w:num w:numId="16" w16cid:durableId="493497084">
    <w:abstractNumId w:val="12"/>
  </w:num>
  <w:num w:numId="17" w16cid:durableId="1323392561">
    <w:abstractNumId w:val="5"/>
  </w:num>
  <w:num w:numId="18" w16cid:durableId="1508211815">
    <w:abstractNumId w:val="2"/>
  </w:num>
  <w:num w:numId="19" w16cid:durableId="1512918076">
    <w:abstractNumId w:val="30"/>
  </w:num>
  <w:num w:numId="20" w16cid:durableId="664162372">
    <w:abstractNumId w:val="10"/>
  </w:num>
  <w:num w:numId="21" w16cid:durableId="816919276">
    <w:abstractNumId w:val="21"/>
  </w:num>
  <w:num w:numId="22" w16cid:durableId="29040422">
    <w:abstractNumId w:val="3"/>
  </w:num>
  <w:num w:numId="23" w16cid:durableId="2102752706">
    <w:abstractNumId w:val="27"/>
  </w:num>
  <w:num w:numId="24" w16cid:durableId="1607347038">
    <w:abstractNumId w:val="11"/>
  </w:num>
  <w:num w:numId="25" w16cid:durableId="523326590">
    <w:abstractNumId w:val="20"/>
  </w:num>
  <w:num w:numId="26" w16cid:durableId="217280414">
    <w:abstractNumId w:val="31"/>
  </w:num>
  <w:num w:numId="27" w16cid:durableId="1774470096">
    <w:abstractNumId w:val="23"/>
  </w:num>
  <w:num w:numId="28" w16cid:durableId="612127702">
    <w:abstractNumId w:val="15"/>
  </w:num>
  <w:num w:numId="29" w16cid:durableId="798258469">
    <w:abstractNumId w:val="26"/>
  </w:num>
  <w:num w:numId="30" w16cid:durableId="697781993">
    <w:abstractNumId w:val="28"/>
  </w:num>
  <w:num w:numId="31" w16cid:durableId="1853909754">
    <w:abstractNumId w:val="29"/>
  </w:num>
  <w:num w:numId="32" w16cid:durableId="1108814943">
    <w:abstractNumId w:val="6"/>
  </w:num>
  <w:num w:numId="33" w16cid:durableId="269706502">
    <w:abstractNumId w:val="13"/>
  </w:num>
  <w:num w:numId="34" w16cid:durableId="1248996303">
    <w:abstractNumId w:val="14"/>
  </w:num>
  <w:num w:numId="35" w16cid:durableId="1148932818">
    <w:abstractNumId w:val="24"/>
  </w:num>
  <w:num w:numId="36" w16cid:durableId="786966814">
    <w:abstractNumId w:val="9"/>
  </w:num>
  <w:num w:numId="37" w16cid:durableId="1818955811">
    <w:abstractNumId w:val="32"/>
  </w:num>
  <w:num w:numId="38" w16cid:durableId="18387606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AE"/>
    <w:rsid w:val="000003AE"/>
    <w:rsid w:val="00026DFD"/>
    <w:rsid w:val="00052899"/>
    <w:rsid w:val="000624E3"/>
    <w:rsid w:val="000940AF"/>
    <w:rsid w:val="000A760A"/>
    <w:rsid w:val="000C0E22"/>
    <w:rsid w:val="000C638E"/>
    <w:rsid w:val="000D72E8"/>
    <w:rsid w:val="000E3044"/>
    <w:rsid w:val="00110306"/>
    <w:rsid w:val="00125069"/>
    <w:rsid w:val="00131C58"/>
    <w:rsid w:val="001509CE"/>
    <w:rsid w:val="00165BEA"/>
    <w:rsid w:val="00166F52"/>
    <w:rsid w:val="001842BF"/>
    <w:rsid w:val="00191CF2"/>
    <w:rsid w:val="0019278C"/>
    <w:rsid w:val="001B502E"/>
    <w:rsid w:val="001C2BD8"/>
    <w:rsid w:val="001C738D"/>
    <w:rsid w:val="001E5915"/>
    <w:rsid w:val="00205396"/>
    <w:rsid w:val="00240EA4"/>
    <w:rsid w:val="002670C6"/>
    <w:rsid w:val="00267AA8"/>
    <w:rsid w:val="00273F41"/>
    <w:rsid w:val="00285B7D"/>
    <w:rsid w:val="002A6E92"/>
    <w:rsid w:val="002C143D"/>
    <w:rsid w:val="002D0DE8"/>
    <w:rsid w:val="002D706F"/>
    <w:rsid w:val="002F0A71"/>
    <w:rsid w:val="00311922"/>
    <w:rsid w:val="00315D85"/>
    <w:rsid w:val="003228F6"/>
    <w:rsid w:val="003322D0"/>
    <w:rsid w:val="00332921"/>
    <w:rsid w:val="003448E3"/>
    <w:rsid w:val="00345B2D"/>
    <w:rsid w:val="003536FB"/>
    <w:rsid w:val="00366A9B"/>
    <w:rsid w:val="003A772B"/>
    <w:rsid w:val="003C74F3"/>
    <w:rsid w:val="003D6CBD"/>
    <w:rsid w:val="003D7E2F"/>
    <w:rsid w:val="0046497E"/>
    <w:rsid w:val="00495CA0"/>
    <w:rsid w:val="004A3A34"/>
    <w:rsid w:val="004B5DD4"/>
    <w:rsid w:val="004C7A40"/>
    <w:rsid w:val="004D6B32"/>
    <w:rsid w:val="004D7027"/>
    <w:rsid w:val="00502C87"/>
    <w:rsid w:val="00544BE0"/>
    <w:rsid w:val="00587E1A"/>
    <w:rsid w:val="005A5428"/>
    <w:rsid w:val="005A618E"/>
    <w:rsid w:val="005B1884"/>
    <w:rsid w:val="005D4F65"/>
    <w:rsid w:val="005E3F17"/>
    <w:rsid w:val="006055A7"/>
    <w:rsid w:val="00623EB4"/>
    <w:rsid w:val="006243FB"/>
    <w:rsid w:val="00631E47"/>
    <w:rsid w:val="00646683"/>
    <w:rsid w:val="00677753"/>
    <w:rsid w:val="006C0493"/>
    <w:rsid w:val="006C7AEB"/>
    <w:rsid w:val="00703347"/>
    <w:rsid w:val="00706774"/>
    <w:rsid w:val="00717E16"/>
    <w:rsid w:val="007677A7"/>
    <w:rsid w:val="007719A6"/>
    <w:rsid w:val="007719C4"/>
    <w:rsid w:val="007B56ED"/>
    <w:rsid w:val="007C69B3"/>
    <w:rsid w:val="007F7D67"/>
    <w:rsid w:val="00837C89"/>
    <w:rsid w:val="0084357D"/>
    <w:rsid w:val="0084582C"/>
    <w:rsid w:val="0088486D"/>
    <w:rsid w:val="0089297B"/>
    <w:rsid w:val="00897F85"/>
    <w:rsid w:val="008A5ED9"/>
    <w:rsid w:val="008B39E2"/>
    <w:rsid w:val="008E1B71"/>
    <w:rsid w:val="008E2FB5"/>
    <w:rsid w:val="008E323C"/>
    <w:rsid w:val="008E4165"/>
    <w:rsid w:val="008E77D0"/>
    <w:rsid w:val="00921200"/>
    <w:rsid w:val="00926981"/>
    <w:rsid w:val="00930F1F"/>
    <w:rsid w:val="00932E2B"/>
    <w:rsid w:val="009346ED"/>
    <w:rsid w:val="00943599"/>
    <w:rsid w:val="00944DBD"/>
    <w:rsid w:val="0096249C"/>
    <w:rsid w:val="00975687"/>
    <w:rsid w:val="009A055C"/>
    <w:rsid w:val="009B178A"/>
    <w:rsid w:val="009C68F4"/>
    <w:rsid w:val="009C7C83"/>
    <w:rsid w:val="009D7F75"/>
    <w:rsid w:val="009E359E"/>
    <w:rsid w:val="009F3BB7"/>
    <w:rsid w:val="009F7520"/>
    <w:rsid w:val="00A03A33"/>
    <w:rsid w:val="00A0557D"/>
    <w:rsid w:val="00A07B07"/>
    <w:rsid w:val="00A22517"/>
    <w:rsid w:val="00A33F52"/>
    <w:rsid w:val="00A4082D"/>
    <w:rsid w:val="00A472BB"/>
    <w:rsid w:val="00A925DE"/>
    <w:rsid w:val="00A97135"/>
    <w:rsid w:val="00AC0EAD"/>
    <w:rsid w:val="00AD0F57"/>
    <w:rsid w:val="00AD5618"/>
    <w:rsid w:val="00AE341F"/>
    <w:rsid w:val="00AF2598"/>
    <w:rsid w:val="00B01984"/>
    <w:rsid w:val="00B02301"/>
    <w:rsid w:val="00B0611D"/>
    <w:rsid w:val="00B107D5"/>
    <w:rsid w:val="00B51000"/>
    <w:rsid w:val="00B56BD8"/>
    <w:rsid w:val="00B74061"/>
    <w:rsid w:val="00B9248E"/>
    <w:rsid w:val="00BB66DC"/>
    <w:rsid w:val="00C11FD5"/>
    <w:rsid w:val="00C4586E"/>
    <w:rsid w:val="00C61000"/>
    <w:rsid w:val="00CC5704"/>
    <w:rsid w:val="00CD7196"/>
    <w:rsid w:val="00CF6688"/>
    <w:rsid w:val="00D17749"/>
    <w:rsid w:val="00D24D6D"/>
    <w:rsid w:val="00D76004"/>
    <w:rsid w:val="00D965C9"/>
    <w:rsid w:val="00DA0FCD"/>
    <w:rsid w:val="00DF0C1F"/>
    <w:rsid w:val="00DF1E01"/>
    <w:rsid w:val="00E0312F"/>
    <w:rsid w:val="00E647B4"/>
    <w:rsid w:val="00E732CA"/>
    <w:rsid w:val="00E80149"/>
    <w:rsid w:val="00E805AF"/>
    <w:rsid w:val="00EB0471"/>
    <w:rsid w:val="00ED749A"/>
    <w:rsid w:val="00EE2BD1"/>
    <w:rsid w:val="00EE4CAE"/>
    <w:rsid w:val="00F00072"/>
    <w:rsid w:val="00F1410B"/>
    <w:rsid w:val="00F608E2"/>
    <w:rsid w:val="00F86FEB"/>
    <w:rsid w:val="00F874E4"/>
    <w:rsid w:val="00F91102"/>
    <w:rsid w:val="00F91526"/>
    <w:rsid w:val="00FD07E6"/>
    <w:rsid w:val="00FD700B"/>
    <w:rsid w:val="00FF0880"/>
    <w:rsid w:val="00FF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B8A36F4"/>
  <w15:chartTrackingRefBased/>
  <w15:docId w15:val="{8D201845-CDD9-4198-B918-675A1CF0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BD8"/>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ROCDOC">
    <w:name w:val="PROC DOC"/>
    <w:rPr>
      <w:rFonts w:ascii="Helvetica" w:hAnsi="Helvetica"/>
      <w:noProof w:val="0"/>
      <w:kern w:val="1"/>
      <w:sz w:val="22"/>
      <w:lang w:val="en-US"/>
    </w:rPr>
  </w:style>
  <w:style w:type="paragraph" w:customStyle="1" w:styleId="PROCOL1">
    <w:name w:val="PROC O/L 1"/>
    <w:pPr>
      <w:keepNext/>
      <w:keepLines/>
      <w:tabs>
        <w:tab w:val="left" w:pos="-720"/>
      </w:tabs>
      <w:suppressAutoHyphens/>
    </w:pPr>
    <w:rPr>
      <w:rFonts w:ascii="Helvetica" w:hAnsi="Helvetica"/>
      <w:sz w:val="22"/>
      <w:lang w:val="en-US" w:eastAsia="en-US"/>
    </w:rPr>
  </w:style>
  <w:style w:type="paragraph" w:styleId="BalloonText">
    <w:name w:val="Balloon Text"/>
    <w:basedOn w:val="Normal"/>
    <w:semiHidden/>
    <w:rsid w:val="00F1410B"/>
    <w:rPr>
      <w:rFonts w:ascii="Tahoma" w:hAnsi="Tahoma" w:cs="Tahoma"/>
      <w:sz w:val="16"/>
      <w:szCs w:val="16"/>
    </w:rPr>
  </w:style>
  <w:style w:type="paragraph" w:styleId="NormalWeb">
    <w:name w:val="Normal (Web)"/>
    <w:basedOn w:val="Normal"/>
    <w:rsid w:val="004C7A40"/>
    <w:pPr>
      <w:spacing w:before="100" w:beforeAutospacing="1" w:after="100" w:afterAutospacing="1"/>
    </w:pPr>
    <w:rPr>
      <w:rFonts w:cs="Arial"/>
      <w:sz w:val="20"/>
      <w:lang w:eastAsia="en-AU"/>
    </w:rPr>
  </w:style>
  <w:style w:type="paragraph" w:customStyle="1" w:styleId="Default">
    <w:name w:val="Default"/>
    <w:rsid w:val="00CD71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323C"/>
    <w:pPr>
      <w:spacing w:after="200" w:line="276" w:lineRule="auto"/>
      <w:ind w:left="720"/>
      <w:contextualSpacing/>
    </w:pPr>
    <w:rPr>
      <w:rFonts w:ascii="Calibri" w:eastAsia="Calibri" w:hAnsi="Calibri"/>
      <w:sz w:val="22"/>
      <w:szCs w:val="22"/>
    </w:rPr>
  </w:style>
  <w:style w:type="paragraph" w:styleId="Caption">
    <w:name w:val="caption"/>
    <w:basedOn w:val="Normal"/>
    <w:next w:val="Normal"/>
    <w:unhideWhenUsed/>
    <w:qFormat/>
    <w:rsid w:val="009C7C83"/>
    <w:pPr>
      <w:keepNext/>
      <w:spacing w:before="200"/>
    </w:pPr>
    <w:rPr>
      <w:i/>
      <w:iCs/>
      <w:color w:val="44546A" w:themeColor="text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463">
      <w:bodyDiv w:val="1"/>
      <w:marLeft w:val="0"/>
      <w:marRight w:val="0"/>
      <w:marTop w:val="0"/>
      <w:marBottom w:val="0"/>
      <w:divBdr>
        <w:top w:val="none" w:sz="0" w:space="0" w:color="auto"/>
        <w:left w:val="none" w:sz="0" w:space="0" w:color="auto"/>
        <w:bottom w:val="none" w:sz="0" w:space="0" w:color="auto"/>
        <w:right w:val="none" w:sz="0" w:space="0" w:color="auto"/>
      </w:divBdr>
    </w:div>
    <w:div w:id="134027342">
      <w:bodyDiv w:val="1"/>
      <w:marLeft w:val="0"/>
      <w:marRight w:val="0"/>
      <w:marTop w:val="0"/>
      <w:marBottom w:val="0"/>
      <w:divBdr>
        <w:top w:val="none" w:sz="0" w:space="0" w:color="auto"/>
        <w:left w:val="none" w:sz="0" w:space="0" w:color="auto"/>
        <w:bottom w:val="none" w:sz="0" w:space="0" w:color="auto"/>
        <w:right w:val="none" w:sz="0" w:space="0" w:color="auto"/>
      </w:divBdr>
    </w:div>
    <w:div w:id="389113135">
      <w:bodyDiv w:val="1"/>
      <w:marLeft w:val="0"/>
      <w:marRight w:val="0"/>
      <w:marTop w:val="0"/>
      <w:marBottom w:val="0"/>
      <w:divBdr>
        <w:top w:val="none" w:sz="0" w:space="0" w:color="auto"/>
        <w:left w:val="none" w:sz="0" w:space="0" w:color="auto"/>
        <w:bottom w:val="none" w:sz="0" w:space="0" w:color="auto"/>
        <w:right w:val="none" w:sz="0" w:space="0" w:color="auto"/>
      </w:divBdr>
    </w:div>
    <w:div w:id="410741336">
      <w:bodyDiv w:val="1"/>
      <w:marLeft w:val="0"/>
      <w:marRight w:val="0"/>
      <w:marTop w:val="0"/>
      <w:marBottom w:val="0"/>
      <w:divBdr>
        <w:top w:val="none" w:sz="0" w:space="0" w:color="auto"/>
        <w:left w:val="none" w:sz="0" w:space="0" w:color="auto"/>
        <w:bottom w:val="none" w:sz="0" w:space="0" w:color="auto"/>
        <w:right w:val="none" w:sz="0" w:space="0" w:color="auto"/>
      </w:divBdr>
    </w:div>
    <w:div w:id="631792205">
      <w:bodyDiv w:val="1"/>
      <w:marLeft w:val="0"/>
      <w:marRight w:val="0"/>
      <w:marTop w:val="0"/>
      <w:marBottom w:val="0"/>
      <w:divBdr>
        <w:top w:val="none" w:sz="0" w:space="0" w:color="auto"/>
        <w:left w:val="none" w:sz="0" w:space="0" w:color="auto"/>
        <w:bottom w:val="none" w:sz="0" w:space="0" w:color="auto"/>
        <w:right w:val="none" w:sz="0" w:space="0" w:color="auto"/>
      </w:divBdr>
    </w:div>
    <w:div w:id="725300689">
      <w:bodyDiv w:val="1"/>
      <w:marLeft w:val="0"/>
      <w:marRight w:val="0"/>
      <w:marTop w:val="0"/>
      <w:marBottom w:val="0"/>
      <w:divBdr>
        <w:top w:val="none" w:sz="0" w:space="0" w:color="auto"/>
        <w:left w:val="none" w:sz="0" w:space="0" w:color="auto"/>
        <w:bottom w:val="none" w:sz="0" w:space="0" w:color="auto"/>
        <w:right w:val="none" w:sz="0" w:space="0" w:color="auto"/>
      </w:divBdr>
    </w:div>
    <w:div w:id="808474941">
      <w:bodyDiv w:val="1"/>
      <w:marLeft w:val="0"/>
      <w:marRight w:val="0"/>
      <w:marTop w:val="0"/>
      <w:marBottom w:val="0"/>
      <w:divBdr>
        <w:top w:val="none" w:sz="0" w:space="0" w:color="auto"/>
        <w:left w:val="none" w:sz="0" w:space="0" w:color="auto"/>
        <w:bottom w:val="none" w:sz="0" w:space="0" w:color="auto"/>
        <w:right w:val="none" w:sz="0" w:space="0" w:color="auto"/>
      </w:divBdr>
    </w:div>
    <w:div w:id="1013342747">
      <w:bodyDiv w:val="1"/>
      <w:marLeft w:val="0"/>
      <w:marRight w:val="0"/>
      <w:marTop w:val="0"/>
      <w:marBottom w:val="0"/>
      <w:divBdr>
        <w:top w:val="none" w:sz="0" w:space="0" w:color="auto"/>
        <w:left w:val="none" w:sz="0" w:space="0" w:color="auto"/>
        <w:bottom w:val="none" w:sz="0" w:space="0" w:color="auto"/>
        <w:right w:val="none" w:sz="0" w:space="0" w:color="auto"/>
      </w:divBdr>
    </w:div>
    <w:div w:id="1071317643">
      <w:bodyDiv w:val="1"/>
      <w:marLeft w:val="0"/>
      <w:marRight w:val="0"/>
      <w:marTop w:val="0"/>
      <w:marBottom w:val="0"/>
      <w:divBdr>
        <w:top w:val="none" w:sz="0" w:space="0" w:color="auto"/>
        <w:left w:val="none" w:sz="0" w:space="0" w:color="auto"/>
        <w:bottom w:val="none" w:sz="0" w:space="0" w:color="auto"/>
        <w:right w:val="none" w:sz="0" w:space="0" w:color="auto"/>
      </w:divBdr>
    </w:div>
    <w:div w:id="1157305201">
      <w:bodyDiv w:val="1"/>
      <w:marLeft w:val="0"/>
      <w:marRight w:val="0"/>
      <w:marTop w:val="0"/>
      <w:marBottom w:val="0"/>
      <w:divBdr>
        <w:top w:val="none" w:sz="0" w:space="0" w:color="auto"/>
        <w:left w:val="none" w:sz="0" w:space="0" w:color="auto"/>
        <w:bottom w:val="none" w:sz="0" w:space="0" w:color="auto"/>
        <w:right w:val="none" w:sz="0" w:space="0" w:color="auto"/>
      </w:divBdr>
    </w:div>
    <w:div w:id="1403794467">
      <w:bodyDiv w:val="1"/>
      <w:marLeft w:val="0"/>
      <w:marRight w:val="0"/>
      <w:marTop w:val="0"/>
      <w:marBottom w:val="0"/>
      <w:divBdr>
        <w:top w:val="none" w:sz="0" w:space="0" w:color="auto"/>
        <w:left w:val="none" w:sz="0" w:space="0" w:color="auto"/>
        <w:bottom w:val="none" w:sz="0" w:space="0" w:color="auto"/>
        <w:right w:val="none" w:sz="0" w:space="0" w:color="auto"/>
      </w:divBdr>
    </w:div>
    <w:div w:id="1418332203">
      <w:bodyDiv w:val="1"/>
      <w:marLeft w:val="0"/>
      <w:marRight w:val="0"/>
      <w:marTop w:val="0"/>
      <w:marBottom w:val="0"/>
      <w:divBdr>
        <w:top w:val="none" w:sz="0" w:space="0" w:color="auto"/>
        <w:left w:val="none" w:sz="0" w:space="0" w:color="auto"/>
        <w:bottom w:val="none" w:sz="0" w:space="0" w:color="auto"/>
        <w:right w:val="none" w:sz="0" w:space="0" w:color="auto"/>
      </w:divBdr>
    </w:div>
    <w:div w:id="1743604681">
      <w:bodyDiv w:val="1"/>
      <w:marLeft w:val="0"/>
      <w:marRight w:val="0"/>
      <w:marTop w:val="0"/>
      <w:marBottom w:val="0"/>
      <w:divBdr>
        <w:top w:val="none" w:sz="0" w:space="0" w:color="auto"/>
        <w:left w:val="none" w:sz="0" w:space="0" w:color="auto"/>
        <w:bottom w:val="none" w:sz="0" w:space="0" w:color="auto"/>
        <w:right w:val="none" w:sz="0" w:space="0" w:color="auto"/>
      </w:divBdr>
    </w:div>
    <w:div w:id="2007856029">
      <w:bodyDiv w:val="1"/>
      <w:marLeft w:val="0"/>
      <w:marRight w:val="0"/>
      <w:marTop w:val="0"/>
      <w:marBottom w:val="0"/>
      <w:divBdr>
        <w:top w:val="none" w:sz="0" w:space="0" w:color="auto"/>
        <w:left w:val="none" w:sz="0" w:space="0" w:color="auto"/>
        <w:bottom w:val="none" w:sz="0" w:space="0" w:color="auto"/>
        <w:right w:val="none" w:sz="0" w:space="0" w:color="auto"/>
      </w:divBdr>
    </w:div>
    <w:div w:id="20671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50FA-DF9A-40F3-B49D-829DA159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4</vt:lpstr>
    </vt:vector>
  </TitlesOfParts>
  <Company>South Australia</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subject/>
  <dc:creator>Transport SA</dc:creator>
  <cp:keywords/>
  <dc:description/>
  <cp:lastModifiedBy>De Lyster, Jack (DIT)</cp:lastModifiedBy>
  <cp:revision>15</cp:revision>
  <cp:lastPrinted>2012-09-23T21:08:00Z</cp:lastPrinted>
  <dcterms:created xsi:type="dcterms:W3CDTF">2021-10-07T06:08:00Z</dcterms:created>
  <dcterms:modified xsi:type="dcterms:W3CDTF">2022-08-22T02:25:00Z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2022-08-19T06:05:09Z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65df6333-fece-4db1-8687-b57cf46fbda7</vt:lpwstr>
  </property>
  <property fmtid="{D5CDD505-2E9C-101B-9397-08002B2CF9AE}" pid="8" name="MSIP_Label_77274858-3b1d-4431-8679-d878f40e28fd_ContentBits">
    <vt:lpwstr>1</vt:lpwstr>
  </property>
</Properties>
</file>