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3AAB" w14:textId="72D37D63" w:rsidR="00FE1A94" w:rsidRPr="00541A6C" w:rsidRDefault="00FE1A94" w:rsidP="00541A6C">
      <w:pPr>
        <w:jc w:val="center"/>
        <w:rPr>
          <w:b/>
          <w:bCs/>
          <w:sz w:val="28"/>
          <w:szCs w:val="28"/>
        </w:rPr>
      </w:pPr>
      <w:r w:rsidRPr="00541A6C">
        <w:rPr>
          <w:b/>
          <w:bCs/>
          <w:sz w:val="28"/>
          <w:szCs w:val="28"/>
        </w:rPr>
        <w:t>CERTIFICATE OF COMPLIANCE WITH THE BUILDING RULES</w:t>
      </w:r>
    </w:p>
    <w:p w14:paraId="75B5E54D" w14:textId="4BD7CFCD" w:rsidR="00FE1A94" w:rsidRPr="00541A6C" w:rsidRDefault="00FE1A94" w:rsidP="00D77E10">
      <w:pPr>
        <w:jc w:val="center"/>
        <w:rPr>
          <w:sz w:val="20"/>
          <w:szCs w:val="20"/>
        </w:rPr>
      </w:pPr>
      <w:r w:rsidRPr="00541A6C">
        <w:rPr>
          <w:sz w:val="20"/>
          <w:szCs w:val="20"/>
        </w:rPr>
        <w:t>Issued under</w:t>
      </w:r>
      <w:r w:rsidR="00420BAE" w:rsidRPr="00541A6C">
        <w:rPr>
          <w:sz w:val="20"/>
          <w:szCs w:val="20"/>
        </w:rPr>
        <w:t xml:space="preserve"> Section 130(20)</w:t>
      </w:r>
      <w:r w:rsidRPr="00541A6C">
        <w:rPr>
          <w:sz w:val="20"/>
          <w:szCs w:val="20"/>
        </w:rPr>
        <w:t xml:space="preserve"> </w:t>
      </w:r>
      <w:r w:rsidR="00420BAE" w:rsidRPr="00541A6C">
        <w:rPr>
          <w:sz w:val="20"/>
          <w:szCs w:val="20"/>
        </w:rPr>
        <w:t xml:space="preserve">or </w:t>
      </w:r>
      <w:r w:rsidRPr="00541A6C">
        <w:rPr>
          <w:sz w:val="20"/>
          <w:szCs w:val="20"/>
        </w:rPr>
        <w:t xml:space="preserve">Section 131(21)) of the </w:t>
      </w:r>
      <w:r w:rsidRPr="00D77E10">
        <w:rPr>
          <w:i/>
          <w:iCs/>
          <w:sz w:val="20"/>
          <w:szCs w:val="20"/>
        </w:rPr>
        <w:t>Planning, Development and Infrastructure Act 2016</w:t>
      </w:r>
      <w:r w:rsidR="00420BAE" w:rsidRPr="00541A6C">
        <w:rPr>
          <w:sz w:val="20"/>
          <w:szCs w:val="20"/>
        </w:rPr>
        <w:t>.</w:t>
      </w:r>
    </w:p>
    <w:tbl>
      <w:tblPr>
        <w:tblStyle w:val="TableGrid"/>
        <w:tblW w:w="9781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8F280F" w:rsidRPr="00D77E10" w14:paraId="74B9E3E1" w14:textId="77777777" w:rsidTr="00281D8D">
        <w:tc>
          <w:tcPr>
            <w:tcW w:w="3828" w:type="dxa"/>
            <w:tcMar>
              <w:top w:w="57" w:type="dxa"/>
              <w:bottom w:w="57" w:type="dxa"/>
            </w:tcMar>
          </w:tcPr>
          <w:p w14:paraId="54964592" w14:textId="1B41856A" w:rsidR="00FE1A94" w:rsidRPr="00B94A35" w:rsidRDefault="00FE1A94" w:rsidP="00571C94">
            <w:pPr>
              <w:spacing w:after="0"/>
              <w:rPr>
                <w:b/>
                <w:bCs/>
                <w:sz w:val="20"/>
                <w:szCs w:val="20"/>
              </w:rPr>
            </w:pPr>
            <w:r w:rsidRPr="00B94A35">
              <w:rPr>
                <w:b/>
                <w:bCs/>
                <w:sz w:val="20"/>
                <w:szCs w:val="20"/>
              </w:rPr>
              <w:t>Development Application No (from PDI development authorisation)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23F7CE81" w14:textId="77777777" w:rsidR="00FE1A94" w:rsidRPr="00D77E10" w:rsidRDefault="00FE1A94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8F280F" w:rsidRPr="00D77E10" w14:paraId="1D46BA4E" w14:textId="77777777" w:rsidTr="00281D8D">
        <w:tc>
          <w:tcPr>
            <w:tcW w:w="3828" w:type="dxa"/>
            <w:tcMar>
              <w:top w:w="57" w:type="dxa"/>
              <w:bottom w:w="57" w:type="dxa"/>
            </w:tcMar>
          </w:tcPr>
          <w:p w14:paraId="1A6837B6" w14:textId="4DE7C6B4" w:rsidR="00FE1A94" w:rsidRPr="00B94A35" w:rsidRDefault="00FE1A94" w:rsidP="00571C94">
            <w:pPr>
              <w:spacing w:after="0"/>
              <w:rPr>
                <w:b/>
                <w:bCs/>
                <w:sz w:val="20"/>
                <w:szCs w:val="20"/>
              </w:rPr>
            </w:pPr>
            <w:r w:rsidRPr="00B94A35">
              <w:rPr>
                <w:b/>
                <w:bCs/>
                <w:sz w:val="20"/>
                <w:szCs w:val="20"/>
              </w:rPr>
              <w:t>Certifiers Reference No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2B2DF618" w14:textId="77777777" w:rsidR="00FE1A94" w:rsidRPr="00D77E10" w:rsidRDefault="00FE1A94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8F280F" w:rsidRPr="00D77E10" w14:paraId="01D2FA2D" w14:textId="77777777" w:rsidTr="00281D8D">
        <w:tc>
          <w:tcPr>
            <w:tcW w:w="3828" w:type="dxa"/>
            <w:tcMar>
              <w:top w:w="57" w:type="dxa"/>
              <w:bottom w:w="57" w:type="dxa"/>
            </w:tcMar>
          </w:tcPr>
          <w:p w14:paraId="3D661608" w14:textId="36A0E1C6" w:rsidR="00FE1A94" w:rsidRPr="00B94A35" w:rsidRDefault="00FE1A94" w:rsidP="00571C94">
            <w:pPr>
              <w:spacing w:after="0"/>
              <w:rPr>
                <w:b/>
                <w:bCs/>
                <w:sz w:val="20"/>
                <w:szCs w:val="20"/>
              </w:rPr>
            </w:pPr>
            <w:r w:rsidRPr="00B94A35">
              <w:rPr>
                <w:b/>
                <w:bCs/>
                <w:sz w:val="20"/>
                <w:szCs w:val="20"/>
              </w:rPr>
              <w:t>Nature of Development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106806A1" w14:textId="77777777" w:rsidR="00FE1A94" w:rsidRPr="00D77E10" w:rsidRDefault="00FE1A94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8F280F" w:rsidRPr="00D77E10" w14:paraId="1469BF58" w14:textId="77777777" w:rsidTr="00281D8D">
        <w:tc>
          <w:tcPr>
            <w:tcW w:w="3828" w:type="dxa"/>
            <w:tcMar>
              <w:top w:w="57" w:type="dxa"/>
              <w:bottom w:w="57" w:type="dxa"/>
            </w:tcMar>
          </w:tcPr>
          <w:p w14:paraId="15D43FDB" w14:textId="54FF3CE6" w:rsidR="00FE1A94" w:rsidRPr="00B94A35" w:rsidRDefault="00FE1A94" w:rsidP="00571C94">
            <w:pPr>
              <w:spacing w:after="0"/>
              <w:rPr>
                <w:b/>
                <w:bCs/>
                <w:sz w:val="20"/>
                <w:szCs w:val="20"/>
              </w:rPr>
            </w:pPr>
            <w:r w:rsidRPr="00B94A35">
              <w:rPr>
                <w:b/>
                <w:bCs/>
                <w:sz w:val="20"/>
                <w:szCs w:val="20"/>
              </w:rPr>
              <w:t>Location of Development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0AA26E2F" w14:textId="77777777" w:rsidR="00FE1A94" w:rsidRPr="00D77E10" w:rsidRDefault="00FE1A94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8F280F" w:rsidRPr="00D77E10" w14:paraId="1870078E" w14:textId="77777777" w:rsidTr="00281D8D">
        <w:tc>
          <w:tcPr>
            <w:tcW w:w="3828" w:type="dxa"/>
            <w:tcMar>
              <w:top w:w="57" w:type="dxa"/>
              <w:bottom w:w="57" w:type="dxa"/>
            </w:tcMar>
          </w:tcPr>
          <w:p w14:paraId="37DE4446" w14:textId="2F1EA5C2" w:rsidR="00FE1A94" w:rsidRPr="00B94A35" w:rsidRDefault="00FE1A94" w:rsidP="00571C94">
            <w:pPr>
              <w:spacing w:after="0"/>
              <w:rPr>
                <w:b/>
                <w:bCs/>
                <w:sz w:val="20"/>
                <w:szCs w:val="20"/>
              </w:rPr>
            </w:pPr>
            <w:r w:rsidRPr="00B94A35">
              <w:rPr>
                <w:b/>
                <w:bCs/>
                <w:sz w:val="20"/>
                <w:szCs w:val="20"/>
              </w:rPr>
              <w:t>Applicant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EDF8D6" w14:textId="77777777" w:rsidR="00FE1A94" w:rsidRPr="00D77E10" w:rsidRDefault="00FE1A94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8F280F" w:rsidRPr="00D77E10" w14:paraId="71C55041" w14:textId="77777777" w:rsidTr="00281D8D">
        <w:tc>
          <w:tcPr>
            <w:tcW w:w="3828" w:type="dxa"/>
            <w:tcMar>
              <w:top w:w="57" w:type="dxa"/>
              <w:bottom w:w="57" w:type="dxa"/>
            </w:tcMar>
          </w:tcPr>
          <w:p w14:paraId="1CDE95F3" w14:textId="0F7D8700" w:rsidR="00FE1A94" w:rsidRPr="00B94A35" w:rsidRDefault="00FE1A94" w:rsidP="00571C94">
            <w:pPr>
              <w:spacing w:after="0"/>
              <w:rPr>
                <w:b/>
                <w:bCs/>
                <w:sz w:val="20"/>
                <w:szCs w:val="20"/>
              </w:rPr>
            </w:pPr>
            <w:r w:rsidRPr="00B94A35">
              <w:rPr>
                <w:b/>
                <w:bCs/>
                <w:sz w:val="20"/>
                <w:szCs w:val="20"/>
              </w:rPr>
              <w:t>Building Class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222B4A12" w14:textId="77777777" w:rsidR="00FE1A94" w:rsidRPr="00D77E10" w:rsidRDefault="00FE1A94" w:rsidP="00571C9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0B669E4" w14:textId="68CA5BED" w:rsidR="00BB63B9" w:rsidRPr="00D77E10" w:rsidRDefault="00BB63B9" w:rsidP="00D77E10">
      <w:pPr>
        <w:spacing w:before="240"/>
        <w:rPr>
          <w:sz w:val="20"/>
          <w:szCs w:val="20"/>
        </w:rPr>
      </w:pPr>
      <w:r w:rsidRPr="00D77E10">
        <w:rPr>
          <w:sz w:val="20"/>
          <w:szCs w:val="20"/>
        </w:rPr>
        <w:t xml:space="preserve">Pursuant to </w:t>
      </w:r>
      <w:r w:rsidR="00420BAE" w:rsidRPr="00D77E10">
        <w:rPr>
          <w:sz w:val="20"/>
          <w:szCs w:val="20"/>
        </w:rPr>
        <w:t xml:space="preserve">Section 130(20) or </w:t>
      </w:r>
      <w:r w:rsidRPr="00D77E10">
        <w:rPr>
          <w:sz w:val="20"/>
          <w:szCs w:val="20"/>
        </w:rPr>
        <w:t>Section 131(21</w:t>
      </w:r>
      <w:r w:rsidR="00583197" w:rsidRPr="00D77E10">
        <w:rPr>
          <w:sz w:val="20"/>
          <w:szCs w:val="20"/>
        </w:rPr>
        <w:t>)</w:t>
      </w:r>
      <w:r w:rsidR="00583197" w:rsidRPr="00D77E10">
        <w:rPr>
          <w:i/>
          <w:iCs/>
          <w:sz w:val="20"/>
          <w:szCs w:val="20"/>
        </w:rPr>
        <w:t xml:space="preserve"> </w:t>
      </w:r>
      <w:r w:rsidR="00583197" w:rsidRPr="00D77E10">
        <w:rPr>
          <w:sz w:val="20"/>
          <w:szCs w:val="20"/>
        </w:rPr>
        <w:t>of</w:t>
      </w:r>
      <w:r w:rsidRPr="00D77E10">
        <w:rPr>
          <w:sz w:val="20"/>
          <w:szCs w:val="20"/>
        </w:rPr>
        <w:t xml:space="preserve"> the</w:t>
      </w:r>
      <w:r w:rsidRPr="00D77E10">
        <w:rPr>
          <w:i/>
          <w:iCs/>
          <w:sz w:val="20"/>
          <w:szCs w:val="20"/>
        </w:rPr>
        <w:t xml:space="preserve"> Planning, Development and Infrastructure Act 2016</w:t>
      </w:r>
      <w:r w:rsidRPr="00D77E10">
        <w:rPr>
          <w:sz w:val="20"/>
          <w:szCs w:val="20"/>
        </w:rPr>
        <w:t>, [insert Certifiers name] has assessed the documentation listed below and hereby certifies that the proposed development complies with the Building Rules of Australia.</w:t>
      </w:r>
    </w:p>
    <w:p w14:paraId="3082BD6A" w14:textId="10B24D49" w:rsidR="00FE1A94" w:rsidRPr="00D77E10" w:rsidRDefault="006E4CBC" w:rsidP="00D77E10">
      <w:pPr>
        <w:spacing w:after="180"/>
        <w:rPr>
          <w:b/>
          <w:bCs/>
        </w:rPr>
      </w:pPr>
      <w:r w:rsidRPr="00D77E10">
        <w:rPr>
          <w:b/>
          <w:bCs/>
        </w:rPr>
        <w:t>Certified Documentation:</w:t>
      </w:r>
    </w:p>
    <w:tbl>
      <w:tblPr>
        <w:tblStyle w:val="TableGrid"/>
        <w:tblW w:w="9781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9088"/>
      </w:tblGrid>
      <w:tr w:rsidR="006E4CBC" w:rsidRPr="008440AA" w14:paraId="022FFB2D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0FD5A982" w14:textId="46171D36" w:rsidR="006E4CBC" w:rsidRPr="008440AA" w:rsidRDefault="006E4CBC" w:rsidP="00571C94">
            <w:pPr>
              <w:spacing w:after="0"/>
              <w:rPr>
                <w:b/>
                <w:bCs/>
                <w:sz w:val="20"/>
                <w:szCs w:val="20"/>
              </w:rPr>
            </w:pPr>
            <w:r w:rsidRPr="008440AA">
              <w:rPr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12D4A0F8" w14:textId="497FFEFD" w:rsidR="006E4CBC" w:rsidRPr="008440AA" w:rsidRDefault="006E4CBC" w:rsidP="00571C94">
            <w:pPr>
              <w:spacing w:after="0"/>
              <w:rPr>
                <w:b/>
                <w:bCs/>
                <w:sz w:val="20"/>
                <w:szCs w:val="20"/>
              </w:rPr>
            </w:pPr>
            <w:r w:rsidRPr="008440AA">
              <w:rPr>
                <w:b/>
                <w:bCs/>
                <w:sz w:val="20"/>
                <w:szCs w:val="20"/>
              </w:rPr>
              <w:t>Title</w:t>
            </w:r>
          </w:p>
        </w:tc>
      </w:tr>
      <w:tr w:rsidR="006E4CBC" w:rsidRPr="00D77E10" w14:paraId="4D034FF5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05C39FDA" w14:textId="275F618A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  <w:r w:rsidRPr="00D77E10">
              <w:rPr>
                <w:sz w:val="20"/>
                <w:szCs w:val="20"/>
              </w:rPr>
              <w:t>1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3CD83202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6E4CBC" w:rsidRPr="00D77E10" w14:paraId="0D8BA314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131F4160" w14:textId="653F4F7E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  <w:r w:rsidRPr="00D77E10">
              <w:rPr>
                <w:sz w:val="20"/>
                <w:szCs w:val="20"/>
              </w:rPr>
              <w:t>2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311BAB69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6E4CBC" w:rsidRPr="00D77E10" w14:paraId="26C1C410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40FBF821" w14:textId="65F1F88C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  <w:r w:rsidRPr="00D77E10">
              <w:rPr>
                <w:sz w:val="20"/>
                <w:szCs w:val="20"/>
              </w:rPr>
              <w:t>3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1D6AD6DE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6E4CBC" w:rsidRPr="00D77E10" w14:paraId="70111003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728B633D" w14:textId="341A9E4F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  <w:r w:rsidRPr="00D77E10">
              <w:rPr>
                <w:sz w:val="20"/>
                <w:szCs w:val="20"/>
              </w:rPr>
              <w:t>4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686B1BA9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6E4CBC" w:rsidRPr="00D77E10" w14:paraId="67BD7E0B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59A03953" w14:textId="51E029A2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  <w:r w:rsidRPr="00D77E10">
              <w:rPr>
                <w:sz w:val="20"/>
                <w:szCs w:val="20"/>
              </w:rPr>
              <w:t>5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72C41744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1D5B385" w14:textId="4525059B" w:rsidR="006E4CBC" w:rsidRPr="00D77E10" w:rsidRDefault="006E4CBC" w:rsidP="00D77E10">
      <w:pPr>
        <w:spacing w:before="240" w:after="180"/>
        <w:rPr>
          <w:b/>
          <w:bCs/>
        </w:rPr>
      </w:pPr>
      <w:r w:rsidRPr="00D77E10">
        <w:rPr>
          <w:b/>
          <w:bCs/>
        </w:rPr>
        <w:t>Building Conditions:</w:t>
      </w:r>
    </w:p>
    <w:tbl>
      <w:tblPr>
        <w:tblStyle w:val="TableGrid"/>
        <w:tblW w:w="9781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9088"/>
      </w:tblGrid>
      <w:tr w:rsidR="006E4CBC" w:rsidRPr="008440AA" w14:paraId="0A440F51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4128B5B0" w14:textId="77777777" w:rsidR="006E4CBC" w:rsidRPr="008440AA" w:rsidRDefault="006E4CBC" w:rsidP="00571C94">
            <w:pPr>
              <w:spacing w:after="0"/>
              <w:rPr>
                <w:b/>
                <w:bCs/>
                <w:sz w:val="20"/>
                <w:szCs w:val="20"/>
              </w:rPr>
            </w:pPr>
            <w:r w:rsidRPr="008440AA">
              <w:rPr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51CEEC17" w14:textId="77777777" w:rsidR="006E4CBC" w:rsidRPr="008440AA" w:rsidRDefault="006E4CBC" w:rsidP="00571C94">
            <w:pPr>
              <w:spacing w:after="0"/>
              <w:rPr>
                <w:b/>
                <w:bCs/>
                <w:sz w:val="20"/>
                <w:szCs w:val="20"/>
              </w:rPr>
            </w:pPr>
            <w:r w:rsidRPr="008440AA">
              <w:rPr>
                <w:b/>
                <w:bCs/>
                <w:sz w:val="20"/>
                <w:szCs w:val="20"/>
              </w:rPr>
              <w:t>Title</w:t>
            </w:r>
          </w:p>
        </w:tc>
      </w:tr>
      <w:tr w:rsidR="006E4CBC" w:rsidRPr="00D77E10" w14:paraId="027037D8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700C4B8C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  <w:r w:rsidRPr="00D77E10">
              <w:rPr>
                <w:sz w:val="20"/>
                <w:szCs w:val="20"/>
              </w:rPr>
              <w:t>1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22BB31BF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6E4CBC" w:rsidRPr="00D77E10" w14:paraId="39CDDACE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261B0993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  <w:r w:rsidRPr="00D77E10">
              <w:rPr>
                <w:sz w:val="20"/>
                <w:szCs w:val="20"/>
              </w:rPr>
              <w:t>2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764B1768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6E4CBC" w:rsidRPr="00D77E10" w14:paraId="69357E64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294FEB93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  <w:r w:rsidRPr="00D77E10">
              <w:rPr>
                <w:sz w:val="20"/>
                <w:szCs w:val="20"/>
              </w:rPr>
              <w:t>3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7A0D3EF7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6E4CBC" w:rsidRPr="00D77E10" w14:paraId="0E56CFF0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443EBB7D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  <w:r w:rsidRPr="00D77E10">
              <w:rPr>
                <w:sz w:val="20"/>
                <w:szCs w:val="20"/>
              </w:rPr>
              <w:t>4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35AB793C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</w:p>
        </w:tc>
      </w:tr>
      <w:tr w:rsidR="006E4CBC" w:rsidRPr="00D77E10" w14:paraId="4D355BB4" w14:textId="77777777" w:rsidTr="00281D8D">
        <w:tc>
          <w:tcPr>
            <w:tcW w:w="693" w:type="dxa"/>
            <w:tcMar>
              <w:top w:w="57" w:type="dxa"/>
              <w:bottom w:w="57" w:type="dxa"/>
            </w:tcMar>
          </w:tcPr>
          <w:p w14:paraId="3373D533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  <w:r w:rsidRPr="00D77E10">
              <w:rPr>
                <w:sz w:val="20"/>
                <w:szCs w:val="20"/>
              </w:rPr>
              <w:t>5</w:t>
            </w:r>
          </w:p>
        </w:tc>
        <w:tc>
          <w:tcPr>
            <w:tcW w:w="9088" w:type="dxa"/>
            <w:tcMar>
              <w:top w:w="57" w:type="dxa"/>
              <w:bottom w:w="57" w:type="dxa"/>
            </w:tcMar>
          </w:tcPr>
          <w:p w14:paraId="7DC6C30A" w14:textId="77777777" w:rsidR="006E4CBC" w:rsidRPr="00D77E10" w:rsidRDefault="006E4CBC" w:rsidP="00571C9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BE780B1" w14:textId="0A177861" w:rsidR="006E4CBC" w:rsidRPr="00D77E10" w:rsidRDefault="006E4CBC" w:rsidP="006104C2">
      <w:pPr>
        <w:tabs>
          <w:tab w:val="left" w:pos="2410"/>
        </w:tabs>
        <w:spacing w:before="240" w:after="180"/>
        <w:rPr>
          <w:b/>
          <w:bCs/>
        </w:rPr>
      </w:pPr>
      <w:r w:rsidRPr="00D77E10">
        <w:rPr>
          <w:b/>
          <w:bCs/>
        </w:rPr>
        <w:t>Certified by:</w:t>
      </w:r>
    </w:p>
    <w:tbl>
      <w:tblPr>
        <w:tblStyle w:val="TableGrid"/>
        <w:tblW w:w="977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6104C2" w:rsidRPr="00766FDF" w14:paraId="7ABCF432" w14:textId="77777777" w:rsidTr="00281D8D">
        <w:tc>
          <w:tcPr>
            <w:tcW w:w="1838" w:type="dxa"/>
            <w:tcMar>
              <w:top w:w="57" w:type="dxa"/>
              <w:bottom w:w="57" w:type="dxa"/>
            </w:tcMar>
          </w:tcPr>
          <w:p w14:paraId="2FF88DD5" w14:textId="77777777" w:rsidR="006104C2" w:rsidRPr="008440AA" w:rsidRDefault="006104C2" w:rsidP="00766FDF">
            <w:pPr>
              <w:spacing w:after="0"/>
              <w:rPr>
                <w:b/>
                <w:bCs/>
                <w:sz w:val="20"/>
                <w:szCs w:val="20"/>
              </w:rPr>
            </w:pPr>
            <w:r w:rsidRPr="008440AA">
              <w:rPr>
                <w:b/>
                <w:bCs/>
                <w:sz w:val="20"/>
                <w:szCs w:val="20"/>
              </w:rPr>
              <w:t>Certifier name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14:paraId="6D65F034" w14:textId="77777777" w:rsidR="006104C2" w:rsidRPr="00766FDF" w:rsidRDefault="006104C2" w:rsidP="00766FDF">
            <w:pPr>
              <w:spacing w:after="0"/>
              <w:rPr>
                <w:sz w:val="20"/>
                <w:szCs w:val="20"/>
              </w:rPr>
            </w:pPr>
          </w:p>
        </w:tc>
      </w:tr>
      <w:tr w:rsidR="006104C2" w:rsidRPr="00766FDF" w14:paraId="33AD5A2D" w14:textId="77777777" w:rsidTr="00281D8D">
        <w:tc>
          <w:tcPr>
            <w:tcW w:w="1838" w:type="dxa"/>
            <w:tcMar>
              <w:top w:w="57" w:type="dxa"/>
              <w:bottom w:w="57" w:type="dxa"/>
            </w:tcMar>
          </w:tcPr>
          <w:p w14:paraId="3DF1255D" w14:textId="77777777" w:rsidR="006104C2" w:rsidRPr="008440AA" w:rsidRDefault="006104C2" w:rsidP="00766FDF">
            <w:pPr>
              <w:spacing w:after="0"/>
              <w:rPr>
                <w:b/>
                <w:bCs/>
                <w:sz w:val="20"/>
                <w:szCs w:val="20"/>
              </w:rPr>
            </w:pPr>
            <w:r w:rsidRPr="008440AA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14:paraId="67333CB8" w14:textId="77777777" w:rsidR="006104C2" w:rsidRPr="00766FDF" w:rsidRDefault="006104C2" w:rsidP="00766FDF">
            <w:pPr>
              <w:spacing w:after="0"/>
              <w:rPr>
                <w:sz w:val="20"/>
                <w:szCs w:val="20"/>
              </w:rPr>
            </w:pPr>
          </w:p>
        </w:tc>
      </w:tr>
      <w:tr w:rsidR="006104C2" w:rsidRPr="00766FDF" w14:paraId="5B5519A7" w14:textId="77777777" w:rsidTr="00281D8D">
        <w:tc>
          <w:tcPr>
            <w:tcW w:w="1838" w:type="dxa"/>
            <w:tcMar>
              <w:top w:w="57" w:type="dxa"/>
              <w:bottom w:w="57" w:type="dxa"/>
            </w:tcMar>
          </w:tcPr>
          <w:p w14:paraId="1C694971" w14:textId="77777777" w:rsidR="006104C2" w:rsidRPr="008440AA" w:rsidRDefault="006104C2" w:rsidP="00766FDF">
            <w:pPr>
              <w:spacing w:after="0"/>
              <w:rPr>
                <w:b/>
                <w:bCs/>
                <w:sz w:val="20"/>
                <w:szCs w:val="20"/>
              </w:rPr>
            </w:pPr>
            <w:r w:rsidRPr="008440AA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14:paraId="0E332668" w14:textId="77777777" w:rsidR="006104C2" w:rsidRPr="00766FDF" w:rsidRDefault="006104C2" w:rsidP="00766FDF">
            <w:pPr>
              <w:spacing w:after="0"/>
              <w:rPr>
                <w:sz w:val="20"/>
                <w:szCs w:val="20"/>
              </w:rPr>
            </w:pPr>
          </w:p>
        </w:tc>
      </w:tr>
      <w:tr w:rsidR="006104C2" w:rsidRPr="00766FDF" w14:paraId="45F24674" w14:textId="77777777" w:rsidTr="00281D8D">
        <w:tc>
          <w:tcPr>
            <w:tcW w:w="1838" w:type="dxa"/>
            <w:tcMar>
              <w:top w:w="57" w:type="dxa"/>
              <w:bottom w:w="57" w:type="dxa"/>
            </w:tcMar>
          </w:tcPr>
          <w:p w14:paraId="6AC60C82" w14:textId="79EEEDC6" w:rsidR="006104C2" w:rsidRPr="008440AA" w:rsidRDefault="006104C2" w:rsidP="00766FDF">
            <w:pPr>
              <w:spacing w:after="0"/>
              <w:rPr>
                <w:b/>
                <w:bCs/>
                <w:sz w:val="20"/>
                <w:szCs w:val="20"/>
              </w:rPr>
            </w:pPr>
            <w:r w:rsidRPr="008440AA">
              <w:rPr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14:paraId="4ADAC632" w14:textId="77777777" w:rsidR="006104C2" w:rsidRPr="00766FDF" w:rsidRDefault="006104C2" w:rsidP="00766FDF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E3C58E9" w14:textId="6BC44703" w:rsidR="004326E3" w:rsidRDefault="004326E3" w:rsidP="0079115C">
      <w:pPr>
        <w:spacing w:before="240"/>
        <w:rPr>
          <w:sz w:val="20"/>
          <w:szCs w:val="20"/>
        </w:rPr>
      </w:pPr>
    </w:p>
    <w:sectPr w:rsidR="004326E3" w:rsidSect="0046053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531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E2B9" w14:textId="77777777" w:rsidR="00023FD5" w:rsidRDefault="00023FD5" w:rsidP="00E160AC">
      <w:pPr>
        <w:spacing w:after="0" w:line="240" w:lineRule="auto"/>
      </w:pPr>
      <w:r>
        <w:separator/>
      </w:r>
    </w:p>
  </w:endnote>
  <w:endnote w:type="continuationSeparator" w:id="0">
    <w:p w14:paraId="19E722F3" w14:textId="77777777" w:rsidR="00023FD5" w:rsidRDefault="00023FD5" w:rsidP="00E1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39E6" w14:textId="77777777" w:rsidR="00722EA2" w:rsidRDefault="00722EA2" w:rsidP="00722EA2">
    <w:pPr>
      <w:spacing w:after="0"/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912130F" wp14:editId="6571EC81">
          <wp:simplePos x="0" y="0"/>
          <wp:positionH relativeFrom="margin">
            <wp:posOffset>4505186</wp:posOffset>
          </wp:positionH>
          <wp:positionV relativeFrom="paragraph">
            <wp:posOffset>-182880</wp:posOffset>
          </wp:positionV>
          <wp:extent cx="1986060" cy="419735"/>
          <wp:effectExtent l="0" t="0" r="0" b="0"/>
          <wp:wrapNone/>
          <wp:docPr id="149887206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165" cy="424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E939" w14:textId="5E989ADE" w:rsidR="00C378DF" w:rsidRDefault="00722EA2" w:rsidP="00711317">
    <w:pPr>
      <w:spacing w:after="0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7032331" wp14:editId="093F5B27">
          <wp:simplePos x="0" y="0"/>
          <wp:positionH relativeFrom="margin">
            <wp:posOffset>4505186</wp:posOffset>
          </wp:positionH>
          <wp:positionV relativeFrom="paragraph">
            <wp:posOffset>-182880</wp:posOffset>
          </wp:positionV>
          <wp:extent cx="1986060" cy="419735"/>
          <wp:effectExtent l="0" t="0" r="0" b="0"/>
          <wp:wrapNone/>
          <wp:docPr id="170581163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165" cy="424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7F85" w14:textId="77777777" w:rsidR="00023FD5" w:rsidRDefault="00023FD5" w:rsidP="00E160AC">
      <w:pPr>
        <w:spacing w:after="0" w:line="240" w:lineRule="auto"/>
      </w:pPr>
      <w:r>
        <w:separator/>
      </w:r>
    </w:p>
  </w:footnote>
  <w:footnote w:type="continuationSeparator" w:id="0">
    <w:p w14:paraId="7B3EF71B" w14:textId="77777777" w:rsidR="00023FD5" w:rsidRDefault="00023FD5" w:rsidP="00E1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7B96" w14:textId="77777777" w:rsidR="00C378DF" w:rsidRDefault="00C378DF" w:rsidP="003209BD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4B5B" w14:textId="337EF498" w:rsidR="00C378DF" w:rsidRDefault="00C378DF" w:rsidP="00571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1E2D2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4E28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7C44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BA93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229CD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E70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E0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2D9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5AC1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AC66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072C6"/>
    <w:multiLevelType w:val="hybridMultilevel"/>
    <w:tmpl w:val="E48ED42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A620790"/>
    <w:multiLevelType w:val="hybridMultilevel"/>
    <w:tmpl w:val="EAA671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27A03"/>
    <w:multiLevelType w:val="hybridMultilevel"/>
    <w:tmpl w:val="4D6E07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D2CBF"/>
    <w:multiLevelType w:val="hybridMultilevel"/>
    <w:tmpl w:val="886638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967C31"/>
    <w:multiLevelType w:val="hybridMultilevel"/>
    <w:tmpl w:val="BC162B00"/>
    <w:lvl w:ilvl="0" w:tplc="DF4034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28F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C29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4B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2E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8CF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AF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8A9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6A87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C5E7A"/>
    <w:multiLevelType w:val="hybridMultilevel"/>
    <w:tmpl w:val="95A43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F6444"/>
    <w:multiLevelType w:val="hybridMultilevel"/>
    <w:tmpl w:val="AAC61D2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34CDD"/>
    <w:multiLevelType w:val="hybridMultilevel"/>
    <w:tmpl w:val="74D80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4544A"/>
    <w:multiLevelType w:val="hybridMultilevel"/>
    <w:tmpl w:val="AF6E8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13C73"/>
    <w:multiLevelType w:val="hybridMultilevel"/>
    <w:tmpl w:val="36F25918"/>
    <w:lvl w:ilvl="0" w:tplc="DF403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25EAE">
      <w:start w:val="1"/>
      <w:numFmt w:val="bullet"/>
      <w:pStyle w:val="Bullet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E7C29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4B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2E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8CF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AF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8A9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6A87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4483">
    <w:abstractNumId w:val="9"/>
  </w:num>
  <w:num w:numId="2" w16cid:durableId="631522780">
    <w:abstractNumId w:val="9"/>
  </w:num>
  <w:num w:numId="3" w16cid:durableId="1155948806">
    <w:abstractNumId w:val="7"/>
  </w:num>
  <w:num w:numId="4" w16cid:durableId="241254672">
    <w:abstractNumId w:val="7"/>
  </w:num>
  <w:num w:numId="5" w16cid:durableId="669912958">
    <w:abstractNumId w:val="6"/>
  </w:num>
  <w:num w:numId="6" w16cid:durableId="7417446">
    <w:abstractNumId w:val="6"/>
  </w:num>
  <w:num w:numId="7" w16cid:durableId="2075156149">
    <w:abstractNumId w:val="5"/>
  </w:num>
  <w:num w:numId="8" w16cid:durableId="354505055">
    <w:abstractNumId w:val="5"/>
  </w:num>
  <w:num w:numId="9" w16cid:durableId="1822850393">
    <w:abstractNumId w:val="4"/>
  </w:num>
  <w:num w:numId="10" w16cid:durableId="147602487">
    <w:abstractNumId w:val="4"/>
  </w:num>
  <w:num w:numId="11" w16cid:durableId="78521462">
    <w:abstractNumId w:val="8"/>
  </w:num>
  <w:num w:numId="12" w16cid:durableId="1778059653">
    <w:abstractNumId w:val="8"/>
  </w:num>
  <w:num w:numId="13" w16cid:durableId="1256665677">
    <w:abstractNumId w:val="3"/>
  </w:num>
  <w:num w:numId="14" w16cid:durableId="2005350510">
    <w:abstractNumId w:val="3"/>
  </w:num>
  <w:num w:numId="15" w16cid:durableId="1493375307">
    <w:abstractNumId w:val="2"/>
  </w:num>
  <w:num w:numId="16" w16cid:durableId="1908031794">
    <w:abstractNumId w:val="2"/>
  </w:num>
  <w:num w:numId="17" w16cid:durableId="276179729">
    <w:abstractNumId w:val="1"/>
  </w:num>
  <w:num w:numId="18" w16cid:durableId="1009988426">
    <w:abstractNumId w:val="1"/>
  </w:num>
  <w:num w:numId="19" w16cid:durableId="579219180">
    <w:abstractNumId w:val="0"/>
  </w:num>
  <w:num w:numId="20" w16cid:durableId="1003585257">
    <w:abstractNumId w:val="0"/>
  </w:num>
  <w:num w:numId="21" w16cid:durableId="999652082">
    <w:abstractNumId w:val="14"/>
  </w:num>
  <w:num w:numId="22" w16cid:durableId="798380955">
    <w:abstractNumId w:val="11"/>
  </w:num>
  <w:num w:numId="23" w16cid:durableId="1447697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5312308">
    <w:abstractNumId w:val="17"/>
  </w:num>
  <w:num w:numId="25" w16cid:durableId="7105754">
    <w:abstractNumId w:val="14"/>
  </w:num>
  <w:num w:numId="26" w16cid:durableId="492336731">
    <w:abstractNumId w:val="14"/>
  </w:num>
  <w:num w:numId="27" w16cid:durableId="644088134">
    <w:abstractNumId w:val="14"/>
  </w:num>
  <w:num w:numId="28" w16cid:durableId="1558199004">
    <w:abstractNumId w:val="13"/>
  </w:num>
  <w:num w:numId="29" w16cid:durableId="1830976971">
    <w:abstractNumId w:val="14"/>
  </w:num>
  <w:num w:numId="30" w16cid:durableId="997264629">
    <w:abstractNumId w:val="14"/>
  </w:num>
  <w:num w:numId="31" w16cid:durableId="1380208253">
    <w:abstractNumId w:val="19"/>
  </w:num>
  <w:num w:numId="32" w16cid:durableId="475924466">
    <w:abstractNumId w:val="14"/>
  </w:num>
  <w:num w:numId="33" w16cid:durableId="1801875201">
    <w:abstractNumId w:val="19"/>
  </w:num>
  <w:num w:numId="34" w16cid:durableId="1453668477">
    <w:abstractNumId w:val="18"/>
  </w:num>
  <w:num w:numId="35" w16cid:durableId="1086422408">
    <w:abstractNumId w:val="15"/>
  </w:num>
  <w:num w:numId="36" w16cid:durableId="1338730672">
    <w:abstractNumId w:val="10"/>
  </w:num>
  <w:num w:numId="37" w16cid:durableId="16317434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AB"/>
    <w:rsid w:val="00010205"/>
    <w:rsid w:val="00023FD5"/>
    <w:rsid w:val="00034711"/>
    <w:rsid w:val="00035B81"/>
    <w:rsid w:val="000370BF"/>
    <w:rsid w:val="000625B6"/>
    <w:rsid w:val="00072177"/>
    <w:rsid w:val="0008024E"/>
    <w:rsid w:val="000A334A"/>
    <w:rsid w:val="000D4FF1"/>
    <w:rsid w:val="000E3363"/>
    <w:rsid w:val="000F7C20"/>
    <w:rsid w:val="00103960"/>
    <w:rsid w:val="00106492"/>
    <w:rsid w:val="001164FB"/>
    <w:rsid w:val="00126DB9"/>
    <w:rsid w:val="0013277E"/>
    <w:rsid w:val="00167130"/>
    <w:rsid w:val="00167E64"/>
    <w:rsid w:val="001715CE"/>
    <w:rsid w:val="00174401"/>
    <w:rsid w:val="00175B00"/>
    <w:rsid w:val="00177157"/>
    <w:rsid w:val="00182EB8"/>
    <w:rsid w:val="00185163"/>
    <w:rsid w:val="001D17B2"/>
    <w:rsid w:val="001D596D"/>
    <w:rsid w:val="001D663C"/>
    <w:rsid w:val="001E0F7A"/>
    <w:rsid w:val="001F2E42"/>
    <w:rsid w:val="00201670"/>
    <w:rsid w:val="0020361B"/>
    <w:rsid w:val="00205870"/>
    <w:rsid w:val="00206D24"/>
    <w:rsid w:val="002126D8"/>
    <w:rsid w:val="00216740"/>
    <w:rsid w:val="002248E9"/>
    <w:rsid w:val="00237A9F"/>
    <w:rsid w:val="00255E6C"/>
    <w:rsid w:val="00256132"/>
    <w:rsid w:val="002652D4"/>
    <w:rsid w:val="00281D8D"/>
    <w:rsid w:val="00282743"/>
    <w:rsid w:val="00297AC3"/>
    <w:rsid w:val="002A7635"/>
    <w:rsid w:val="002C5968"/>
    <w:rsid w:val="002F597B"/>
    <w:rsid w:val="003025E7"/>
    <w:rsid w:val="00302F32"/>
    <w:rsid w:val="0030496B"/>
    <w:rsid w:val="00306262"/>
    <w:rsid w:val="00307DB0"/>
    <w:rsid w:val="003209BD"/>
    <w:rsid w:val="0032285E"/>
    <w:rsid w:val="00332629"/>
    <w:rsid w:val="003355B0"/>
    <w:rsid w:val="00337038"/>
    <w:rsid w:val="00342774"/>
    <w:rsid w:val="0034304F"/>
    <w:rsid w:val="0035606F"/>
    <w:rsid w:val="00372297"/>
    <w:rsid w:val="0037235E"/>
    <w:rsid w:val="0038577B"/>
    <w:rsid w:val="00385D51"/>
    <w:rsid w:val="003940CE"/>
    <w:rsid w:val="003A356E"/>
    <w:rsid w:val="003B7A0E"/>
    <w:rsid w:val="003D60BE"/>
    <w:rsid w:val="003E07A8"/>
    <w:rsid w:val="003E4D60"/>
    <w:rsid w:val="003F17F8"/>
    <w:rsid w:val="00400D21"/>
    <w:rsid w:val="00420BAE"/>
    <w:rsid w:val="004239F5"/>
    <w:rsid w:val="004277B4"/>
    <w:rsid w:val="004326E3"/>
    <w:rsid w:val="00451050"/>
    <w:rsid w:val="00456B86"/>
    <w:rsid w:val="00457707"/>
    <w:rsid w:val="0045797A"/>
    <w:rsid w:val="00460534"/>
    <w:rsid w:val="00461275"/>
    <w:rsid w:val="00462F3E"/>
    <w:rsid w:val="0047526A"/>
    <w:rsid w:val="004B7AD3"/>
    <w:rsid w:val="004D2507"/>
    <w:rsid w:val="004E2343"/>
    <w:rsid w:val="004E33CE"/>
    <w:rsid w:val="004F0003"/>
    <w:rsid w:val="004F43CA"/>
    <w:rsid w:val="004F7BD2"/>
    <w:rsid w:val="00512E92"/>
    <w:rsid w:val="0051726A"/>
    <w:rsid w:val="00520A65"/>
    <w:rsid w:val="00530D8C"/>
    <w:rsid w:val="00531C60"/>
    <w:rsid w:val="00541A6C"/>
    <w:rsid w:val="00571C94"/>
    <w:rsid w:val="00583197"/>
    <w:rsid w:val="00586F3E"/>
    <w:rsid w:val="005A184B"/>
    <w:rsid w:val="005A2A9E"/>
    <w:rsid w:val="005A6E73"/>
    <w:rsid w:val="005B7624"/>
    <w:rsid w:val="005E046B"/>
    <w:rsid w:val="005F0672"/>
    <w:rsid w:val="005F527A"/>
    <w:rsid w:val="005F7DE1"/>
    <w:rsid w:val="006104C2"/>
    <w:rsid w:val="0062330B"/>
    <w:rsid w:val="00636D10"/>
    <w:rsid w:val="0066380E"/>
    <w:rsid w:val="006703BD"/>
    <w:rsid w:val="0067686A"/>
    <w:rsid w:val="0069787F"/>
    <w:rsid w:val="006C16CE"/>
    <w:rsid w:val="006C6FFF"/>
    <w:rsid w:val="006D5ADC"/>
    <w:rsid w:val="006E3396"/>
    <w:rsid w:val="006E4CBC"/>
    <w:rsid w:val="006F16C5"/>
    <w:rsid w:val="006F5D6D"/>
    <w:rsid w:val="00711317"/>
    <w:rsid w:val="00712AE7"/>
    <w:rsid w:val="00721587"/>
    <w:rsid w:val="00722EA2"/>
    <w:rsid w:val="00724078"/>
    <w:rsid w:val="007260DA"/>
    <w:rsid w:val="00737A9F"/>
    <w:rsid w:val="00746307"/>
    <w:rsid w:val="00752556"/>
    <w:rsid w:val="00764532"/>
    <w:rsid w:val="00766E66"/>
    <w:rsid w:val="00766FDF"/>
    <w:rsid w:val="007746B2"/>
    <w:rsid w:val="00774C82"/>
    <w:rsid w:val="007858D4"/>
    <w:rsid w:val="0079115C"/>
    <w:rsid w:val="007E5F2E"/>
    <w:rsid w:val="007E66D5"/>
    <w:rsid w:val="007F26E5"/>
    <w:rsid w:val="007F2E88"/>
    <w:rsid w:val="007F2FFB"/>
    <w:rsid w:val="007F463A"/>
    <w:rsid w:val="007F520E"/>
    <w:rsid w:val="0082038A"/>
    <w:rsid w:val="0082112A"/>
    <w:rsid w:val="008303D2"/>
    <w:rsid w:val="00834A49"/>
    <w:rsid w:val="00836A82"/>
    <w:rsid w:val="008440AA"/>
    <w:rsid w:val="00850733"/>
    <w:rsid w:val="00855A49"/>
    <w:rsid w:val="0086415C"/>
    <w:rsid w:val="00864C26"/>
    <w:rsid w:val="008714DB"/>
    <w:rsid w:val="008823F1"/>
    <w:rsid w:val="008921D6"/>
    <w:rsid w:val="00893AE0"/>
    <w:rsid w:val="00894AF8"/>
    <w:rsid w:val="00895D27"/>
    <w:rsid w:val="008B0AF8"/>
    <w:rsid w:val="008B5090"/>
    <w:rsid w:val="008B5BB2"/>
    <w:rsid w:val="008B6AC5"/>
    <w:rsid w:val="008E08EF"/>
    <w:rsid w:val="008E4200"/>
    <w:rsid w:val="008E638C"/>
    <w:rsid w:val="008F280F"/>
    <w:rsid w:val="008F400D"/>
    <w:rsid w:val="0090751A"/>
    <w:rsid w:val="0092528A"/>
    <w:rsid w:val="00927E22"/>
    <w:rsid w:val="00932703"/>
    <w:rsid w:val="009403CC"/>
    <w:rsid w:val="00950473"/>
    <w:rsid w:val="0095685D"/>
    <w:rsid w:val="00982872"/>
    <w:rsid w:val="00984654"/>
    <w:rsid w:val="00985293"/>
    <w:rsid w:val="009A1D22"/>
    <w:rsid w:val="009B1612"/>
    <w:rsid w:val="009B186C"/>
    <w:rsid w:val="009B6194"/>
    <w:rsid w:val="009B7504"/>
    <w:rsid w:val="009C4FA6"/>
    <w:rsid w:val="009C70C8"/>
    <w:rsid w:val="009D0A12"/>
    <w:rsid w:val="009D4C4E"/>
    <w:rsid w:val="00A04820"/>
    <w:rsid w:val="00A21C35"/>
    <w:rsid w:val="00A25332"/>
    <w:rsid w:val="00A314B2"/>
    <w:rsid w:val="00A45D83"/>
    <w:rsid w:val="00A60F25"/>
    <w:rsid w:val="00A653D2"/>
    <w:rsid w:val="00A66CDF"/>
    <w:rsid w:val="00A7035C"/>
    <w:rsid w:val="00A92A6D"/>
    <w:rsid w:val="00AA21F2"/>
    <w:rsid w:val="00AB49DE"/>
    <w:rsid w:val="00AB53A1"/>
    <w:rsid w:val="00AC330A"/>
    <w:rsid w:val="00AC635F"/>
    <w:rsid w:val="00AD6691"/>
    <w:rsid w:val="00B103A2"/>
    <w:rsid w:val="00B1718D"/>
    <w:rsid w:val="00B17CF4"/>
    <w:rsid w:val="00B227C2"/>
    <w:rsid w:val="00B26A44"/>
    <w:rsid w:val="00B312C2"/>
    <w:rsid w:val="00B50349"/>
    <w:rsid w:val="00B61BF2"/>
    <w:rsid w:val="00B674B5"/>
    <w:rsid w:val="00B720AD"/>
    <w:rsid w:val="00B818CE"/>
    <w:rsid w:val="00B83008"/>
    <w:rsid w:val="00B85E5C"/>
    <w:rsid w:val="00B91251"/>
    <w:rsid w:val="00B94A35"/>
    <w:rsid w:val="00BA3D68"/>
    <w:rsid w:val="00BA7197"/>
    <w:rsid w:val="00BA75E4"/>
    <w:rsid w:val="00BB28EC"/>
    <w:rsid w:val="00BB3D34"/>
    <w:rsid w:val="00BB63B9"/>
    <w:rsid w:val="00BC49A8"/>
    <w:rsid w:val="00BD2838"/>
    <w:rsid w:val="00BE24E1"/>
    <w:rsid w:val="00C0299F"/>
    <w:rsid w:val="00C13FBE"/>
    <w:rsid w:val="00C14DC8"/>
    <w:rsid w:val="00C31189"/>
    <w:rsid w:val="00C378DF"/>
    <w:rsid w:val="00C50AFF"/>
    <w:rsid w:val="00C576B8"/>
    <w:rsid w:val="00C65257"/>
    <w:rsid w:val="00C73667"/>
    <w:rsid w:val="00C7455D"/>
    <w:rsid w:val="00C7795B"/>
    <w:rsid w:val="00C852A8"/>
    <w:rsid w:val="00C8754A"/>
    <w:rsid w:val="00C900F2"/>
    <w:rsid w:val="00C9486F"/>
    <w:rsid w:val="00CA4C6B"/>
    <w:rsid w:val="00CA4FEE"/>
    <w:rsid w:val="00CB4721"/>
    <w:rsid w:val="00CC3005"/>
    <w:rsid w:val="00CE28E7"/>
    <w:rsid w:val="00CE6D13"/>
    <w:rsid w:val="00CE7129"/>
    <w:rsid w:val="00CF10F5"/>
    <w:rsid w:val="00CF39DF"/>
    <w:rsid w:val="00D1030A"/>
    <w:rsid w:val="00D1360E"/>
    <w:rsid w:val="00D24C68"/>
    <w:rsid w:val="00D3452F"/>
    <w:rsid w:val="00D427CA"/>
    <w:rsid w:val="00D472F3"/>
    <w:rsid w:val="00D64CAB"/>
    <w:rsid w:val="00D72345"/>
    <w:rsid w:val="00D747DA"/>
    <w:rsid w:val="00D773ED"/>
    <w:rsid w:val="00D775F0"/>
    <w:rsid w:val="00D77E10"/>
    <w:rsid w:val="00D815FE"/>
    <w:rsid w:val="00D940C4"/>
    <w:rsid w:val="00D953C5"/>
    <w:rsid w:val="00DB46EC"/>
    <w:rsid w:val="00DB686B"/>
    <w:rsid w:val="00DD2618"/>
    <w:rsid w:val="00DE4DFA"/>
    <w:rsid w:val="00DF28C7"/>
    <w:rsid w:val="00DF40F2"/>
    <w:rsid w:val="00E02E1F"/>
    <w:rsid w:val="00E11C06"/>
    <w:rsid w:val="00E160AC"/>
    <w:rsid w:val="00E175C5"/>
    <w:rsid w:val="00E446E1"/>
    <w:rsid w:val="00E645D1"/>
    <w:rsid w:val="00E928FA"/>
    <w:rsid w:val="00EA1C29"/>
    <w:rsid w:val="00EA488D"/>
    <w:rsid w:val="00EB1AEB"/>
    <w:rsid w:val="00EB65CD"/>
    <w:rsid w:val="00EC772F"/>
    <w:rsid w:val="00EE5DC9"/>
    <w:rsid w:val="00EF054B"/>
    <w:rsid w:val="00F117A3"/>
    <w:rsid w:val="00F17A88"/>
    <w:rsid w:val="00F42077"/>
    <w:rsid w:val="00F46588"/>
    <w:rsid w:val="00F476CD"/>
    <w:rsid w:val="00F54E52"/>
    <w:rsid w:val="00F5685E"/>
    <w:rsid w:val="00F657F3"/>
    <w:rsid w:val="00F92080"/>
    <w:rsid w:val="00F9731E"/>
    <w:rsid w:val="00FA0349"/>
    <w:rsid w:val="00FA2A4E"/>
    <w:rsid w:val="00FB087B"/>
    <w:rsid w:val="00FB3535"/>
    <w:rsid w:val="00FC4267"/>
    <w:rsid w:val="00FE1A94"/>
    <w:rsid w:val="00FF1F45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83BCC"/>
  <w15:chartTrackingRefBased/>
  <w15:docId w15:val="{6E63DD2A-6BC5-4B25-9AEB-7B7A0F92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5B"/>
    <w:pPr>
      <w:spacing w:after="240" w:line="276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317"/>
    <w:pPr>
      <w:keepNext/>
      <w:keepLines/>
      <w:spacing w:after="360"/>
      <w:outlineLvl w:val="0"/>
    </w:pPr>
    <w:rPr>
      <w:rFonts w:ascii="Verdana" w:eastAsia="Gill Sans MT" w:hAnsi="Verdana" w:cstheme="majorBidi"/>
      <w:color w:val="6B6B6B"/>
      <w:sz w:val="4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A4E"/>
    <w:pPr>
      <w:keepNext/>
      <w:keepLines/>
      <w:spacing w:before="36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A4E"/>
    <w:pPr>
      <w:keepNext/>
      <w:keepLines/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C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C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C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C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C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C82"/>
    <w:rPr>
      <w:rFonts w:ascii="Arial" w:hAnsi="Arial" w:cs="Minion Pro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4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C82"/>
    <w:rPr>
      <w:rFonts w:ascii="Arial" w:hAnsi="Arial" w:cs="Minion Pro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11317"/>
    <w:rPr>
      <w:rFonts w:ascii="Verdana" w:eastAsia="Gill Sans MT" w:hAnsi="Verdana" w:cstheme="majorBidi"/>
      <w:color w:val="6B6B6B"/>
      <w:sz w:val="4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A2A4E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A2A4E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82"/>
    <w:rPr>
      <w:rFonts w:ascii="Segoe UI" w:hAnsi="Segoe UI" w:cs="Segoe UI"/>
      <w:color w:val="000000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C82"/>
  </w:style>
  <w:style w:type="paragraph" w:styleId="BlockText">
    <w:name w:val="Block Text"/>
    <w:basedOn w:val="Normal"/>
    <w:uiPriority w:val="99"/>
    <w:semiHidden/>
    <w:unhideWhenUsed/>
    <w:rsid w:val="00774C82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C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C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C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C82"/>
    <w:rPr>
      <w:rFonts w:ascii="Arial" w:hAnsi="Arial" w:cs="Minion Pro"/>
      <w:color w:val="000000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C8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C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C8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C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C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C82"/>
    <w:rPr>
      <w:rFonts w:ascii="Arial" w:hAnsi="Arial" w:cs="Minion Pro"/>
      <w:color w:val="000000"/>
      <w:sz w:val="16"/>
      <w:szCs w:val="16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774C8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C82"/>
    <w:rPr>
      <w:rFonts w:ascii="Arial" w:hAnsi="Arial" w:cs="Minion Pro"/>
      <w:color w:val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4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C8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74C82"/>
    <w:rPr>
      <w:rFonts w:ascii="Arial" w:hAnsi="Arial" w:cs="Minion Pro"/>
      <w:color w:val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82"/>
    <w:rPr>
      <w:rFonts w:ascii="Arial" w:hAnsi="Arial" w:cs="Minion Pro"/>
      <w:b/>
      <w:bCs/>
      <w:color w:val="00000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C82"/>
  </w:style>
  <w:style w:type="character" w:customStyle="1" w:styleId="DateChar">
    <w:name w:val="Date Char"/>
    <w:basedOn w:val="DefaultParagraphFont"/>
    <w:link w:val="Date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customStyle="1" w:styleId="Default">
    <w:name w:val="Default"/>
    <w:basedOn w:val="Normal"/>
    <w:rsid w:val="00774C82"/>
    <w:pPr>
      <w:spacing w:after="0" w:line="240" w:lineRule="auto"/>
    </w:pPr>
    <w:rPr>
      <w:rFonts w:ascii="Calibri" w:hAnsi="Calibri" w:cs="Calibri"/>
      <w:sz w:val="24"/>
      <w:szCs w:val="24"/>
      <w:lang w:eastAsia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C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C82"/>
    <w:rPr>
      <w:rFonts w:ascii="Segoe UI" w:hAnsi="Segoe UI" w:cs="Segoe UI"/>
      <w:color w:val="000000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C8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C8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774C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4C8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774C8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C8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C82"/>
    <w:rPr>
      <w:rFonts w:ascii="Arial" w:hAnsi="Arial" w:cs="Minion Pro"/>
      <w:color w:val="00000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C8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C8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C8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C8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C8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C8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C82"/>
    <w:rPr>
      <w:rFonts w:ascii="Arial" w:hAnsi="Arial" w:cs="Minion Pro"/>
      <w:i/>
      <w:iCs/>
      <w:color w:val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C82"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C82"/>
    <w:rPr>
      <w:rFonts w:ascii="Consolas" w:hAnsi="Consolas" w:cs="Consolas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774C82"/>
    <w:rPr>
      <w:color w:val="0563C1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C8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C8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C8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C8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C8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C8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C8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C8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C8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C82"/>
    <w:rPr>
      <w:rFonts w:asciiTheme="majorHAnsi" w:eastAsiaTheme="majorEastAsia" w:hAnsiTheme="majorHAnsi" w:cstheme="majorBidi"/>
      <w:b/>
      <w:bCs/>
    </w:rPr>
  </w:style>
  <w:style w:type="paragraph" w:customStyle="1" w:styleId="Introparagraph">
    <w:name w:val="Intro paragraph"/>
    <w:basedOn w:val="Normal"/>
    <w:qFormat/>
    <w:rsid w:val="00774C82"/>
    <w:pPr>
      <w:tabs>
        <w:tab w:val="left" w:pos="357"/>
      </w:tabs>
      <w:spacing w:after="200"/>
    </w:pPr>
    <w:rPr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774C8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C8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C8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C8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C8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C82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C8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C82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C8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C82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C8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C8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C8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C8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C8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C82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C82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C82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C82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C82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qFormat/>
    <w:rsid w:val="007F26E5"/>
    <w:pPr>
      <w:numPr>
        <w:numId w:val="32"/>
      </w:numPr>
      <w:spacing w:after="120"/>
    </w:pPr>
    <w:rPr>
      <w:rFonts w:cs="Calibri"/>
    </w:rPr>
  </w:style>
  <w:style w:type="paragraph" w:styleId="MacroText">
    <w:name w:val="macro"/>
    <w:link w:val="MacroTextChar"/>
    <w:uiPriority w:val="99"/>
    <w:semiHidden/>
    <w:unhideWhenUsed/>
    <w:rsid w:val="00774C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88" w:lineRule="auto"/>
      <w:textAlignment w:val="center"/>
    </w:pPr>
    <w:rPr>
      <w:rFonts w:ascii="Consolas" w:hAnsi="Consolas" w:cs="Consolas"/>
      <w:color w:val="000000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C82"/>
    <w:rPr>
      <w:rFonts w:ascii="Consolas" w:hAnsi="Consolas" w:cs="Consolas"/>
      <w:color w:val="000000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C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C82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774C82"/>
    <w:pPr>
      <w:autoSpaceDE w:val="0"/>
      <w:autoSpaceDN w:val="0"/>
      <w:adjustRightInd w:val="0"/>
      <w:spacing w:after="0" w:line="240" w:lineRule="auto"/>
      <w:textAlignment w:val="center"/>
    </w:pPr>
    <w:rPr>
      <w:rFonts w:ascii="Gill Sans MT" w:hAnsi="Gill Sans MT" w:cs="Minion Pro"/>
      <w:color w:val="000000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74C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4C82"/>
    <w:pPr>
      <w:ind w:left="720"/>
    </w:pPr>
  </w:style>
  <w:style w:type="paragraph" w:customStyle="1" w:styleId="Bullet1">
    <w:name w:val="Bullet 1"/>
    <w:basedOn w:val="ListParagraph"/>
    <w:qFormat/>
    <w:rsid w:val="00FA2A4E"/>
    <w:pPr>
      <w:spacing w:after="180"/>
      <w:ind w:left="425" w:hanging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C8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C8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C82"/>
    <w:rPr>
      <w:rFonts w:ascii="Consolas" w:hAnsi="Consolas" w:cs="Consolas"/>
      <w:color w:val="000000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C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C8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C82"/>
    <w:rPr>
      <w:rFonts w:ascii="Arial" w:hAnsi="Arial" w:cs="Minion Pro"/>
      <w:color w:val="00000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C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4C82"/>
    <w:rPr>
      <w:rFonts w:eastAsiaTheme="minorEastAsia"/>
      <w:color w:val="5A5A5A" w:themeColor="text1" w:themeTint="A5"/>
      <w:spacing w:val="15"/>
      <w:lang w:val="en-US"/>
    </w:rPr>
  </w:style>
  <w:style w:type="table" w:styleId="TableGrid">
    <w:name w:val="Table Grid"/>
    <w:basedOn w:val="TableNormal"/>
    <w:uiPriority w:val="39"/>
    <w:rsid w:val="0077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C8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C8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74C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C8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774C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C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C8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C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C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C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C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C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C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C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C82"/>
    <w:pPr>
      <w:spacing w:before="240" w:after="0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customStyle="1" w:styleId="Bullet2">
    <w:name w:val="Bullet 2"/>
    <w:basedOn w:val="ListParagraph"/>
    <w:qFormat/>
    <w:rsid w:val="00FA2A4E"/>
    <w:pPr>
      <w:numPr>
        <w:ilvl w:val="1"/>
        <w:numId w:val="33"/>
      </w:numPr>
      <w:spacing w:after="180"/>
    </w:pPr>
  </w:style>
  <w:style w:type="character" w:styleId="UnresolvedMention">
    <w:name w:val="Unresolved Mention"/>
    <w:basedOn w:val="DefaultParagraphFont"/>
    <w:uiPriority w:val="99"/>
    <w:semiHidden/>
    <w:unhideWhenUsed/>
    <w:rsid w:val="003355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70BF"/>
    <w:pPr>
      <w:spacing w:after="0" w:line="240" w:lineRule="auto"/>
    </w:pPr>
    <w:rPr>
      <w:rFonts w:ascii="Arial" w:eastAsia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BA3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DNES\OneDrive%20-%20South%20Australia%20Government\Desktop\Renewable%20Energy%20developments%20-%20planning%20and%20HRE%20-%20fact%20sheet%20_%20up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BFCDD0D11D04A8DE1C55623848FC9" ma:contentTypeVersion="21" ma:contentTypeDescription="Create a new document." ma:contentTypeScope="" ma:versionID="223c9f8de755f83a9ed16599c7070b39">
  <xsd:schema xmlns:xsd="http://www.w3.org/2001/XMLSchema" xmlns:xs="http://www.w3.org/2001/XMLSchema" xmlns:p="http://schemas.microsoft.com/office/2006/metadata/properties" xmlns:ns2="c2e2bf2c-ea90-46a9-b3f9-fbc0903c26cc" xmlns:ns3="9b637bc4-1afd-4f90-b6eb-0527b6542a2c" targetNamespace="http://schemas.microsoft.com/office/2006/metadata/properties" ma:root="true" ma:fieldsID="ec7e1fcd81de9e0cb1241c4729388d54" ns2:_="" ns3:_="">
    <xsd:import namespace="c2e2bf2c-ea90-46a9-b3f9-fbc0903c26cc"/>
    <xsd:import namespace="9b637bc4-1afd-4f90-b6eb-0527b6542a2c"/>
    <xsd:element name="properties">
      <xsd:complexType>
        <xsd:sequence>
          <xsd:element name="documentManagement">
            <xsd:complexType>
              <xsd:all>
                <xsd:element ref="ns2:PLUS_x0020_Directorate" minOccurs="0"/>
                <xsd:element ref="ns2:PLUS_x0020_Doc_x0020_Topic" minOccurs="0"/>
                <xsd:element ref="ns2:PLUS_x0020_Doc_x0020_Type" minOccurs="0"/>
                <xsd:element ref="ns2:Forma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2bf2c-ea90-46a9-b3f9-fbc0903c26cc" elementFormDefault="qualified">
    <xsd:import namespace="http://schemas.microsoft.com/office/2006/documentManagement/types"/>
    <xsd:import namespace="http://schemas.microsoft.com/office/infopath/2007/PartnerControls"/>
    <xsd:element name="PLUS_x0020_Directorate" ma:index="2" nillable="true" ma:displayName="PLUS Directorate" ma:default="PLUS" ma:format="Dropdown" ma:internalName="PLUS_x0020_Directorate">
      <xsd:simpleType>
        <xsd:restriction base="dms:Choice">
          <xsd:enumeration value="PLUS"/>
          <xsd:enumeration value="Business Services"/>
          <xsd:enumeration value="Growth Management"/>
          <xsd:enumeration value="L&amp;BE"/>
          <xsd:enumeration value="ODASA"/>
          <xsd:enumeration value="PlanSA"/>
          <xsd:enumeration value="State Assessment"/>
          <xsd:enumeration value="OLG"/>
          <xsd:enumeration value="SPC"/>
        </xsd:restriction>
      </xsd:simpleType>
    </xsd:element>
    <xsd:element name="PLUS_x0020_Doc_x0020_Topic" ma:index="3" nillable="true" ma:displayName="PLUS Doc Topic" ma:default="Administration" ma:format="Dropdown" ma:indexed="true" ma:internalName="PLUS_x0020_Doc_x0020_Topic">
      <xsd:simpleType>
        <xsd:restriction base="dms:Choice">
          <xsd:enumeration value="Administration"/>
          <xsd:enumeration value="Audit and risk"/>
          <xsd:enumeration value="Business continuity"/>
          <xsd:enumeration value="Business planning"/>
          <xsd:enumeration value="Corporate"/>
          <xsd:enumeration value="Finance and procurement"/>
          <xsd:enumeration value="Marketing"/>
          <xsd:enumeration value="People"/>
          <xsd:enumeration value="Project management"/>
          <xsd:enumeration value="Other"/>
        </xsd:restriction>
      </xsd:simpleType>
    </xsd:element>
    <xsd:element name="PLUS_x0020_Doc_x0020_Type" ma:index="4" nillable="true" ma:displayName="PLUS Doc Type" ma:default="Manual" ma:format="Dropdown" ma:indexed="true" ma:internalName="PLUS_x0020_Doc_x0020_Type">
      <xsd:simpleType>
        <xsd:restriction base="dms:Choice">
          <xsd:enumeration value="Manual"/>
          <xsd:enumeration value="Newsletter"/>
          <xsd:enumeration value="Organisational chart"/>
          <xsd:enumeration value="Plan"/>
          <xsd:enumeration value="Policy"/>
          <xsd:enumeration value="Procedure"/>
          <xsd:enumeration value="SEED"/>
          <xsd:enumeration value="Template"/>
          <xsd:enumeration value="Other"/>
        </xsd:restriction>
      </xsd:simpleType>
    </xsd:element>
    <xsd:element name="Format" ma:index="5" nillable="true" ma:displayName="Format" ma:default="PDF" ma:format="Dropdown" ma:internalName="Format">
      <xsd:simpleType>
        <xsd:restriction base="dms:Choice">
          <xsd:enumeration value="PDF"/>
          <xsd:enumeration value="Excel"/>
          <xsd:enumeration value="PowerPoint"/>
          <xsd:enumeration value="Word"/>
          <xsd:enumeration value="Other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7bc4-1afd-4f90-b6eb-0527b6542a2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408dfe-37e2-472b-a59b-7be9cb14e3ce}" ma:internalName="TaxCatchAll" ma:showField="CatchAllData" ma:web="9b637bc4-1afd-4f90-b6eb-0527b6542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US_x0020_Directorate xmlns="c2e2bf2c-ea90-46a9-b3f9-fbc0903c26cc">PLUS</PLUS_x0020_Directorate>
    <PLUS_x0020_Doc_x0020_Type xmlns="c2e2bf2c-ea90-46a9-b3f9-fbc0903c26cc">Manual</PLUS_x0020_Doc_x0020_Type>
    <Format xmlns="c2e2bf2c-ea90-46a9-b3f9-fbc0903c26cc">PDF</Format>
    <TaxCatchAll xmlns="9b637bc4-1afd-4f90-b6eb-0527b6542a2c" xsi:nil="true"/>
    <lcf76f155ced4ddcb4097134ff3c332f xmlns="c2e2bf2c-ea90-46a9-b3f9-fbc0903c26cc">
      <Terms xmlns="http://schemas.microsoft.com/office/infopath/2007/PartnerControls"/>
    </lcf76f155ced4ddcb4097134ff3c332f>
    <PLUS_x0020_Doc_x0020_Topic xmlns="c2e2bf2c-ea90-46a9-b3f9-fbc0903c26cc">Administration</PLUS_x0020_Doc_x0020_Topi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EFA15-D783-465C-85DF-9C758543E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2bf2c-ea90-46a9-b3f9-fbc0903c26cc"/>
    <ds:schemaRef ds:uri="9b637bc4-1afd-4f90-b6eb-0527b6542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66D4F-B0E8-417B-9FA3-C892020FAF5A}">
  <ds:schemaRefs>
    <ds:schemaRef ds:uri="http://schemas.microsoft.com/office/2006/metadata/properties"/>
    <ds:schemaRef ds:uri="http://schemas.microsoft.com/office/infopath/2007/PartnerControls"/>
    <ds:schemaRef ds:uri="c2e2bf2c-ea90-46a9-b3f9-fbc0903c26cc"/>
    <ds:schemaRef ds:uri="9b637bc4-1afd-4f90-b6eb-0527b6542a2c"/>
  </ds:schemaRefs>
</ds:datastoreItem>
</file>

<file path=customXml/itemProps3.xml><?xml version="1.0" encoding="utf-8"?>
<ds:datastoreItem xmlns:ds="http://schemas.openxmlformats.org/officeDocument/2006/customXml" ds:itemID="{BB03786D-C8C2-4223-9140-654C2C4D64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EF9D9-82AE-4FB7-9570-47C965A553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Renewable Energy developments - planning and HRE - fact sheet _ update.dotx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Certificate of compliance with the building rules 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Certificate of compliance with the building rules </dc:title>
  <dc:subject/>
  <dc:creator>DHUD</dc:creator>
  <cp:keywords/>
  <dc:description/>
  <cp:lastModifiedBy>Rawlins, Dionne (DHUD)</cp:lastModifiedBy>
  <cp:revision>5</cp:revision>
  <dcterms:created xsi:type="dcterms:W3CDTF">2026-07-09T07:00:00Z</dcterms:created>
  <dcterms:modified xsi:type="dcterms:W3CDTF">2026-07-09T07:01:00Z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2022-06-29T01:34:50Z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c52c2b93-dcf0-4bee-85d5-6b01d67a50cf</vt:lpwstr>
  </property>
  <property fmtid="{D5CDD505-2E9C-101B-9397-08002B2CF9AE}" pid="8" name="MSIP_Label_77274858-3b1d-4431-8679-d878f40e28fd_ContentBits">
    <vt:lpwstr>1</vt:lpwstr>
  </property>
  <property fmtid="{D5CDD505-2E9C-101B-9397-08002B2CF9AE}" pid="9" name="ContentTypeId">
    <vt:lpwstr>0x0101007B9BFCDD0D11D04A8DE1C55623848FC9</vt:lpwstr>
  </property>
</Properties>
</file>