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37" w:rsidRPr="002704FA" w:rsidRDefault="00E22137" w:rsidP="00502415">
      <w:pPr>
        <w:keepNext/>
        <w:widowControl w:val="0"/>
        <w:numPr>
          <w:ilvl w:val="0"/>
          <w:numId w:val="0"/>
        </w:numPr>
        <w:rPr>
          <w:b/>
          <w:sz w:val="28"/>
          <w:szCs w:val="28"/>
        </w:rPr>
      </w:pPr>
      <w:bookmarkStart w:id="0" w:name="_Toc525991794"/>
      <w:bookmarkStart w:id="1" w:name="_Toc291745068"/>
      <w:r>
        <w:rPr>
          <w:b/>
          <w:sz w:val="28"/>
          <w:szCs w:val="28"/>
        </w:rPr>
        <w:t>PLANNING STUDY</w:t>
      </w:r>
    </w:p>
    <w:p w:rsidR="00E22137" w:rsidRPr="002704FA" w:rsidRDefault="00E22137" w:rsidP="00502415">
      <w:pPr>
        <w:keepNext/>
        <w:widowControl w:val="0"/>
        <w:numPr>
          <w:ilvl w:val="0"/>
          <w:numId w:val="0"/>
        </w:numPr>
        <w:rPr>
          <w:b/>
          <w:sz w:val="28"/>
          <w:szCs w:val="28"/>
        </w:rPr>
      </w:pPr>
      <w:r w:rsidRPr="002704FA">
        <w:rPr>
          <w:b/>
          <w:sz w:val="28"/>
          <w:szCs w:val="28"/>
        </w:rPr>
        <w:t xml:space="preserve">SCHEDULES 1 – </w:t>
      </w:r>
      <w:bookmarkEnd w:id="1"/>
      <w:r w:rsidR="00A10E3A">
        <w:rPr>
          <w:b/>
          <w:sz w:val="28"/>
          <w:szCs w:val="28"/>
        </w:rPr>
        <w:t>3</w:t>
      </w:r>
    </w:p>
    <w:p w:rsidR="00E22137" w:rsidRPr="002704FA" w:rsidRDefault="00E22137" w:rsidP="00502415">
      <w:pPr>
        <w:pStyle w:val="TOCHeading"/>
        <w:keepLines w:val="0"/>
        <w:pageBreakBefore w:val="0"/>
        <w:spacing w:before="240"/>
        <w:jc w:val="both"/>
        <w:rPr>
          <w:rFonts w:ascii="Arial" w:hAnsi="Arial" w:cs="Arial"/>
          <w:color w:val="auto"/>
        </w:rPr>
      </w:pPr>
      <w:r w:rsidRPr="002704FA">
        <w:rPr>
          <w:rFonts w:ascii="Arial" w:hAnsi="Arial" w:cs="Arial"/>
          <w:color w:val="auto"/>
        </w:rPr>
        <w:t>Contents</w:t>
      </w:r>
    </w:p>
    <w:p w:rsidR="009B3034" w:rsidRPr="00087160" w:rsidRDefault="00046073">
      <w:pPr>
        <w:pStyle w:val="TOC1"/>
        <w:tabs>
          <w:tab w:val="left" w:pos="1540"/>
        </w:tabs>
        <w:rPr>
          <w:rFonts w:ascii="Calibri" w:hAnsi="Calibri" w:cs="Times New Roman"/>
          <w:b w:val="0"/>
          <w:noProof/>
          <w:lang w:val="en-US"/>
        </w:rPr>
      </w:pPr>
      <w:r>
        <w:fldChar w:fldCharType="begin"/>
      </w:r>
      <w:r>
        <w:instrText xml:space="preserve"> TOC \o "1-2" \u </w:instrText>
      </w:r>
      <w:r>
        <w:fldChar w:fldCharType="separate"/>
      </w:r>
      <w:r w:rsidR="009B3034" w:rsidRPr="008834E7">
        <w:rPr>
          <w:rFonts w:ascii="Arial Bold" w:hAnsi="Arial Bold"/>
          <w:noProof/>
        </w:rPr>
        <w:t>Schedule 1</w:t>
      </w:r>
      <w:r w:rsidR="009B3034" w:rsidRPr="00087160">
        <w:rPr>
          <w:rFonts w:ascii="Calibri" w:hAnsi="Calibri" w:cs="Times New Roman"/>
          <w:b w:val="0"/>
          <w:noProof/>
          <w:lang w:val="en-US"/>
        </w:rPr>
        <w:tab/>
      </w:r>
      <w:r w:rsidR="009B3034">
        <w:rPr>
          <w:noProof/>
        </w:rPr>
        <w:t>SERVICES – GENERAL</w:t>
      </w:r>
      <w:r w:rsidR="009B3034">
        <w:rPr>
          <w:noProof/>
        </w:rPr>
        <w:tab/>
      </w:r>
      <w:r w:rsidR="009B3034">
        <w:rPr>
          <w:noProof/>
        </w:rPr>
        <w:fldChar w:fldCharType="begin"/>
      </w:r>
      <w:r w:rsidR="009B3034">
        <w:rPr>
          <w:noProof/>
        </w:rPr>
        <w:instrText xml:space="preserve"> PAGEREF _Toc388515892 \h </w:instrText>
      </w:r>
      <w:r w:rsidR="009B3034">
        <w:rPr>
          <w:noProof/>
        </w:rPr>
      </w:r>
      <w:r w:rsidR="009B3034">
        <w:rPr>
          <w:noProof/>
        </w:rPr>
        <w:fldChar w:fldCharType="separate"/>
      </w:r>
      <w:r w:rsidR="009B3034">
        <w:rPr>
          <w:noProof/>
        </w:rPr>
        <w:t>2</w:t>
      </w:r>
      <w:r w:rsidR="009B3034">
        <w:rPr>
          <w:noProof/>
        </w:rPr>
        <w:fldChar w:fldCharType="end"/>
      </w:r>
    </w:p>
    <w:p w:rsidR="009B3034" w:rsidRPr="00087160" w:rsidRDefault="009B3034">
      <w:pPr>
        <w:pStyle w:val="TOC2"/>
        <w:rPr>
          <w:rFonts w:ascii="Calibri" w:hAnsi="Calibri" w:cs="Times New Roman"/>
          <w:lang w:val="en-US"/>
        </w:rPr>
      </w:pPr>
      <w:r>
        <w:t>1.1</w:t>
      </w:r>
      <w:r w:rsidRPr="00087160">
        <w:rPr>
          <w:rFonts w:ascii="Calibri" w:hAnsi="Calibri" w:cs="Times New Roman"/>
          <w:lang w:val="en-US"/>
        </w:rPr>
        <w:tab/>
      </w:r>
      <w:r>
        <w:t>Terminology</w:t>
      </w:r>
      <w:r>
        <w:tab/>
      </w:r>
      <w:r>
        <w:fldChar w:fldCharType="begin"/>
      </w:r>
      <w:r>
        <w:instrText xml:space="preserve"> PAGEREF _Toc388515893 \h </w:instrText>
      </w:r>
      <w:r>
        <w:fldChar w:fldCharType="separate"/>
      </w:r>
      <w:r>
        <w:t>2</w:t>
      </w:r>
      <w:r>
        <w:fldChar w:fldCharType="end"/>
      </w:r>
    </w:p>
    <w:p w:rsidR="009B3034" w:rsidRPr="00087160" w:rsidRDefault="009B3034">
      <w:pPr>
        <w:pStyle w:val="TOC2"/>
        <w:rPr>
          <w:rFonts w:ascii="Calibri" w:hAnsi="Calibri" w:cs="Times New Roman"/>
          <w:lang w:val="en-US"/>
        </w:rPr>
      </w:pPr>
      <w:r>
        <w:t>1.2</w:t>
      </w:r>
      <w:r w:rsidRPr="00087160">
        <w:rPr>
          <w:rFonts w:ascii="Calibri" w:hAnsi="Calibri" w:cs="Times New Roman"/>
          <w:lang w:val="en-US"/>
        </w:rPr>
        <w:tab/>
      </w:r>
      <w:r>
        <w:t>General</w:t>
      </w:r>
      <w:r>
        <w:tab/>
      </w:r>
      <w:r>
        <w:fldChar w:fldCharType="begin"/>
      </w:r>
      <w:r>
        <w:instrText xml:space="preserve"> PAGEREF _Toc388515894 \h </w:instrText>
      </w:r>
      <w:r>
        <w:fldChar w:fldCharType="separate"/>
      </w:r>
      <w:r>
        <w:t>2</w:t>
      </w:r>
      <w:r>
        <w:fldChar w:fldCharType="end"/>
      </w:r>
    </w:p>
    <w:p w:rsidR="009B3034" w:rsidRPr="00087160" w:rsidRDefault="009B3034">
      <w:pPr>
        <w:pStyle w:val="TOC2"/>
        <w:rPr>
          <w:rFonts w:ascii="Calibri" w:hAnsi="Calibri" w:cs="Times New Roman"/>
          <w:lang w:val="en-US"/>
        </w:rPr>
      </w:pPr>
      <w:r>
        <w:t>1.3</w:t>
      </w:r>
      <w:r w:rsidRPr="00087160">
        <w:rPr>
          <w:rFonts w:ascii="Calibri" w:hAnsi="Calibri" w:cs="Times New Roman"/>
          <w:lang w:val="en-US"/>
        </w:rPr>
        <w:tab/>
      </w:r>
      <w:r>
        <w:t>Services</w:t>
      </w:r>
      <w:r>
        <w:tab/>
      </w:r>
      <w:r>
        <w:fldChar w:fldCharType="begin"/>
      </w:r>
      <w:r>
        <w:instrText xml:space="preserve"> PAGEREF _Toc388515895 \h </w:instrText>
      </w:r>
      <w:r>
        <w:fldChar w:fldCharType="separate"/>
      </w:r>
      <w:r>
        <w:t>2</w:t>
      </w:r>
      <w:r>
        <w:fldChar w:fldCharType="end"/>
      </w:r>
    </w:p>
    <w:p w:rsidR="009B3034" w:rsidRPr="00087160" w:rsidRDefault="009B3034">
      <w:pPr>
        <w:pStyle w:val="TOC2"/>
        <w:rPr>
          <w:rFonts w:ascii="Calibri" w:hAnsi="Calibri" w:cs="Times New Roman"/>
          <w:lang w:val="en-US"/>
        </w:rPr>
      </w:pPr>
      <w:r>
        <w:t>1.4</w:t>
      </w:r>
      <w:r w:rsidRPr="00087160">
        <w:rPr>
          <w:rFonts w:ascii="Calibri" w:hAnsi="Calibri" w:cs="Times New Roman"/>
          <w:lang w:val="en-US"/>
        </w:rPr>
        <w:tab/>
      </w:r>
      <w:r>
        <w:t>Contract Price – Fees and Disbursements</w:t>
      </w:r>
      <w:r>
        <w:tab/>
      </w:r>
      <w:r>
        <w:fldChar w:fldCharType="begin"/>
      </w:r>
      <w:r>
        <w:instrText xml:space="preserve"> PAGEREF _Toc388515896 \h </w:instrText>
      </w:r>
      <w:r>
        <w:fldChar w:fldCharType="separate"/>
      </w:r>
      <w:r>
        <w:t>2</w:t>
      </w:r>
      <w:r>
        <w:fldChar w:fldCharType="end"/>
      </w:r>
    </w:p>
    <w:p w:rsidR="009B3034" w:rsidRPr="00087160" w:rsidRDefault="009B3034">
      <w:pPr>
        <w:pStyle w:val="TOC2"/>
        <w:rPr>
          <w:rFonts w:ascii="Calibri" w:hAnsi="Calibri" w:cs="Times New Roman"/>
          <w:lang w:val="en-US"/>
        </w:rPr>
      </w:pPr>
      <w:r>
        <w:t>1.5</w:t>
      </w:r>
      <w:r w:rsidRPr="00087160">
        <w:rPr>
          <w:rFonts w:ascii="Calibri" w:hAnsi="Calibri" w:cs="Times New Roman"/>
          <w:lang w:val="en-US"/>
        </w:rPr>
        <w:tab/>
      </w:r>
      <w:r>
        <w:t>Contract Material</w:t>
      </w:r>
      <w:r>
        <w:tab/>
      </w:r>
      <w:r>
        <w:fldChar w:fldCharType="begin"/>
      </w:r>
      <w:r>
        <w:instrText xml:space="preserve"> PAGEREF _Toc388515897 \h </w:instrText>
      </w:r>
      <w:r>
        <w:fldChar w:fldCharType="separate"/>
      </w:r>
      <w:r>
        <w:t>3</w:t>
      </w:r>
      <w:r>
        <w:fldChar w:fldCharType="end"/>
      </w:r>
    </w:p>
    <w:p w:rsidR="009B3034" w:rsidRPr="00087160" w:rsidRDefault="009B3034">
      <w:pPr>
        <w:pStyle w:val="TOC2"/>
        <w:rPr>
          <w:rFonts w:ascii="Calibri" w:hAnsi="Calibri" w:cs="Times New Roman"/>
          <w:lang w:val="en-US"/>
        </w:rPr>
      </w:pPr>
      <w:r>
        <w:t>1.6</w:t>
      </w:r>
      <w:r w:rsidRPr="00087160">
        <w:rPr>
          <w:rFonts w:ascii="Calibri" w:hAnsi="Calibri" w:cs="Times New Roman"/>
          <w:lang w:val="en-US"/>
        </w:rPr>
        <w:tab/>
      </w:r>
      <w:r>
        <w:t>DPTI Publications, Policies and Guidenotes</w:t>
      </w:r>
      <w:r>
        <w:tab/>
      </w:r>
      <w:r>
        <w:fldChar w:fldCharType="begin"/>
      </w:r>
      <w:r>
        <w:instrText xml:space="preserve"> PAGEREF _Toc388515898 \h </w:instrText>
      </w:r>
      <w:r>
        <w:fldChar w:fldCharType="separate"/>
      </w:r>
      <w:r>
        <w:t>3</w:t>
      </w:r>
      <w:r>
        <w:fldChar w:fldCharType="end"/>
      </w:r>
    </w:p>
    <w:p w:rsidR="009B3034" w:rsidRPr="00087160" w:rsidRDefault="009B3034">
      <w:pPr>
        <w:pStyle w:val="TOC2"/>
        <w:rPr>
          <w:rFonts w:ascii="Calibri" w:hAnsi="Calibri" w:cs="Times New Roman"/>
          <w:lang w:val="en-US"/>
        </w:rPr>
      </w:pPr>
      <w:r>
        <w:t>1.7</w:t>
      </w:r>
      <w:r w:rsidRPr="00087160">
        <w:rPr>
          <w:rFonts w:ascii="Calibri" w:hAnsi="Calibri" w:cs="Times New Roman"/>
          <w:lang w:val="en-US"/>
        </w:rPr>
        <w:tab/>
      </w:r>
      <w:r>
        <w:t>Site Investigation</w:t>
      </w:r>
      <w:r>
        <w:tab/>
      </w:r>
      <w:r>
        <w:fldChar w:fldCharType="begin"/>
      </w:r>
      <w:r>
        <w:instrText xml:space="preserve"> PAGEREF _Toc388515899 \h </w:instrText>
      </w:r>
      <w:r>
        <w:fldChar w:fldCharType="separate"/>
      </w:r>
      <w:r>
        <w:t>3</w:t>
      </w:r>
      <w:r>
        <w:fldChar w:fldCharType="end"/>
      </w:r>
    </w:p>
    <w:p w:rsidR="009B3034" w:rsidRPr="00087160" w:rsidRDefault="009B3034">
      <w:pPr>
        <w:pStyle w:val="TOC2"/>
        <w:rPr>
          <w:rFonts w:ascii="Calibri" w:hAnsi="Calibri" w:cs="Times New Roman"/>
          <w:lang w:val="en-US"/>
        </w:rPr>
      </w:pPr>
      <w:r>
        <w:t>1.8</w:t>
      </w:r>
      <w:r w:rsidRPr="00087160">
        <w:rPr>
          <w:rFonts w:ascii="Calibri" w:hAnsi="Calibri" w:cs="Times New Roman"/>
          <w:lang w:val="en-US"/>
        </w:rPr>
        <w:tab/>
      </w:r>
      <w:r>
        <w:t>Planning Study Services</w:t>
      </w:r>
      <w:r>
        <w:tab/>
      </w:r>
      <w:r>
        <w:fldChar w:fldCharType="begin"/>
      </w:r>
      <w:r>
        <w:instrText xml:space="preserve"> PAGEREF _Toc388515900 \h </w:instrText>
      </w:r>
      <w:r>
        <w:fldChar w:fldCharType="separate"/>
      </w:r>
      <w:r>
        <w:t>3</w:t>
      </w:r>
      <w:r>
        <w:fldChar w:fldCharType="end"/>
      </w:r>
    </w:p>
    <w:p w:rsidR="009B3034" w:rsidRPr="00087160" w:rsidRDefault="009B3034">
      <w:pPr>
        <w:pStyle w:val="TOC2"/>
        <w:rPr>
          <w:rFonts w:ascii="Calibri" w:hAnsi="Calibri" w:cs="Times New Roman"/>
          <w:lang w:val="en-US"/>
        </w:rPr>
      </w:pPr>
      <w:r>
        <w:t>1.9</w:t>
      </w:r>
      <w:r w:rsidRPr="00087160">
        <w:rPr>
          <w:rFonts w:ascii="Calibri" w:hAnsi="Calibri" w:cs="Times New Roman"/>
          <w:lang w:val="en-US"/>
        </w:rPr>
        <w:tab/>
      </w:r>
      <w:r>
        <w:t>Planning Study Deliverables</w:t>
      </w:r>
      <w:r>
        <w:tab/>
      </w:r>
      <w:r>
        <w:fldChar w:fldCharType="begin"/>
      </w:r>
      <w:r>
        <w:instrText xml:space="preserve"> PAGEREF _Toc388515901 \h </w:instrText>
      </w:r>
      <w:r>
        <w:fldChar w:fldCharType="separate"/>
      </w:r>
      <w:r>
        <w:t>4</w:t>
      </w:r>
      <w:r>
        <w:fldChar w:fldCharType="end"/>
      </w:r>
    </w:p>
    <w:p w:rsidR="009B3034" w:rsidRPr="00087160" w:rsidRDefault="009B3034">
      <w:pPr>
        <w:pStyle w:val="TOC2"/>
        <w:rPr>
          <w:rFonts w:ascii="Calibri" w:hAnsi="Calibri" w:cs="Times New Roman"/>
          <w:lang w:val="en-US"/>
        </w:rPr>
      </w:pPr>
      <w:r>
        <w:t>1.10</w:t>
      </w:r>
      <w:r w:rsidRPr="00087160">
        <w:rPr>
          <w:rFonts w:ascii="Calibri" w:hAnsi="Calibri" w:cs="Times New Roman"/>
          <w:lang w:val="en-US"/>
        </w:rPr>
        <w:tab/>
      </w:r>
      <w:r>
        <w:t>Subcontractors</w:t>
      </w:r>
      <w:r>
        <w:tab/>
      </w:r>
      <w:r>
        <w:fldChar w:fldCharType="begin"/>
      </w:r>
      <w:r>
        <w:instrText xml:space="preserve"> PAGEREF _Toc388515902 \h </w:instrText>
      </w:r>
      <w:r>
        <w:fldChar w:fldCharType="separate"/>
      </w:r>
      <w:r>
        <w:t>5</w:t>
      </w:r>
      <w:r>
        <w:fldChar w:fldCharType="end"/>
      </w:r>
    </w:p>
    <w:p w:rsidR="009B3034" w:rsidRPr="00087160" w:rsidRDefault="009B3034">
      <w:pPr>
        <w:pStyle w:val="TOC2"/>
        <w:rPr>
          <w:rFonts w:ascii="Calibri" w:hAnsi="Calibri" w:cs="Times New Roman"/>
          <w:lang w:val="en-US"/>
        </w:rPr>
      </w:pPr>
      <w:r>
        <w:t>1.11</w:t>
      </w:r>
      <w:r w:rsidRPr="00087160">
        <w:rPr>
          <w:rFonts w:ascii="Calibri" w:hAnsi="Calibri" w:cs="Times New Roman"/>
          <w:lang w:val="en-US"/>
        </w:rPr>
        <w:tab/>
      </w:r>
      <w:r>
        <w:t>Cost Management</w:t>
      </w:r>
      <w:r>
        <w:tab/>
      </w:r>
      <w:r>
        <w:fldChar w:fldCharType="begin"/>
      </w:r>
      <w:r>
        <w:instrText xml:space="preserve"> PAGEREF _Toc388515903 \h </w:instrText>
      </w:r>
      <w:r>
        <w:fldChar w:fldCharType="separate"/>
      </w:r>
      <w:r>
        <w:t>5</w:t>
      </w:r>
      <w:r>
        <w:fldChar w:fldCharType="end"/>
      </w:r>
    </w:p>
    <w:p w:rsidR="009B3034" w:rsidRPr="00087160" w:rsidRDefault="009B3034">
      <w:pPr>
        <w:pStyle w:val="TOC2"/>
        <w:rPr>
          <w:rFonts w:ascii="Calibri" w:hAnsi="Calibri" w:cs="Times New Roman"/>
          <w:lang w:val="en-US"/>
        </w:rPr>
      </w:pPr>
      <w:r>
        <w:t>1.12</w:t>
      </w:r>
      <w:r w:rsidRPr="00087160">
        <w:rPr>
          <w:rFonts w:ascii="Calibri" w:hAnsi="Calibri" w:cs="Times New Roman"/>
          <w:lang w:val="en-US"/>
        </w:rPr>
        <w:tab/>
      </w:r>
      <w:r>
        <w:t>Services Program</w:t>
      </w:r>
      <w:r>
        <w:tab/>
      </w:r>
      <w:r>
        <w:fldChar w:fldCharType="begin"/>
      </w:r>
      <w:r>
        <w:instrText xml:space="preserve"> PAGEREF _Toc388515904 \h </w:instrText>
      </w:r>
      <w:r>
        <w:fldChar w:fldCharType="separate"/>
      </w:r>
      <w:r>
        <w:t>6</w:t>
      </w:r>
      <w:r>
        <w:fldChar w:fldCharType="end"/>
      </w:r>
    </w:p>
    <w:p w:rsidR="009B3034" w:rsidRPr="00087160" w:rsidRDefault="009B3034">
      <w:pPr>
        <w:pStyle w:val="TOC1"/>
        <w:tabs>
          <w:tab w:val="left" w:pos="1540"/>
        </w:tabs>
        <w:rPr>
          <w:rFonts w:ascii="Calibri" w:hAnsi="Calibri" w:cs="Times New Roman"/>
          <w:b w:val="0"/>
          <w:noProof/>
          <w:lang w:val="en-US"/>
        </w:rPr>
      </w:pPr>
      <w:r w:rsidRPr="008834E7">
        <w:rPr>
          <w:rFonts w:ascii="Arial Bold" w:hAnsi="Arial Bold"/>
          <w:noProof/>
        </w:rPr>
        <w:t>Schedule 2</w:t>
      </w:r>
      <w:r w:rsidRPr="00087160">
        <w:rPr>
          <w:rFonts w:ascii="Calibri" w:hAnsi="Calibri" w:cs="Times New Roman"/>
          <w:b w:val="0"/>
          <w:noProof/>
          <w:lang w:val="en-US"/>
        </w:rPr>
        <w:tab/>
      </w:r>
      <w:r>
        <w:rPr>
          <w:noProof/>
        </w:rPr>
        <w:t>PROJECT DETAILS</w:t>
      </w:r>
      <w:r>
        <w:rPr>
          <w:noProof/>
        </w:rPr>
        <w:tab/>
      </w:r>
      <w:r>
        <w:rPr>
          <w:noProof/>
        </w:rPr>
        <w:fldChar w:fldCharType="begin"/>
      </w:r>
      <w:r>
        <w:rPr>
          <w:noProof/>
        </w:rPr>
        <w:instrText xml:space="preserve"> PAGEREF _Toc388515905 \h </w:instrText>
      </w:r>
      <w:r>
        <w:rPr>
          <w:noProof/>
        </w:rPr>
      </w:r>
      <w:r>
        <w:rPr>
          <w:noProof/>
        </w:rPr>
        <w:fldChar w:fldCharType="separate"/>
      </w:r>
      <w:r>
        <w:rPr>
          <w:noProof/>
        </w:rPr>
        <w:t>7</w:t>
      </w:r>
      <w:r>
        <w:rPr>
          <w:noProof/>
        </w:rPr>
        <w:fldChar w:fldCharType="end"/>
      </w:r>
    </w:p>
    <w:p w:rsidR="009B3034" w:rsidRPr="00087160" w:rsidRDefault="009B3034">
      <w:pPr>
        <w:pStyle w:val="TOC2"/>
        <w:rPr>
          <w:rFonts w:ascii="Calibri" w:hAnsi="Calibri" w:cs="Times New Roman"/>
          <w:lang w:val="en-US"/>
        </w:rPr>
      </w:pPr>
      <w:r>
        <w:t>2.1</w:t>
      </w:r>
      <w:r w:rsidRPr="00087160">
        <w:rPr>
          <w:rFonts w:ascii="Calibri" w:hAnsi="Calibri" w:cs="Times New Roman"/>
          <w:lang w:val="en-US"/>
        </w:rPr>
        <w:tab/>
      </w:r>
      <w:r>
        <w:t>Terminology</w:t>
      </w:r>
      <w:r>
        <w:tab/>
      </w:r>
      <w:r>
        <w:fldChar w:fldCharType="begin"/>
      </w:r>
      <w:r>
        <w:instrText xml:space="preserve"> PAGEREF _Toc388515906 \h </w:instrText>
      </w:r>
      <w:r>
        <w:fldChar w:fldCharType="separate"/>
      </w:r>
      <w:r>
        <w:t>7</w:t>
      </w:r>
      <w:r>
        <w:fldChar w:fldCharType="end"/>
      </w:r>
    </w:p>
    <w:p w:rsidR="009B3034" w:rsidRPr="00087160" w:rsidRDefault="009B3034">
      <w:pPr>
        <w:pStyle w:val="TOC2"/>
        <w:rPr>
          <w:rFonts w:ascii="Calibri" w:hAnsi="Calibri" w:cs="Times New Roman"/>
          <w:lang w:val="en-US"/>
        </w:rPr>
      </w:pPr>
      <w:r>
        <w:t>2.2</w:t>
      </w:r>
      <w:r w:rsidRPr="00087160">
        <w:rPr>
          <w:rFonts w:ascii="Calibri" w:hAnsi="Calibri" w:cs="Times New Roman"/>
          <w:lang w:val="en-US"/>
        </w:rPr>
        <w:tab/>
      </w:r>
      <w:r>
        <w:t>Project Description and Scope</w:t>
      </w:r>
      <w:r>
        <w:tab/>
      </w:r>
      <w:r>
        <w:fldChar w:fldCharType="begin"/>
      </w:r>
      <w:r>
        <w:instrText xml:space="preserve"> PAGEREF _Toc388515907 \h </w:instrText>
      </w:r>
      <w:r>
        <w:fldChar w:fldCharType="separate"/>
      </w:r>
      <w:r>
        <w:t>7</w:t>
      </w:r>
      <w:r>
        <w:fldChar w:fldCharType="end"/>
      </w:r>
    </w:p>
    <w:p w:rsidR="009B3034" w:rsidRPr="00087160" w:rsidRDefault="009B3034">
      <w:pPr>
        <w:pStyle w:val="TOC2"/>
        <w:rPr>
          <w:rFonts w:ascii="Calibri" w:hAnsi="Calibri" w:cs="Times New Roman"/>
          <w:lang w:val="en-US"/>
        </w:rPr>
      </w:pPr>
      <w:r>
        <w:t>2.3</w:t>
      </w:r>
      <w:r w:rsidRPr="00087160">
        <w:rPr>
          <w:rFonts w:ascii="Calibri" w:hAnsi="Calibri" w:cs="Times New Roman"/>
          <w:lang w:val="en-US"/>
        </w:rPr>
        <w:tab/>
      </w:r>
      <w:r>
        <w:t>Project Objectives</w:t>
      </w:r>
      <w:r>
        <w:tab/>
      </w:r>
      <w:r>
        <w:fldChar w:fldCharType="begin"/>
      </w:r>
      <w:r>
        <w:instrText xml:space="preserve"> PAGEREF _Toc388515908 \h </w:instrText>
      </w:r>
      <w:r>
        <w:fldChar w:fldCharType="separate"/>
      </w:r>
      <w:r>
        <w:t>7</w:t>
      </w:r>
      <w:r>
        <w:fldChar w:fldCharType="end"/>
      </w:r>
    </w:p>
    <w:p w:rsidR="009B3034" w:rsidRPr="00087160" w:rsidRDefault="009B3034">
      <w:pPr>
        <w:pStyle w:val="TOC2"/>
        <w:rPr>
          <w:rFonts w:ascii="Calibri" w:hAnsi="Calibri" w:cs="Times New Roman"/>
          <w:lang w:val="en-US"/>
        </w:rPr>
      </w:pPr>
      <w:r>
        <w:t>2.4</w:t>
      </w:r>
      <w:r w:rsidRPr="00087160">
        <w:rPr>
          <w:rFonts w:ascii="Calibri" w:hAnsi="Calibri" w:cs="Times New Roman"/>
          <w:lang w:val="en-US"/>
        </w:rPr>
        <w:tab/>
      </w:r>
      <w:r>
        <w:t>Current Status</w:t>
      </w:r>
      <w:r>
        <w:tab/>
      </w:r>
      <w:r>
        <w:fldChar w:fldCharType="begin"/>
      </w:r>
      <w:r>
        <w:instrText xml:space="preserve"> PAGEREF _Toc388515909 \h </w:instrText>
      </w:r>
      <w:r>
        <w:fldChar w:fldCharType="separate"/>
      </w:r>
      <w:r>
        <w:t>7</w:t>
      </w:r>
      <w:r>
        <w:fldChar w:fldCharType="end"/>
      </w:r>
    </w:p>
    <w:p w:rsidR="009B3034" w:rsidRPr="00087160" w:rsidRDefault="009B3034">
      <w:pPr>
        <w:pStyle w:val="TOC2"/>
        <w:rPr>
          <w:rFonts w:ascii="Calibri" w:hAnsi="Calibri" w:cs="Times New Roman"/>
          <w:lang w:val="en-US"/>
        </w:rPr>
      </w:pPr>
      <w:r>
        <w:t>2.5</w:t>
      </w:r>
      <w:r w:rsidRPr="00087160">
        <w:rPr>
          <w:rFonts w:ascii="Calibri" w:hAnsi="Calibri" w:cs="Times New Roman"/>
          <w:lang w:val="en-US"/>
        </w:rPr>
        <w:tab/>
      </w:r>
      <w:r>
        <w:t>Project Organisation</w:t>
      </w:r>
      <w:r>
        <w:tab/>
      </w:r>
      <w:r>
        <w:fldChar w:fldCharType="begin"/>
      </w:r>
      <w:r>
        <w:instrText xml:space="preserve"> PAGEREF _Toc388515910 \h </w:instrText>
      </w:r>
      <w:r>
        <w:fldChar w:fldCharType="separate"/>
      </w:r>
      <w:r>
        <w:t>7</w:t>
      </w:r>
      <w:r>
        <w:fldChar w:fldCharType="end"/>
      </w:r>
    </w:p>
    <w:p w:rsidR="009B3034" w:rsidRPr="00087160" w:rsidRDefault="009B3034">
      <w:pPr>
        <w:pStyle w:val="TOC2"/>
        <w:rPr>
          <w:rFonts w:ascii="Calibri" w:hAnsi="Calibri" w:cs="Times New Roman"/>
          <w:lang w:val="en-US"/>
        </w:rPr>
      </w:pPr>
      <w:r>
        <w:t>2.6</w:t>
      </w:r>
      <w:r w:rsidRPr="00087160">
        <w:rPr>
          <w:rFonts w:ascii="Calibri" w:hAnsi="Calibri" w:cs="Times New Roman"/>
          <w:lang w:val="en-US"/>
        </w:rPr>
        <w:tab/>
      </w:r>
      <w:r>
        <w:t>Budget</w:t>
      </w:r>
      <w:r>
        <w:tab/>
      </w:r>
      <w:r>
        <w:fldChar w:fldCharType="begin"/>
      </w:r>
      <w:r>
        <w:instrText xml:space="preserve"> PAGEREF _Toc388515911 \h </w:instrText>
      </w:r>
      <w:r>
        <w:fldChar w:fldCharType="separate"/>
      </w:r>
      <w:r>
        <w:t>7</w:t>
      </w:r>
      <w:r>
        <w:fldChar w:fldCharType="end"/>
      </w:r>
    </w:p>
    <w:p w:rsidR="009B3034" w:rsidRPr="00087160" w:rsidRDefault="009B3034">
      <w:pPr>
        <w:pStyle w:val="TOC2"/>
        <w:rPr>
          <w:rFonts w:ascii="Calibri" w:hAnsi="Calibri" w:cs="Times New Roman"/>
          <w:lang w:val="en-US"/>
        </w:rPr>
      </w:pPr>
      <w:r>
        <w:t>2.7</w:t>
      </w:r>
      <w:r w:rsidRPr="00087160">
        <w:rPr>
          <w:rFonts w:ascii="Calibri" w:hAnsi="Calibri" w:cs="Times New Roman"/>
          <w:lang w:val="en-US"/>
        </w:rPr>
        <w:tab/>
      </w:r>
      <w:r>
        <w:t>Program</w:t>
      </w:r>
      <w:r>
        <w:tab/>
      </w:r>
      <w:r>
        <w:fldChar w:fldCharType="begin"/>
      </w:r>
      <w:r>
        <w:instrText xml:space="preserve"> PAGEREF _Toc388515912 \h </w:instrText>
      </w:r>
      <w:r>
        <w:fldChar w:fldCharType="separate"/>
      </w:r>
      <w:r>
        <w:t>7</w:t>
      </w:r>
      <w:r>
        <w:fldChar w:fldCharType="end"/>
      </w:r>
    </w:p>
    <w:p w:rsidR="009B3034" w:rsidRPr="00087160" w:rsidRDefault="009B3034">
      <w:pPr>
        <w:pStyle w:val="TOC2"/>
        <w:rPr>
          <w:rFonts w:ascii="Calibri" w:hAnsi="Calibri" w:cs="Times New Roman"/>
          <w:lang w:val="en-US"/>
        </w:rPr>
      </w:pPr>
      <w:r>
        <w:t>2.8</w:t>
      </w:r>
      <w:r w:rsidRPr="00087160">
        <w:rPr>
          <w:rFonts w:ascii="Calibri" w:hAnsi="Calibri" w:cs="Times New Roman"/>
          <w:lang w:val="en-US"/>
        </w:rPr>
        <w:tab/>
      </w:r>
      <w:r>
        <w:t>Role of DPTI</w:t>
      </w:r>
      <w:r>
        <w:tab/>
      </w:r>
      <w:r>
        <w:fldChar w:fldCharType="begin"/>
      </w:r>
      <w:r>
        <w:instrText xml:space="preserve"> PAGEREF _Toc388515913 \h </w:instrText>
      </w:r>
      <w:r>
        <w:fldChar w:fldCharType="separate"/>
      </w:r>
      <w:r>
        <w:t>8</w:t>
      </w:r>
      <w:r>
        <w:fldChar w:fldCharType="end"/>
      </w:r>
    </w:p>
    <w:p w:rsidR="009B3034" w:rsidRPr="00087160" w:rsidRDefault="009B3034">
      <w:pPr>
        <w:pStyle w:val="TOC1"/>
        <w:tabs>
          <w:tab w:val="left" w:pos="1540"/>
        </w:tabs>
        <w:rPr>
          <w:rFonts w:ascii="Calibri" w:hAnsi="Calibri" w:cs="Times New Roman"/>
          <w:b w:val="0"/>
          <w:noProof/>
          <w:lang w:val="en-US"/>
        </w:rPr>
      </w:pPr>
      <w:r w:rsidRPr="008834E7">
        <w:rPr>
          <w:rFonts w:ascii="Arial Bold" w:hAnsi="Arial Bold"/>
          <w:noProof/>
        </w:rPr>
        <w:t>Schedule 3</w:t>
      </w:r>
      <w:r w:rsidRPr="00087160">
        <w:rPr>
          <w:rFonts w:ascii="Calibri" w:hAnsi="Calibri" w:cs="Times New Roman"/>
          <w:b w:val="0"/>
          <w:noProof/>
          <w:lang w:val="en-US"/>
        </w:rPr>
        <w:tab/>
      </w:r>
      <w:r>
        <w:rPr>
          <w:noProof/>
        </w:rPr>
        <w:t>NOT USED</w:t>
      </w:r>
      <w:r>
        <w:rPr>
          <w:noProof/>
        </w:rPr>
        <w:tab/>
      </w:r>
      <w:r>
        <w:rPr>
          <w:noProof/>
        </w:rPr>
        <w:fldChar w:fldCharType="begin"/>
      </w:r>
      <w:r>
        <w:rPr>
          <w:noProof/>
        </w:rPr>
        <w:instrText xml:space="preserve"> PAGEREF _Toc388515914 \h </w:instrText>
      </w:r>
      <w:r>
        <w:rPr>
          <w:noProof/>
        </w:rPr>
      </w:r>
      <w:r>
        <w:rPr>
          <w:noProof/>
        </w:rPr>
        <w:fldChar w:fldCharType="separate"/>
      </w:r>
      <w:r>
        <w:rPr>
          <w:noProof/>
        </w:rPr>
        <w:t>9</w:t>
      </w:r>
      <w:r>
        <w:rPr>
          <w:noProof/>
        </w:rPr>
        <w:fldChar w:fldCharType="end"/>
      </w:r>
    </w:p>
    <w:p w:rsidR="00046073" w:rsidRPr="00046073" w:rsidRDefault="00046073" w:rsidP="00502415">
      <w:pPr>
        <w:pStyle w:val="BodyText"/>
        <w:keepNext/>
        <w:widowControl w:val="0"/>
      </w:pPr>
      <w:r>
        <w:fldChar w:fldCharType="end"/>
      </w:r>
    </w:p>
    <w:p w:rsidR="0049040A" w:rsidRPr="00046073" w:rsidRDefault="00E7177A" w:rsidP="00502415">
      <w:pPr>
        <w:pStyle w:val="Heading1"/>
      </w:pPr>
      <w:bookmarkStart w:id="2" w:name="_Toc332905744"/>
      <w:bookmarkStart w:id="3" w:name="_Toc388515892"/>
      <w:r>
        <w:lastRenderedPageBreak/>
        <w:t>SERVICES – GENERAL</w:t>
      </w:r>
      <w:bookmarkEnd w:id="0"/>
      <w:bookmarkEnd w:id="2"/>
      <w:bookmarkEnd w:id="3"/>
    </w:p>
    <w:p w:rsidR="0049040A" w:rsidRPr="00E3627B" w:rsidRDefault="0049040A" w:rsidP="00502415">
      <w:pPr>
        <w:pStyle w:val="Heading2"/>
        <w:widowControl w:val="0"/>
      </w:pPr>
      <w:bookmarkStart w:id="4" w:name="_Toc522510664"/>
      <w:bookmarkStart w:id="5" w:name="_Toc524436660"/>
      <w:bookmarkStart w:id="6" w:name="_Toc524436790"/>
      <w:bookmarkStart w:id="7" w:name="_Toc525991795"/>
      <w:bookmarkStart w:id="8" w:name="_Toc332905745"/>
      <w:bookmarkStart w:id="9" w:name="_Toc388515893"/>
      <w:r w:rsidRPr="00E3627B">
        <w:t>Terminology</w:t>
      </w:r>
      <w:bookmarkEnd w:id="4"/>
      <w:bookmarkEnd w:id="5"/>
      <w:bookmarkEnd w:id="6"/>
      <w:bookmarkEnd w:id="7"/>
      <w:bookmarkEnd w:id="8"/>
      <w:bookmarkEnd w:id="9"/>
    </w:p>
    <w:p w:rsidR="0049040A" w:rsidRPr="000B138A" w:rsidRDefault="0049040A" w:rsidP="00502415">
      <w:pPr>
        <w:pStyle w:val="BodyText"/>
        <w:keepNext/>
        <w:widowControl w:val="0"/>
      </w:pPr>
      <w:bookmarkStart w:id="10" w:name="_Toc504314500"/>
      <w:bookmarkStart w:id="11" w:name="_Toc504317643"/>
      <w:bookmarkStart w:id="12" w:name="_Toc504555385"/>
      <w:r w:rsidRPr="000B138A">
        <w:t xml:space="preserve">This document is intended for use in conjunction with </w:t>
      </w:r>
      <w:r w:rsidR="000B138A" w:rsidRPr="000B138A">
        <w:t xml:space="preserve">the </w:t>
      </w:r>
      <w:r w:rsidRPr="000B138A">
        <w:t xml:space="preserve">Conditions of </w:t>
      </w:r>
      <w:r w:rsidR="00CF7B88" w:rsidRPr="000B138A">
        <w:t>contract for provision of minor professional services</w:t>
      </w:r>
      <w:r w:rsidRPr="000B138A">
        <w:t>.  Terminology defined in the Conditions has the same meaning in th</w:t>
      </w:r>
      <w:r w:rsidR="00BE6847">
        <w:t>is</w:t>
      </w:r>
      <w:r w:rsidRPr="000B138A">
        <w:t xml:space="preserve"> Schedule 1.</w:t>
      </w:r>
    </w:p>
    <w:p w:rsidR="00E3627B" w:rsidRPr="00E3627B" w:rsidRDefault="00E3627B" w:rsidP="00502415">
      <w:pPr>
        <w:pStyle w:val="Heading2"/>
        <w:widowControl w:val="0"/>
      </w:pPr>
      <w:bookmarkStart w:id="13" w:name="_Toc521840893"/>
      <w:bookmarkStart w:id="14" w:name="_Toc522510665"/>
      <w:bookmarkStart w:id="15" w:name="_Toc524436661"/>
      <w:bookmarkStart w:id="16" w:name="_Toc524436791"/>
      <w:bookmarkStart w:id="17" w:name="_Toc525991796"/>
      <w:bookmarkStart w:id="18" w:name="_Toc332905746"/>
      <w:bookmarkStart w:id="19" w:name="_Toc388515894"/>
      <w:r w:rsidRPr="00E3627B">
        <w:t>General</w:t>
      </w:r>
      <w:bookmarkEnd w:id="18"/>
      <w:bookmarkEnd w:id="19"/>
    </w:p>
    <w:p w:rsidR="00502415" w:rsidRPr="000B138A" w:rsidRDefault="00E3627B" w:rsidP="00502415">
      <w:pPr>
        <w:keepNext/>
        <w:widowControl w:val="0"/>
        <w:numPr>
          <w:ilvl w:val="0"/>
          <w:numId w:val="0"/>
        </w:numPr>
      </w:pPr>
      <w:r w:rsidRPr="00A96C67">
        <w:t xml:space="preserve">A Planning Study is an </w:t>
      </w:r>
      <w:r w:rsidR="00A10E3A">
        <w:t xml:space="preserve">evaluation of </w:t>
      </w:r>
      <w:r w:rsidRPr="00A96C67">
        <w:t xml:space="preserve">the </w:t>
      </w:r>
      <w:r w:rsidR="00A10E3A" w:rsidRPr="00A10E3A">
        <w:rPr>
          <w:color w:val="FF0000"/>
        </w:rPr>
        <w:t>name of asset</w:t>
      </w:r>
      <w:r w:rsidR="006262C3" w:rsidRPr="00A96C67">
        <w:t xml:space="preserve"> </w:t>
      </w:r>
      <w:bookmarkStart w:id="20" w:name="_Toc504314502"/>
      <w:bookmarkStart w:id="21" w:name="_Toc504317645"/>
      <w:bookmarkStart w:id="22" w:name="_Toc504555387"/>
      <w:bookmarkStart w:id="23" w:name="_Toc521840895"/>
      <w:bookmarkStart w:id="24" w:name="_Toc522510667"/>
      <w:bookmarkStart w:id="25" w:name="_Toc524436663"/>
      <w:bookmarkStart w:id="26" w:name="_Toc524436793"/>
      <w:bookmarkStart w:id="27" w:name="_Toc525991798"/>
      <w:bookmarkStart w:id="28" w:name="_Toc521840902"/>
      <w:bookmarkStart w:id="29" w:name="_Toc522510674"/>
      <w:bookmarkStart w:id="30" w:name="_Toc524436670"/>
      <w:bookmarkStart w:id="31" w:name="_Toc524436800"/>
      <w:bookmarkStart w:id="32" w:name="_Toc525991806"/>
      <w:bookmarkStart w:id="33" w:name="_Toc504314147"/>
      <w:bookmarkStart w:id="34" w:name="_Toc504314505"/>
      <w:bookmarkStart w:id="35" w:name="_Toc504317647"/>
      <w:bookmarkStart w:id="36" w:name="_Toc504555389"/>
      <w:bookmarkStart w:id="37" w:name="_Toc521840897"/>
      <w:bookmarkStart w:id="38" w:name="_Toc522510669"/>
      <w:bookmarkStart w:id="39" w:name="_Toc524436665"/>
      <w:bookmarkStart w:id="40" w:name="_Toc524436795"/>
      <w:bookmarkStart w:id="41" w:name="_Toc525991800"/>
      <w:bookmarkStart w:id="42" w:name="_Toc332905747"/>
      <w:bookmarkEnd w:id="10"/>
      <w:bookmarkEnd w:id="11"/>
      <w:bookmarkEnd w:id="12"/>
      <w:bookmarkEnd w:id="13"/>
      <w:bookmarkEnd w:id="14"/>
      <w:bookmarkEnd w:id="15"/>
      <w:bookmarkEnd w:id="16"/>
      <w:bookmarkEnd w:id="17"/>
      <w:r w:rsidR="00502415" w:rsidRPr="00BB3AF2">
        <w:t>site and facilities with a view to providing a report on its capacity, condition and suitability; and a costed proposal to redress identified deficiencies.</w:t>
      </w:r>
    </w:p>
    <w:p w:rsidR="00502415" w:rsidRPr="000B138A" w:rsidRDefault="00502415" w:rsidP="00502415">
      <w:pPr>
        <w:keepNext/>
        <w:widowControl w:val="0"/>
        <w:numPr>
          <w:ilvl w:val="0"/>
          <w:numId w:val="0"/>
        </w:numPr>
      </w:pPr>
      <w:r w:rsidRPr="000B138A">
        <w:t xml:space="preserve">It is a strategic assessment of the site and </w:t>
      </w:r>
      <w:r>
        <w:t xml:space="preserve">the existing </w:t>
      </w:r>
      <w:r w:rsidRPr="000B138A">
        <w:t xml:space="preserve">asset compared with current </w:t>
      </w:r>
      <w:r>
        <w:t xml:space="preserve">design standards and technical </w:t>
      </w:r>
      <w:r w:rsidRPr="000B138A">
        <w:t>benchmarks.</w:t>
      </w:r>
    </w:p>
    <w:p w:rsidR="00502415" w:rsidRPr="000B138A" w:rsidRDefault="00502415" w:rsidP="00502415">
      <w:pPr>
        <w:keepNext/>
        <w:widowControl w:val="0"/>
        <w:numPr>
          <w:ilvl w:val="0"/>
          <w:numId w:val="0"/>
        </w:numPr>
      </w:pPr>
      <w:r w:rsidRPr="000B138A">
        <w:t>It is not intended to be a complex study involving detailed investigations o</w:t>
      </w:r>
      <w:r>
        <w:t>r design</w:t>
      </w:r>
      <w:r w:rsidRPr="000B138A">
        <w:t xml:space="preserve"> but rather </w:t>
      </w:r>
      <w:r>
        <w:t>development of sufficient detail on the issues and associated costing to inform the business case for a proposed future construction project.</w:t>
      </w:r>
    </w:p>
    <w:p w:rsidR="00725F22" w:rsidRPr="00E007C3" w:rsidRDefault="00725F22" w:rsidP="00502415">
      <w:pPr>
        <w:pStyle w:val="Heading2"/>
        <w:widowControl w:val="0"/>
      </w:pPr>
      <w:bookmarkStart w:id="43" w:name="_Toc388515895"/>
      <w:r w:rsidRPr="00E007C3">
        <w:t>Services</w:t>
      </w:r>
      <w:bookmarkEnd w:id="42"/>
      <w:bookmarkEnd w:id="43"/>
    </w:p>
    <w:p w:rsidR="00725F22" w:rsidRPr="00E007C3" w:rsidRDefault="00725F22" w:rsidP="00502415">
      <w:pPr>
        <w:pStyle w:val="BodyText"/>
        <w:keepNext/>
        <w:widowControl w:val="0"/>
      </w:pPr>
      <w:bookmarkStart w:id="44" w:name="_Toc504314501"/>
      <w:bookmarkStart w:id="45" w:name="_Toc504317644"/>
      <w:bookmarkStart w:id="46" w:name="_Toc504555386"/>
      <w:bookmarkStart w:id="47" w:name="_Toc521840894"/>
      <w:bookmarkStart w:id="48" w:name="_Toc522510666"/>
      <w:bookmarkStart w:id="49" w:name="_Toc524436662"/>
      <w:bookmarkStart w:id="50" w:name="_Toc524436792"/>
      <w:bookmarkStart w:id="51" w:name="_Toc525991797"/>
      <w:r w:rsidRPr="00E007C3">
        <w:t xml:space="preserve">The Contractor shall carry out the </w:t>
      </w:r>
      <w:r>
        <w:t>services</w:t>
      </w:r>
      <w:r w:rsidRPr="00E007C3">
        <w:t xml:space="preserve"> in accordance with the Contract, the Schedules and the project brief.</w:t>
      </w:r>
    </w:p>
    <w:p w:rsidR="00725F22" w:rsidRDefault="00725F22" w:rsidP="00502415">
      <w:pPr>
        <w:pStyle w:val="Heading2"/>
        <w:widowControl w:val="0"/>
      </w:pPr>
      <w:bookmarkStart w:id="52" w:name="_Toc329266812"/>
      <w:bookmarkStart w:id="53" w:name="_Toc332905748"/>
      <w:bookmarkStart w:id="54" w:name="_Toc388515896"/>
      <w:bookmarkEnd w:id="44"/>
      <w:bookmarkEnd w:id="45"/>
      <w:bookmarkEnd w:id="46"/>
      <w:bookmarkEnd w:id="47"/>
      <w:bookmarkEnd w:id="48"/>
      <w:bookmarkEnd w:id="49"/>
      <w:bookmarkEnd w:id="50"/>
      <w:bookmarkEnd w:id="51"/>
      <w:r>
        <w:t xml:space="preserve">Contract </w:t>
      </w:r>
      <w:r w:rsidR="00ED3C28">
        <w:t>P</w:t>
      </w:r>
      <w:r>
        <w:t xml:space="preserve">rice </w:t>
      </w:r>
      <w:r w:rsidR="00584906">
        <w:t>–</w:t>
      </w:r>
      <w:r w:rsidR="00ED3C28">
        <w:t xml:space="preserve"> Fees</w:t>
      </w:r>
      <w:r w:rsidR="00584906">
        <w:t xml:space="preserve"> </w:t>
      </w:r>
      <w:r>
        <w:t xml:space="preserve">and </w:t>
      </w:r>
      <w:r w:rsidR="00ED3C28">
        <w:t>D</w:t>
      </w:r>
      <w:r>
        <w:t>isbursements</w:t>
      </w:r>
      <w:bookmarkEnd w:id="52"/>
      <w:bookmarkEnd w:id="53"/>
      <w:bookmarkEnd w:id="54"/>
    </w:p>
    <w:p w:rsidR="00725F22" w:rsidRDefault="00725F22" w:rsidP="00502415">
      <w:pPr>
        <w:pStyle w:val="BodyText"/>
        <w:keepNext/>
        <w:widowControl w:val="0"/>
      </w:pPr>
      <w:r>
        <w:t xml:space="preserve">The fixed </w:t>
      </w:r>
      <w:r w:rsidRPr="00C83031">
        <w:t>or indicative fee</w:t>
      </w:r>
      <w:r>
        <w:t xml:space="preserve"> component of the contract price shall include GST and shall include </w:t>
      </w:r>
      <w:r w:rsidRPr="00E007C3">
        <w:t>Con</w:t>
      </w:r>
      <w:r>
        <w:t xml:space="preserve">tractor time (including hours spent in country, interstate and international travel) and all general administration costs including telephone calls, facsimiles, courier services, photocopying, presentation material, printing (except tender/contract documentation) </w:t>
      </w:r>
      <w:r w:rsidRPr="00E007C3">
        <w:t xml:space="preserve">interstate and/or international travel costs for attendance in Adelaide as part of the </w:t>
      </w:r>
      <w:r>
        <w:t>Contractor</w:t>
      </w:r>
      <w:r w:rsidRPr="00E007C3">
        <w:t xml:space="preserve">’s provision of the </w:t>
      </w:r>
      <w:r>
        <w:t>services and travel costs in the metropolitan area (within 32 km of the Adelaide GPO).  No additional fee payment will be made for these items.</w:t>
      </w:r>
    </w:p>
    <w:p w:rsidR="00725F22" w:rsidRDefault="00725F22" w:rsidP="00502415">
      <w:pPr>
        <w:pStyle w:val="BodyText"/>
        <w:keepNext/>
        <w:widowControl w:val="0"/>
      </w:pPr>
      <w:r>
        <w:t xml:space="preserve">The fixed or indicative disbursement component of the contract price shall include GST and may include country, interstate and international travel and accommodation costs, </w:t>
      </w:r>
      <w:r w:rsidRPr="00E007C3">
        <w:t xml:space="preserve">(except where incurred for attendance in Adelaide as part of the </w:t>
      </w:r>
      <w:r>
        <w:t>Contractor</w:t>
      </w:r>
      <w:r w:rsidRPr="00E007C3">
        <w:t xml:space="preserve">’s provision of the </w:t>
      </w:r>
      <w:r>
        <w:t>services</w:t>
      </w:r>
      <w:r w:rsidRPr="00E007C3">
        <w:t xml:space="preserve">), </w:t>
      </w:r>
      <w:r>
        <w:t>costs for the preparation of perspectives and models, costs for soils testing, survey, statutory fees, dilapidation reports, printing (tender/contract documentation) and other costs as agreed.  Payment of disbursements will be made as the expenditure is incurred and for actual amounts incurred.</w:t>
      </w:r>
    </w:p>
    <w:p w:rsidR="00725F22" w:rsidRPr="000B138A" w:rsidRDefault="00725F22" w:rsidP="00502415">
      <w:pPr>
        <w:keepNext/>
        <w:widowControl w:val="0"/>
        <w:numPr>
          <w:ilvl w:val="0"/>
          <w:numId w:val="0"/>
        </w:numPr>
      </w:pPr>
      <w:bookmarkStart w:id="55" w:name="_Toc504314507"/>
      <w:bookmarkStart w:id="56" w:name="_Toc504317649"/>
      <w:bookmarkStart w:id="57" w:name="_Toc504555391"/>
      <w:bookmarkStart w:id="58" w:name="_Toc521840899"/>
      <w:bookmarkStart w:id="59" w:name="_Toc522510671"/>
      <w:bookmarkStart w:id="60" w:name="_Toc524436667"/>
      <w:bookmarkStart w:id="61" w:name="_Toc524436797"/>
      <w:bookmarkStart w:id="62" w:name="_Toc525991802"/>
      <w:r w:rsidRPr="000B138A">
        <w:t>The Contractor shall provide the following disbursements and shall be responsible for arranging and coordinating services associated with disbursements and for making 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725F22" w:rsidRPr="00607B08" w:rsidTr="00A10E3A">
        <w:tblPrEx>
          <w:tblCellMar>
            <w:top w:w="0" w:type="dxa"/>
            <w:bottom w:w="0" w:type="dxa"/>
          </w:tblCellMar>
        </w:tblPrEx>
        <w:trPr>
          <w:tblHeader/>
        </w:trPr>
        <w:tc>
          <w:tcPr>
            <w:tcW w:w="9072" w:type="dxa"/>
          </w:tcPr>
          <w:p w:rsidR="00725F22" w:rsidRPr="00107A58" w:rsidRDefault="00725F22" w:rsidP="00502415">
            <w:pPr>
              <w:keepNext/>
              <w:widowControl w:val="0"/>
              <w:numPr>
                <w:ilvl w:val="0"/>
                <w:numId w:val="0"/>
              </w:numPr>
              <w:rPr>
                <w:b/>
              </w:rPr>
            </w:pPr>
            <w:bookmarkStart w:id="63" w:name="_Toc522510676"/>
            <w:bookmarkStart w:id="64" w:name="_Toc524436672"/>
            <w:bookmarkStart w:id="65" w:name="_Toc524436802"/>
            <w:bookmarkStart w:id="66" w:name="_Toc525991808"/>
            <w:r w:rsidRPr="00107A58">
              <w:br w:type="page"/>
            </w:r>
            <w:r w:rsidRPr="00107A58">
              <w:rPr>
                <w:b/>
              </w:rPr>
              <w:t>Disbursement</w:t>
            </w:r>
          </w:p>
        </w:tc>
      </w:tr>
      <w:tr w:rsidR="00A10E3A" w:rsidRPr="00607B08" w:rsidTr="00A10E3A">
        <w:tblPrEx>
          <w:tblCellMar>
            <w:top w:w="0" w:type="dxa"/>
            <w:bottom w:w="0" w:type="dxa"/>
          </w:tblCellMar>
        </w:tblPrEx>
        <w:tc>
          <w:tcPr>
            <w:tcW w:w="9072" w:type="dxa"/>
          </w:tcPr>
          <w:p w:rsidR="00A10E3A" w:rsidRPr="00A10E3A" w:rsidRDefault="00A10E3A" w:rsidP="00502415">
            <w:pPr>
              <w:keepNext/>
              <w:widowControl w:val="0"/>
              <w:numPr>
                <w:ilvl w:val="0"/>
                <w:numId w:val="0"/>
              </w:numPr>
              <w:rPr>
                <w:color w:val="FF0000"/>
              </w:rPr>
            </w:pPr>
            <w:r w:rsidRPr="00A10E3A">
              <w:rPr>
                <w:color w:val="FF0000"/>
              </w:rPr>
              <w:t>Accommodation</w:t>
            </w:r>
            <w:r w:rsidR="00BE6847">
              <w:rPr>
                <w:color w:val="FF0000"/>
              </w:rPr>
              <w:t xml:space="preserve"> (cost per night)</w:t>
            </w:r>
          </w:p>
        </w:tc>
      </w:tr>
      <w:tr w:rsidR="00BE6847" w:rsidTr="00BE6847">
        <w:tblPrEx>
          <w:tblCellMar>
            <w:top w:w="0" w:type="dxa"/>
            <w:bottom w:w="0" w:type="dxa"/>
          </w:tblCellMar>
        </w:tblPrEx>
        <w:tc>
          <w:tcPr>
            <w:tcW w:w="9072" w:type="dxa"/>
          </w:tcPr>
          <w:p w:rsidR="00BE6847" w:rsidRPr="00471A2D" w:rsidRDefault="00BE6847" w:rsidP="00BE6847">
            <w:pPr>
              <w:keepNext/>
              <w:widowControl w:val="0"/>
              <w:numPr>
                <w:ilvl w:val="0"/>
                <w:numId w:val="0"/>
              </w:numPr>
              <w:rPr>
                <w:color w:val="FF0000"/>
              </w:rPr>
            </w:pPr>
            <w:r w:rsidRPr="00471A2D">
              <w:rPr>
                <w:color w:val="FF0000"/>
              </w:rPr>
              <w:t>Travel – country (cost per trip per person)</w:t>
            </w:r>
          </w:p>
        </w:tc>
      </w:tr>
      <w:tr w:rsidR="00322944" w:rsidRPr="00A10E3A" w:rsidTr="00A10E3A">
        <w:tblPrEx>
          <w:tblCellMar>
            <w:top w:w="0" w:type="dxa"/>
            <w:bottom w:w="0" w:type="dxa"/>
          </w:tblCellMar>
        </w:tblPrEx>
        <w:tc>
          <w:tcPr>
            <w:tcW w:w="9072" w:type="dxa"/>
          </w:tcPr>
          <w:p w:rsidR="00322944" w:rsidRPr="00A10E3A" w:rsidRDefault="00322944" w:rsidP="00502415">
            <w:pPr>
              <w:keepNext/>
              <w:widowControl w:val="0"/>
              <w:numPr>
                <w:ilvl w:val="0"/>
                <w:numId w:val="0"/>
              </w:numPr>
              <w:ind w:left="567" w:hanging="567"/>
              <w:rPr>
                <w:color w:val="FF0000"/>
              </w:rPr>
            </w:pPr>
            <w:r w:rsidRPr="00A10E3A">
              <w:rPr>
                <w:color w:val="FF0000"/>
              </w:rPr>
              <w:t xml:space="preserve">Geotechnical testing </w:t>
            </w:r>
          </w:p>
        </w:tc>
      </w:tr>
      <w:tr w:rsidR="00322944" w:rsidRPr="00A10E3A" w:rsidTr="00A10E3A">
        <w:tblPrEx>
          <w:tblCellMar>
            <w:top w:w="0" w:type="dxa"/>
            <w:bottom w:w="0" w:type="dxa"/>
          </w:tblCellMar>
        </w:tblPrEx>
        <w:tc>
          <w:tcPr>
            <w:tcW w:w="9072" w:type="dxa"/>
          </w:tcPr>
          <w:p w:rsidR="00322944" w:rsidRPr="00A10E3A" w:rsidRDefault="00322944" w:rsidP="00502415">
            <w:pPr>
              <w:keepNext/>
              <w:widowControl w:val="0"/>
              <w:numPr>
                <w:ilvl w:val="0"/>
                <w:numId w:val="0"/>
              </w:numPr>
              <w:ind w:left="567" w:hanging="567"/>
              <w:rPr>
                <w:color w:val="FF0000"/>
              </w:rPr>
            </w:pPr>
            <w:r w:rsidRPr="00A10E3A">
              <w:rPr>
                <w:color w:val="FF0000"/>
              </w:rPr>
              <w:t>Surveying – boundary</w:t>
            </w:r>
          </w:p>
        </w:tc>
      </w:tr>
      <w:tr w:rsidR="00322944" w:rsidRPr="00A10E3A" w:rsidTr="00A10E3A">
        <w:tblPrEx>
          <w:tblCellMar>
            <w:top w:w="0" w:type="dxa"/>
            <w:bottom w:w="0" w:type="dxa"/>
          </w:tblCellMar>
        </w:tblPrEx>
        <w:tc>
          <w:tcPr>
            <w:tcW w:w="9072" w:type="dxa"/>
          </w:tcPr>
          <w:p w:rsidR="00322944" w:rsidRPr="00A10E3A" w:rsidRDefault="00322944" w:rsidP="00502415">
            <w:pPr>
              <w:keepNext/>
              <w:widowControl w:val="0"/>
              <w:numPr>
                <w:ilvl w:val="0"/>
                <w:numId w:val="0"/>
              </w:numPr>
              <w:ind w:left="567" w:hanging="567"/>
              <w:rPr>
                <w:color w:val="FF0000"/>
              </w:rPr>
            </w:pPr>
            <w:r w:rsidRPr="00A10E3A">
              <w:rPr>
                <w:color w:val="FF0000"/>
              </w:rPr>
              <w:t>Surveying – engineering</w:t>
            </w:r>
          </w:p>
        </w:tc>
      </w:tr>
    </w:tbl>
    <w:bookmarkEnd w:id="55"/>
    <w:bookmarkEnd w:id="56"/>
    <w:bookmarkEnd w:id="57"/>
    <w:bookmarkEnd w:id="58"/>
    <w:bookmarkEnd w:id="59"/>
    <w:bookmarkEnd w:id="60"/>
    <w:bookmarkEnd w:id="61"/>
    <w:bookmarkEnd w:id="62"/>
    <w:bookmarkEnd w:id="63"/>
    <w:bookmarkEnd w:id="64"/>
    <w:bookmarkEnd w:id="65"/>
    <w:bookmarkEnd w:id="66"/>
    <w:p w:rsidR="00596D7A" w:rsidRPr="000B138A" w:rsidRDefault="00596D7A" w:rsidP="00596D7A">
      <w:pPr>
        <w:pStyle w:val="BodyText"/>
        <w:keepNext/>
        <w:spacing w:before="120"/>
      </w:pPr>
      <w:r w:rsidRPr="000B138A">
        <w:lastRenderedPageBreak/>
        <w:t>Payment of disbursements will be made as the expenditure is incurred and for actual amounts incurred.</w:t>
      </w:r>
    </w:p>
    <w:p w:rsidR="00725F22" w:rsidRDefault="00725F22" w:rsidP="00502415">
      <w:pPr>
        <w:pStyle w:val="BodyText"/>
        <w:keepNext/>
        <w:widowControl w:val="0"/>
      </w:pPr>
      <w:r>
        <w:t xml:space="preserve">If after execution of the Contract there is a requirement for the Contractor to undertake additional work, the Contractor must if required submit a revised fee on the basis of the fixed fees and disbursements.  Revised fees which are not consistent with the contract price or with </w:t>
      </w:r>
      <w:r w:rsidR="00D8534B">
        <w:t>DPTI</w:t>
      </w:r>
      <w:r>
        <w:t xml:space="preserve"> market data on fees and disbursements for similar projects may be rejected.</w:t>
      </w:r>
    </w:p>
    <w:p w:rsidR="00725F22" w:rsidRPr="00E007C3" w:rsidRDefault="00725F22" w:rsidP="00502415">
      <w:pPr>
        <w:pStyle w:val="Heading2"/>
        <w:widowControl w:val="0"/>
      </w:pPr>
      <w:bookmarkStart w:id="67" w:name="_Toc329266813"/>
      <w:bookmarkStart w:id="68" w:name="_Toc332905749"/>
      <w:bookmarkStart w:id="69" w:name="_Toc388515897"/>
      <w:r w:rsidRPr="00E007C3">
        <w:t xml:space="preserve">Contract </w:t>
      </w:r>
      <w:r w:rsidR="00ED3C28">
        <w:t>M</w:t>
      </w:r>
      <w:r w:rsidRPr="00E007C3">
        <w:t>aterial</w:t>
      </w:r>
      <w:bookmarkEnd w:id="67"/>
      <w:bookmarkEnd w:id="68"/>
      <w:bookmarkEnd w:id="69"/>
    </w:p>
    <w:p w:rsidR="00725F22" w:rsidRDefault="00725F22" w:rsidP="00502415">
      <w:pPr>
        <w:pStyle w:val="BodyText"/>
        <w:keepNext/>
        <w:widowControl w:val="0"/>
      </w:pPr>
      <w:r>
        <w:t xml:space="preserve">The Contractor shall prepare any </w:t>
      </w:r>
      <w:r w:rsidRPr="00E007C3">
        <w:t>contract material</w:t>
      </w:r>
      <w:r>
        <w:t xml:space="preserve"> as required by the Brief and necessary for the execution of the project and review it for completeness and correctness and with a view to omitting any ambiguity and inconsistency.</w:t>
      </w:r>
    </w:p>
    <w:p w:rsidR="00725F22" w:rsidRDefault="00584906" w:rsidP="00502415">
      <w:pPr>
        <w:pStyle w:val="Heading2"/>
        <w:widowControl w:val="0"/>
      </w:pPr>
      <w:bookmarkStart w:id="70" w:name="_Toc291745083"/>
      <w:bookmarkStart w:id="71" w:name="_Toc297225758"/>
      <w:bookmarkStart w:id="72" w:name="_Toc329266814"/>
      <w:bookmarkStart w:id="73" w:name="_Toc332905750"/>
      <w:bookmarkStart w:id="74" w:name="_Toc388515898"/>
      <w:r>
        <w:t xml:space="preserve">DPTI </w:t>
      </w:r>
      <w:r w:rsidR="00ED3C28">
        <w:t>P</w:t>
      </w:r>
      <w:r w:rsidR="00725F22">
        <w:t xml:space="preserve">ublications, </w:t>
      </w:r>
      <w:r w:rsidR="00ED3C28">
        <w:t>P</w:t>
      </w:r>
      <w:r w:rsidR="00725F22">
        <w:t xml:space="preserve">olicies and </w:t>
      </w:r>
      <w:r w:rsidR="00ED3C28">
        <w:t>G</w:t>
      </w:r>
      <w:r w:rsidR="00725F22">
        <w:t>uidenotes</w:t>
      </w:r>
      <w:bookmarkEnd w:id="70"/>
      <w:bookmarkEnd w:id="71"/>
      <w:bookmarkEnd w:id="72"/>
      <w:bookmarkEnd w:id="73"/>
      <w:bookmarkEnd w:id="74"/>
    </w:p>
    <w:p w:rsidR="00725F22" w:rsidRDefault="00725F22" w:rsidP="00502415">
      <w:pPr>
        <w:pStyle w:val="BodyText"/>
        <w:keepNext/>
        <w:widowControl w:val="0"/>
      </w:pPr>
      <w:r>
        <w:t xml:space="preserve">Any </w:t>
      </w:r>
      <w:r w:rsidRPr="00E007C3">
        <w:t>contract material</w:t>
      </w:r>
      <w:r>
        <w:t xml:space="preserve"> must be consistent with published Department of Planning, Transport and Infrastructure (DPTI) and lead agency policies and standards relevant to the project and in particular with the 5-step Infrastructure Planning and Delivery Framework, PC028 Construction Procurement Policy: Project Implementation Process and the Urban Design Charter.</w:t>
      </w:r>
    </w:p>
    <w:p w:rsidR="00725F22" w:rsidRDefault="00725F22" w:rsidP="00502415">
      <w:pPr>
        <w:pStyle w:val="BodyText"/>
        <w:keepNext/>
        <w:widowControl w:val="0"/>
      </w:pPr>
      <w:r>
        <w:t xml:space="preserve">DPTI Guide notes can be found in the BPIMS </w:t>
      </w:r>
      <w:r w:rsidR="00E874E1">
        <w:t xml:space="preserve">Project </w:t>
      </w:r>
      <w:r>
        <w:t xml:space="preserve">Library at </w:t>
      </w:r>
      <w:r w:rsidRPr="00101FB7">
        <w:rPr>
          <w:rStyle w:val="Hyperlink"/>
          <w:color w:val="C00000"/>
        </w:rPr>
        <w:t>http://www.bpims.sa.gov.au/bpims/library/library_frameset_1.htm</w:t>
      </w:r>
      <w:r>
        <w:rPr>
          <w:rStyle w:val="Hyperlink"/>
        </w:rPr>
        <w:t>.</w:t>
      </w:r>
    </w:p>
    <w:p w:rsidR="00725F22" w:rsidRPr="00D67E25" w:rsidRDefault="00584906" w:rsidP="00502415">
      <w:pPr>
        <w:pStyle w:val="Heading2"/>
        <w:widowControl w:val="0"/>
      </w:pPr>
      <w:bookmarkStart w:id="75" w:name="_Toc291745079"/>
      <w:bookmarkStart w:id="76" w:name="_Toc297225760"/>
      <w:bookmarkStart w:id="77" w:name="_Toc329266816"/>
      <w:bookmarkStart w:id="78" w:name="_Toc332905751"/>
      <w:bookmarkStart w:id="79" w:name="_Toc388515899"/>
      <w:r>
        <w:t xml:space="preserve">Site </w:t>
      </w:r>
      <w:r w:rsidR="00ED3C28">
        <w:t>I</w:t>
      </w:r>
      <w:r w:rsidR="00725F22" w:rsidRPr="00D67E25">
        <w:t>nvestigation</w:t>
      </w:r>
      <w:bookmarkEnd w:id="75"/>
      <w:bookmarkEnd w:id="76"/>
      <w:bookmarkEnd w:id="77"/>
      <w:bookmarkEnd w:id="78"/>
      <w:bookmarkEnd w:id="79"/>
    </w:p>
    <w:p w:rsidR="00596D7A" w:rsidRPr="00735986" w:rsidRDefault="00596D7A" w:rsidP="00596D7A">
      <w:pPr>
        <w:pStyle w:val="BodyText"/>
        <w:keepNext/>
      </w:pPr>
      <w:bookmarkStart w:id="80" w:name="_Toc332905752"/>
      <w:bookmarkEnd w:id="33"/>
      <w:bookmarkEnd w:id="34"/>
      <w:bookmarkEnd w:id="35"/>
      <w:bookmarkEnd w:id="36"/>
      <w:bookmarkEnd w:id="37"/>
      <w:bookmarkEnd w:id="38"/>
      <w:bookmarkEnd w:id="39"/>
      <w:bookmarkEnd w:id="40"/>
      <w:bookmarkEnd w:id="41"/>
      <w:r w:rsidRPr="00735986">
        <w:t>The Contractor shall carry out an assessment of the impact of the proposed project on any aboriginal land or sacred site, any listed (or proposed) heritage site or building and any significant trees.</w:t>
      </w:r>
    </w:p>
    <w:p w:rsidR="00596D7A" w:rsidRPr="00735986" w:rsidRDefault="00596D7A" w:rsidP="00596D7A">
      <w:pPr>
        <w:pStyle w:val="BodyText"/>
        <w:keepNext/>
      </w:pPr>
      <w:r w:rsidRPr="00735986">
        <w:t>The Contractor shall arrange all necessary surveys during the Services.  The fees associated with these surveys will be reimbursed by the Client as a disbursement.</w:t>
      </w:r>
    </w:p>
    <w:p w:rsidR="00502415" w:rsidRDefault="00502415" w:rsidP="00502415">
      <w:pPr>
        <w:keepNext/>
        <w:widowControl w:val="0"/>
        <w:numPr>
          <w:ilvl w:val="0"/>
          <w:numId w:val="0"/>
        </w:numPr>
        <w:jc w:val="left"/>
      </w:pPr>
      <w:r w:rsidRPr="00725F22">
        <w:t xml:space="preserve">The Contractor shall </w:t>
      </w:r>
      <w:r>
        <w:t>check in the DPTI plan room for the availability of surveys required as part of any proposed redevelopment</w:t>
      </w:r>
      <w:r w:rsidRPr="00725F22">
        <w:t xml:space="preserve">.  </w:t>
      </w:r>
    </w:p>
    <w:p w:rsidR="00725F22" w:rsidRDefault="00725F22" w:rsidP="00502415">
      <w:pPr>
        <w:pStyle w:val="Heading2"/>
        <w:widowControl w:val="0"/>
      </w:pPr>
      <w:bookmarkStart w:id="81" w:name="_Toc388515900"/>
      <w:r>
        <w:t xml:space="preserve">Planning </w:t>
      </w:r>
      <w:r w:rsidR="00ED3C28">
        <w:t>S</w:t>
      </w:r>
      <w:r>
        <w:t xml:space="preserve">tudy </w:t>
      </w:r>
      <w:r w:rsidR="00ED3C28">
        <w:t>S</w:t>
      </w:r>
      <w:r>
        <w:t>ervices</w:t>
      </w:r>
      <w:bookmarkEnd w:id="80"/>
      <w:bookmarkEnd w:id="81"/>
    </w:p>
    <w:p w:rsidR="00755F09" w:rsidRPr="000B138A" w:rsidRDefault="00755F09" w:rsidP="00502415">
      <w:pPr>
        <w:pStyle w:val="BodyText"/>
        <w:keepNext/>
        <w:widowControl w:val="0"/>
      </w:pPr>
      <w:r w:rsidRPr="000B138A">
        <w:t xml:space="preserve">The </w:t>
      </w:r>
      <w:r>
        <w:t xml:space="preserve">services are </w:t>
      </w:r>
      <w:r w:rsidRPr="000B138A">
        <w:t>for the preparation of a Plan</w:t>
      </w:r>
      <w:r>
        <w:t>ning Study</w:t>
      </w:r>
      <w:r w:rsidRPr="000B138A">
        <w:t xml:space="preserve"> only</w:t>
      </w:r>
      <w:r>
        <w:t xml:space="preserve"> and not for any subsequent phase or services part </w:t>
      </w:r>
      <w:r w:rsidR="00E874E1">
        <w:t xml:space="preserve">as may be described in the Construction Procurement Policy: Project Implementation Process related to </w:t>
      </w:r>
      <w:r>
        <w:t>the proposed project</w:t>
      </w:r>
      <w:r w:rsidRPr="000B138A">
        <w:t>.</w:t>
      </w:r>
    </w:p>
    <w:p w:rsidR="00E3627B" w:rsidRPr="000B138A" w:rsidRDefault="00E3627B" w:rsidP="00502415">
      <w:pPr>
        <w:keepNext/>
        <w:widowControl w:val="0"/>
        <w:numPr>
          <w:ilvl w:val="0"/>
          <w:numId w:val="0"/>
        </w:numPr>
      </w:pPr>
      <w:r w:rsidRPr="000B138A">
        <w:t xml:space="preserve">The </w:t>
      </w:r>
      <w:r w:rsidR="00725F22">
        <w:t>services</w:t>
      </w:r>
      <w:r w:rsidRPr="000B138A">
        <w:t xml:space="preserve"> should investigate and provide information covering the following areas:</w:t>
      </w:r>
    </w:p>
    <w:p w:rsidR="00E3627B" w:rsidRPr="000B138A" w:rsidRDefault="00E3627B" w:rsidP="0089573D">
      <w:pPr>
        <w:pStyle w:val="Heading3"/>
        <w:widowControl w:val="0"/>
        <w:numPr>
          <w:ilvl w:val="2"/>
          <w:numId w:val="8"/>
        </w:numPr>
      </w:pPr>
      <w:r w:rsidRPr="000B138A">
        <w:t>Background</w:t>
      </w:r>
    </w:p>
    <w:p w:rsidR="00E3627B" w:rsidRPr="000B138A" w:rsidRDefault="00E3627B" w:rsidP="00502415">
      <w:pPr>
        <w:keepNext/>
        <w:widowControl w:val="0"/>
        <w:numPr>
          <w:ilvl w:val="0"/>
          <w:numId w:val="0"/>
        </w:numPr>
        <w:ind w:left="567"/>
      </w:pPr>
      <w:r w:rsidRPr="000B138A">
        <w:t xml:space="preserve">Provide an overview of the background information taken into account and the </w:t>
      </w:r>
      <w:r w:rsidR="00A10E3A" w:rsidRPr="00A10E3A">
        <w:rPr>
          <w:color w:val="FF0000"/>
        </w:rPr>
        <w:t>lead agency name</w:t>
      </w:r>
      <w:r w:rsidR="00A10E3A">
        <w:t xml:space="preserve"> </w:t>
      </w:r>
      <w:r w:rsidRPr="000B138A">
        <w:t>brief of requirements for the Planning Study including any pre-determined building works and priorities.  Also provide an overview of the contacts made and the process implemented in preparation of the planning study.</w:t>
      </w:r>
    </w:p>
    <w:p w:rsidR="00E3627B" w:rsidRPr="000B138A" w:rsidRDefault="00E3627B" w:rsidP="00502415">
      <w:pPr>
        <w:pStyle w:val="Heading3"/>
        <w:widowControl w:val="0"/>
      </w:pPr>
      <w:r w:rsidRPr="000B138A">
        <w:t>Capacity</w:t>
      </w:r>
    </w:p>
    <w:p w:rsidR="00E3627B" w:rsidRPr="000B138A" w:rsidRDefault="00E3627B" w:rsidP="00502415">
      <w:pPr>
        <w:keepNext/>
        <w:widowControl w:val="0"/>
        <w:numPr>
          <w:ilvl w:val="0"/>
          <w:numId w:val="0"/>
        </w:numPr>
        <w:ind w:left="567"/>
      </w:pPr>
      <w:r w:rsidRPr="000B138A">
        <w:t xml:space="preserve">The </w:t>
      </w:r>
      <w:r w:rsidRPr="000B138A">
        <w:rPr>
          <w:iCs/>
        </w:rPr>
        <w:t>Contractor</w:t>
      </w:r>
      <w:r w:rsidRPr="000B138A">
        <w:t xml:space="preserve"> shall:</w:t>
      </w:r>
    </w:p>
    <w:p w:rsidR="00E3627B" w:rsidRPr="000B138A" w:rsidRDefault="00E3627B" w:rsidP="0089573D">
      <w:pPr>
        <w:keepNext/>
        <w:widowControl w:val="0"/>
        <w:numPr>
          <w:ilvl w:val="0"/>
          <w:numId w:val="3"/>
        </w:numPr>
        <w:tabs>
          <w:tab w:val="clear" w:pos="1418"/>
          <w:tab w:val="num" w:pos="1134"/>
        </w:tabs>
        <w:ind w:left="1134"/>
      </w:pPr>
      <w:r w:rsidRPr="000B138A">
        <w:t xml:space="preserve">provide an analysis of </w:t>
      </w:r>
      <w:r w:rsidR="00A10E3A">
        <w:t>the</w:t>
      </w:r>
      <w:r>
        <w:t xml:space="preserve"> brief of requirements</w:t>
      </w:r>
      <w:r w:rsidRPr="000B138A">
        <w:t>;</w:t>
      </w:r>
    </w:p>
    <w:p w:rsidR="00E3627B" w:rsidRDefault="00E3627B" w:rsidP="0089573D">
      <w:pPr>
        <w:keepNext/>
        <w:widowControl w:val="0"/>
        <w:numPr>
          <w:ilvl w:val="0"/>
          <w:numId w:val="3"/>
        </w:numPr>
        <w:tabs>
          <w:tab w:val="clear" w:pos="1418"/>
          <w:tab w:val="num" w:pos="1134"/>
        </w:tabs>
        <w:ind w:left="1134"/>
      </w:pPr>
      <w:r w:rsidRPr="000B138A">
        <w:t xml:space="preserve">consider the implications of the </w:t>
      </w:r>
      <w:r>
        <w:t xml:space="preserve">brief of requirements </w:t>
      </w:r>
      <w:r w:rsidRPr="000B138A">
        <w:t xml:space="preserve">and identify any excess </w:t>
      </w:r>
      <w:r>
        <w:t xml:space="preserve">land, </w:t>
      </w:r>
      <w:r w:rsidRPr="000B138A">
        <w:t>buildings that could be removed from the site</w:t>
      </w:r>
      <w:r>
        <w:t>, or accommodation that could be decommissioned</w:t>
      </w:r>
      <w:r w:rsidRPr="000B138A">
        <w:t xml:space="preserve"> in particular relocatable buildings</w:t>
      </w:r>
      <w:r w:rsidR="006262C3">
        <w:t>;</w:t>
      </w:r>
    </w:p>
    <w:p w:rsidR="00E3627B" w:rsidRPr="000B138A" w:rsidRDefault="00E3627B" w:rsidP="0089573D">
      <w:pPr>
        <w:keepNext/>
        <w:widowControl w:val="0"/>
        <w:numPr>
          <w:ilvl w:val="0"/>
          <w:numId w:val="3"/>
        </w:numPr>
        <w:tabs>
          <w:tab w:val="clear" w:pos="1418"/>
          <w:tab w:val="num" w:pos="1134"/>
        </w:tabs>
        <w:ind w:left="1134"/>
      </w:pPr>
      <w:proofErr w:type="gramStart"/>
      <w:r w:rsidRPr="000B138A">
        <w:lastRenderedPageBreak/>
        <w:t>prepare</w:t>
      </w:r>
      <w:proofErr w:type="gramEnd"/>
      <w:r w:rsidRPr="000B138A">
        <w:t xml:space="preserve"> a plan for </w:t>
      </w:r>
      <w:r>
        <w:t>addressing the brief of requirements through the most effective use of the site assets.</w:t>
      </w:r>
    </w:p>
    <w:p w:rsidR="00E3627B" w:rsidRPr="000B138A" w:rsidRDefault="00E3627B" w:rsidP="00502415">
      <w:pPr>
        <w:pStyle w:val="Heading3"/>
        <w:widowControl w:val="0"/>
      </w:pPr>
      <w:r w:rsidRPr="000B138A">
        <w:t>Condition</w:t>
      </w:r>
    </w:p>
    <w:p w:rsidR="00E3627B" w:rsidRPr="000B138A" w:rsidRDefault="00E3627B" w:rsidP="00502415">
      <w:pPr>
        <w:keepNext/>
        <w:widowControl w:val="0"/>
        <w:numPr>
          <w:ilvl w:val="0"/>
          <w:numId w:val="0"/>
        </w:numPr>
        <w:ind w:left="567"/>
      </w:pPr>
      <w:r w:rsidRPr="000B138A">
        <w:t xml:space="preserve">The </w:t>
      </w:r>
      <w:r w:rsidRPr="000B138A">
        <w:rPr>
          <w:iCs/>
        </w:rPr>
        <w:t>Contractor</w:t>
      </w:r>
      <w:r w:rsidRPr="000B138A">
        <w:t xml:space="preserve"> shall:</w:t>
      </w:r>
    </w:p>
    <w:p w:rsidR="00E3627B" w:rsidRPr="000B138A" w:rsidRDefault="00E3627B" w:rsidP="0089573D">
      <w:pPr>
        <w:pStyle w:val="Header"/>
        <w:keepNext/>
        <w:widowControl w:val="0"/>
        <w:numPr>
          <w:ilvl w:val="0"/>
          <w:numId w:val="4"/>
        </w:numPr>
        <w:tabs>
          <w:tab w:val="clear" w:pos="1418"/>
          <w:tab w:val="clear" w:pos="4153"/>
          <w:tab w:val="clear" w:pos="8306"/>
          <w:tab w:val="num" w:pos="1134"/>
        </w:tabs>
        <w:ind w:left="1134"/>
      </w:pPr>
      <w:proofErr w:type="gramStart"/>
      <w:r w:rsidRPr="000B138A">
        <w:t>consider</w:t>
      </w:r>
      <w:proofErr w:type="gramEnd"/>
      <w:r w:rsidRPr="000B138A">
        <w:t xml:space="preserve"> the general condition of existing </w:t>
      </w:r>
      <w:r w:rsidR="00502415" w:rsidRPr="000B138A">
        <w:t>buildings</w:t>
      </w:r>
      <w:r w:rsidR="00502415">
        <w:t>,</w:t>
      </w:r>
      <w:r w:rsidR="00502415" w:rsidRPr="000B138A">
        <w:t xml:space="preserve"> </w:t>
      </w:r>
      <w:r w:rsidRPr="000B138A">
        <w:t>services and site works and any significant deficiencies that should be addressed.  It is not necessary to do a detailed condition audit of the facilities;</w:t>
      </w:r>
    </w:p>
    <w:p w:rsidR="00E3627B" w:rsidRPr="000B138A" w:rsidRDefault="00E3627B" w:rsidP="0089573D">
      <w:pPr>
        <w:pStyle w:val="Header"/>
        <w:keepNext/>
        <w:widowControl w:val="0"/>
        <w:numPr>
          <w:ilvl w:val="0"/>
          <w:numId w:val="4"/>
        </w:numPr>
        <w:tabs>
          <w:tab w:val="clear" w:pos="1418"/>
          <w:tab w:val="clear" w:pos="4153"/>
          <w:tab w:val="clear" w:pos="8306"/>
          <w:tab w:val="num" w:pos="1134"/>
        </w:tabs>
        <w:ind w:left="1134"/>
      </w:pPr>
      <w:r w:rsidRPr="000B138A">
        <w:t xml:space="preserve">identify the </w:t>
      </w:r>
      <w:r>
        <w:t>Strategic Asset Management Information</w:t>
      </w:r>
      <w:r w:rsidRPr="000B138A">
        <w:t xml:space="preserve"> System (</w:t>
      </w:r>
      <w:r>
        <w:t>SAMIS</w:t>
      </w:r>
      <w:r w:rsidRPr="000B138A">
        <w:t>) life-cycle costing information and highlight any particular areas of need;</w:t>
      </w:r>
    </w:p>
    <w:p w:rsidR="00E3627B" w:rsidRDefault="00E3627B" w:rsidP="0089573D">
      <w:pPr>
        <w:pStyle w:val="BodyText"/>
        <w:keepNext/>
        <w:widowControl w:val="0"/>
        <w:numPr>
          <w:ilvl w:val="0"/>
          <w:numId w:val="4"/>
        </w:numPr>
        <w:tabs>
          <w:tab w:val="clear" w:pos="1418"/>
          <w:tab w:val="num" w:pos="1134"/>
        </w:tabs>
        <w:ind w:left="1134"/>
      </w:pPr>
      <w:r w:rsidRPr="000B138A">
        <w:t xml:space="preserve">consult with the </w:t>
      </w:r>
      <w:r>
        <w:t>D</w:t>
      </w:r>
      <w:r w:rsidR="00A04F77">
        <w:t>P</w:t>
      </w:r>
      <w:r>
        <w:t>TI</w:t>
      </w:r>
      <w:r w:rsidRPr="000B138A">
        <w:t xml:space="preserve"> </w:t>
      </w:r>
      <w:r>
        <w:t>Facilities</w:t>
      </w:r>
      <w:r w:rsidRPr="000B138A">
        <w:t xml:space="preserve"> Management </w:t>
      </w:r>
      <w:r w:rsidR="00D135E1">
        <w:t>Service Provider (</w:t>
      </w:r>
      <w:r w:rsidR="00D135E1" w:rsidRPr="00A10E3A">
        <w:rPr>
          <w:color w:val="FF0000"/>
        </w:rPr>
        <w:t>BMFS</w:t>
      </w:r>
      <w:r w:rsidR="00A10E3A">
        <w:rPr>
          <w:color w:val="FF0000"/>
        </w:rPr>
        <w:t xml:space="preserve"> Spotless</w:t>
      </w:r>
      <w:r w:rsidR="00D135E1">
        <w:t>)</w:t>
      </w:r>
      <w:r w:rsidRPr="000B138A">
        <w:t xml:space="preserve"> managing the site for informat</w:t>
      </w:r>
      <w:r w:rsidR="00502415">
        <w:t>ion on local maintenance issues;</w:t>
      </w:r>
    </w:p>
    <w:p w:rsidR="00502415" w:rsidRPr="000B138A" w:rsidRDefault="00502415" w:rsidP="0089573D">
      <w:pPr>
        <w:pStyle w:val="Header"/>
        <w:keepNext/>
        <w:widowControl w:val="0"/>
        <w:numPr>
          <w:ilvl w:val="0"/>
          <w:numId w:val="4"/>
        </w:numPr>
        <w:tabs>
          <w:tab w:val="clear" w:pos="1418"/>
          <w:tab w:val="clear" w:pos="4153"/>
          <w:tab w:val="clear" w:pos="8306"/>
          <w:tab w:val="num" w:pos="1134"/>
        </w:tabs>
        <w:ind w:left="1134"/>
      </w:pPr>
      <w:proofErr w:type="gramStart"/>
      <w:r w:rsidRPr="000B138A">
        <w:t>prepare</w:t>
      </w:r>
      <w:proofErr w:type="gramEnd"/>
      <w:r w:rsidRPr="000B138A">
        <w:t xml:space="preserve"> a </w:t>
      </w:r>
      <w:r>
        <w:t xml:space="preserve">plan for addressing </w:t>
      </w:r>
      <w:r w:rsidRPr="000B138A">
        <w:t xml:space="preserve">all condition issues such that upgraded facilities will meet current </w:t>
      </w:r>
      <w:r w:rsidR="00A10E3A" w:rsidRPr="00A10E3A">
        <w:rPr>
          <w:color w:val="FF0000"/>
        </w:rPr>
        <w:t>lead agency name</w:t>
      </w:r>
      <w:r w:rsidRPr="003F495E">
        <w:t xml:space="preserve"> </w:t>
      </w:r>
      <w:r w:rsidRPr="000B138A">
        <w:t>standards.</w:t>
      </w:r>
    </w:p>
    <w:p w:rsidR="00E3627B" w:rsidRPr="000B138A" w:rsidRDefault="00E3627B" w:rsidP="00502415">
      <w:pPr>
        <w:pStyle w:val="Heading3"/>
        <w:widowControl w:val="0"/>
      </w:pPr>
      <w:r w:rsidRPr="000B138A">
        <w:t>Suitability</w:t>
      </w:r>
    </w:p>
    <w:p w:rsidR="00E3627B" w:rsidRPr="000B138A" w:rsidRDefault="00E3627B" w:rsidP="00502415">
      <w:pPr>
        <w:keepNext/>
        <w:widowControl w:val="0"/>
        <w:numPr>
          <w:ilvl w:val="0"/>
          <w:numId w:val="0"/>
        </w:numPr>
        <w:ind w:left="567"/>
      </w:pPr>
      <w:r w:rsidRPr="000B138A">
        <w:t xml:space="preserve">The </w:t>
      </w:r>
      <w:r w:rsidRPr="000B138A">
        <w:rPr>
          <w:iCs/>
        </w:rPr>
        <w:t>Contractor</w:t>
      </w:r>
      <w:r w:rsidRPr="000B138A">
        <w:t xml:space="preserve"> shall:</w:t>
      </w:r>
    </w:p>
    <w:p w:rsidR="00E3627B" w:rsidRPr="000B138A" w:rsidRDefault="00E3627B" w:rsidP="0089573D">
      <w:pPr>
        <w:keepNext/>
        <w:widowControl w:val="0"/>
        <w:numPr>
          <w:ilvl w:val="0"/>
          <w:numId w:val="5"/>
        </w:numPr>
        <w:tabs>
          <w:tab w:val="clear" w:pos="1418"/>
          <w:tab w:val="num" w:pos="1134"/>
        </w:tabs>
        <w:ind w:left="1134"/>
      </w:pPr>
      <w:r w:rsidRPr="000B138A">
        <w:t xml:space="preserve">consider the appropriateness of existing </w:t>
      </w:r>
      <w:r w:rsidR="006262C3">
        <w:t>facilities</w:t>
      </w:r>
      <w:r w:rsidRPr="000B138A">
        <w:t xml:space="preserve"> </w:t>
      </w:r>
      <w:r w:rsidR="00502415">
        <w:t xml:space="preserve">and services </w:t>
      </w:r>
      <w:r w:rsidRPr="000B138A">
        <w:t xml:space="preserve">to deliver the </w:t>
      </w:r>
      <w:r>
        <w:t xml:space="preserve">brief of </w:t>
      </w:r>
      <w:r w:rsidRPr="000B138A">
        <w:t>require</w:t>
      </w:r>
      <w:r>
        <w:t>ments</w:t>
      </w:r>
      <w:r w:rsidRPr="000B138A">
        <w:t>;</w:t>
      </w:r>
    </w:p>
    <w:p w:rsidR="00502415" w:rsidRPr="000B138A" w:rsidRDefault="00502415" w:rsidP="0089573D">
      <w:pPr>
        <w:keepNext/>
        <w:widowControl w:val="0"/>
        <w:numPr>
          <w:ilvl w:val="0"/>
          <w:numId w:val="5"/>
        </w:numPr>
        <w:tabs>
          <w:tab w:val="clear" w:pos="1418"/>
          <w:tab w:val="num" w:pos="1134"/>
        </w:tabs>
        <w:ind w:left="1134"/>
      </w:pPr>
      <w:r w:rsidRPr="000B138A">
        <w:t>consider any reconfiguring of spaces to make better use of the accommodation;</w:t>
      </w:r>
    </w:p>
    <w:p w:rsidR="00E3627B" w:rsidRPr="000B138A" w:rsidRDefault="00E3627B" w:rsidP="0089573D">
      <w:pPr>
        <w:keepNext/>
        <w:widowControl w:val="0"/>
        <w:numPr>
          <w:ilvl w:val="0"/>
          <w:numId w:val="5"/>
        </w:numPr>
        <w:tabs>
          <w:tab w:val="clear" w:pos="1418"/>
          <w:tab w:val="num" w:pos="1134"/>
        </w:tabs>
        <w:ind w:left="1134"/>
      </w:pPr>
      <w:proofErr w:type="gramStart"/>
      <w:r w:rsidRPr="000B138A">
        <w:t>consider</w:t>
      </w:r>
      <w:proofErr w:type="gramEnd"/>
      <w:r w:rsidRPr="000B138A">
        <w:t xml:space="preserve"> any </w:t>
      </w:r>
      <w:r>
        <w:t>key</w:t>
      </w:r>
      <w:r w:rsidRPr="000B138A">
        <w:t xml:space="preserve"> issues relating to vehicle traffic, pedestrian and bicycle access, disability access, heritage issues and community use of facilities.</w:t>
      </w:r>
    </w:p>
    <w:p w:rsidR="00E3627B" w:rsidRPr="000B138A" w:rsidRDefault="00E3627B" w:rsidP="00502415">
      <w:pPr>
        <w:keepNext/>
        <w:widowControl w:val="0"/>
        <w:numPr>
          <w:ilvl w:val="0"/>
          <w:numId w:val="0"/>
        </w:numPr>
        <w:ind w:left="567"/>
      </w:pPr>
      <w:r w:rsidRPr="000B138A">
        <w:t>The Planning Study generally should aim at making the best use of existing facilities, not providing new facilities to replace existing ones.</w:t>
      </w:r>
    </w:p>
    <w:p w:rsidR="00E3627B" w:rsidRDefault="00E3627B" w:rsidP="00502415">
      <w:pPr>
        <w:pStyle w:val="Heading3"/>
        <w:widowControl w:val="0"/>
      </w:pPr>
      <w:r>
        <w:t xml:space="preserve">Brief of </w:t>
      </w:r>
      <w:r w:rsidR="00ED3C28">
        <w:t>R</w:t>
      </w:r>
      <w:r w:rsidR="00502415">
        <w:t>equirements/</w:t>
      </w:r>
      <w:r w:rsidR="00ED3C28">
        <w:t>D</w:t>
      </w:r>
      <w:r w:rsidR="00502415">
        <w:t xml:space="preserve">raft </w:t>
      </w:r>
      <w:r w:rsidR="00ED3C28">
        <w:t>S</w:t>
      </w:r>
      <w:r w:rsidR="00502415">
        <w:t xml:space="preserve">chedule of </w:t>
      </w:r>
      <w:r w:rsidR="00ED3C28">
        <w:t>A</w:t>
      </w:r>
      <w:r w:rsidR="00502415">
        <w:t>ccommodation</w:t>
      </w:r>
    </w:p>
    <w:p w:rsidR="00E3627B" w:rsidRDefault="00E3627B" w:rsidP="00502415">
      <w:pPr>
        <w:keepNext/>
        <w:widowControl w:val="0"/>
        <w:numPr>
          <w:ilvl w:val="0"/>
          <w:numId w:val="0"/>
        </w:numPr>
        <w:ind w:left="567"/>
      </w:pPr>
      <w:r>
        <w:t>The Contractor shall prepare a draft Brief of Requirements and Schedule of Accommodation in consultation with the Lead Agency which shall include a description of the proposed scope of a construction project to address the functional, operational and asset management requirements of the building/site.</w:t>
      </w:r>
    </w:p>
    <w:p w:rsidR="00E3627B" w:rsidRDefault="00E3627B" w:rsidP="00502415">
      <w:pPr>
        <w:pStyle w:val="Heading3"/>
        <w:widowControl w:val="0"/>
      </w:pPr>
      <w:r>
        <w:t xml:space="preserve">Preliminary </w:t>
      </w:r>
      <w:r w:rsidR="00ED3C28">
        <w:t>F</w:t>
      </w:r>
      <w:r w:rsidR="00502415">
        <w:t xml:space="preserve">loor </w:t>
      </w:r>
      <w:r w:rsidR="00ED3C28">
        <w:t>P</w:t>
      </w:r>
      <w:r w:rsidR="00502415">
        <w:t>lan</w:t>
      </w:r>
    </w:p>
    <w:p w:rsidR="00502415" w:rsidRDefault="00502415" w:rsidP="00502415">
      <w:pPr>
        <w:keepNext/>
        <w:widowControl w:val="0"/>
        <w:numPr>
          <w:ilvl w:val="0"/>
          <w:numId w:val="0"/>
        </w:numPr>
        <w:ind w:left="567"/>
      </w:pPr>
      <w:r>
        <w:t>The Contractor shall prepare an initial design response to the brief of requirements and develop a preliminary floor plan indicating the proposed layout and a proposal to resolve functional requirements.</w:t>
      </w:r>
    </w:p>
    <w:p w:rsidR="00E3627B" w:rsidRPr="000B138A" w:rsidRDefault="00584906" w:rsidP="00502415">
      <w:pPr>
        <w:pStyle w:val="Heading3"/>
        <w:widowControl w:val="0"/>
      </w:pPr>
      <w:r>
        <w:t xml:space="preserve">Delivery </w:t>
      </w:r>
      <w:r w:rsidR="00ED3C28">
        <w:t>S</w:t>
      </w:r>
      <w:r w:rsidR="00E3627B" w:rsidRPr="000B138A">
        <w:t>trategy</w:t>
      </w:r>
    </w:p>
    <w:p w:rsidR="00E3627B" w:rsidRPr="000B138A" w:rsidRDefault="00E3627B" w:rsidP="00502415">
      <w:pPr>
        <w:keepNext/>
        <w:widowControl w:val="0"/>
        <w:numPr>
          <w:ilvl w:val="0"/>
          <w:numId w:val="0"/>
        </w:numPr>
        <w:ind w:left="567"/>
      </w:pPr>
      <w:r>
        <w:t xml:space="preserve">The Contractor shall prepare a draft </w:t>
      </w:r>
      <w:r w:rsidRPr="000B138A">
        <w:t xml:space="preserve">staging </w:t>
      </w:r>
      <w:r>
        <w:t>plan and preliminary program for the proposed project.</w:t>
      </w:r>
    </w:p>
    <w:p w:rsidR="00E3627B" w:rsidRPr="00FC2EFC" w:rsidRDefault="00584906" w:rsidP="00502415">
      <w:pPr>
        <w:pStyle w:val="Heading3"/>
        <w:widowControl w:val="0"/>
      </w:pPr>
      <w:r>
        <w:t xml:space="preserve">Proposed </w:t>
      </w:r>
      <w:r w:rsidR="00ED3C28">
        <w:t>B</w:t>
      </w:r>
      <w:r w:rsidR="00E3627B" w:rsidRPr="00FC2EFC">
        <w:t>udget</w:t>
      </w:r>
    </w:p>
    <w:p w:rsidR="00E3627B" w:rsidRPr="000B138A" w:rsidRDefault="00E3627B" w:rsidP="00502415">
      <w:pPr>
        <w:keepNext/>
        <w:widowControl w:val="0"/>
        <w:numPr>
          <w:ilvl w:val="0"/>
          <w:numId w:val="0"/>
        </w:numPr>
        <w:ind w:left="567"/>
      </w:pPr>
      <w:r>
        <w:t>The Contractor shall p</w:t>
      </w:r>
      <w:r w:rsidRPr="000B138A">
        <w:t xml:space="preserve">repare a </w:t>
      </w:r>
      <w:r w:rsidRPr="00FC2EFC">
        <w:t xml:space="preserve">current </w:t>
      </w:r>
      <w:r>
        <w:t xml:space="preserve">order of cost estimate for the proposed construction project and </w:t>
      </w:r>
      <w:r w:rsidRPr="000B138A">
        <w:t>for each identified stage</w:t>
      </w:r>
      <w:r>
        <w:t xml:space="preserve"> (if applicable)</w:t>
      </w:r>
      <w:r w:rsidRPr="000B138A">
        <w:t xml:space="preserve">.  The budget will be used for planning purposes and will provide a start point to any future Concept </w:t>
      </w:r>
      <w:r>
        <w:t>phase</w:t>
      </w:r>
      <w:r w:rsidRPr="000B138A">
        <w:t>.  Ensure that exclusions from the current order of cost are clearly articulated in the report.</w:t>
      </w:r>
    </w:p>
    <w:p w:rsidR="00E3627B" w:rsidRPr="000B138A" w:rsidRDefault="00E3627B" w:rsidP="00502415">
      <w:pPr>
        <w:pStyle w:val="Heading2"/>
        <w:widowControl w:val="0"/>
      </w:pPr>
      <w:bookmarkStart w:id="82" w:name="_Toc332905753"/>
      <w:bookmarkStart w:id="83" w:name="_Toc388515901"/>
      <w:r w:rsidRPr="000B138A">
        <w:t xml:space="preserve">Planning </w:t>
      </w:r>
      <w:r w:rsidR="00ED3C28">
        <w:t>S</w:t>
      </w:r>
      <w:r w:rsidR="00502415" w:rsidRPr="000B138A">
        <w:t xml:space="preserve">tudy </w:t>
      </w:r>
      <w:r w:rsidR="00ED3C28">
        <w:t>D</w:t>
      </w:r>
      <w:r w:rsidR="00502415" w:rsidRPr="000B138A">
        <w:t>eliverables</w:t>
      </w:r>
      <w:bookmarkEnd w:id="82"/>
      <w:bookmarkEnd w:id="83"/>
    </w:p>
    <w:p w:rsidR="00E3627B" w:rsidRPr="00E22137" w:rsidRDefault="00E22137" w:rsidP="0089573D">
      <w:pPr>
        <w:keepNext/>
        <w:widowControl w:val="0"/>
        <w:numPr>
          <w:ilvl w:val="0"/>
          <w:numId w:val="6"/>
        </w:numPr>
        <w:tabs>
          <w:tab w:val="clear" w:pos="567"/>
          <w:tab w:val="num" w:pos="1134"/>
        </w:tabs>
        <w:ind w:left="1134"/>
      </w:pPr>
      <w:r>
        <w:lastRenderedPageBreak/>
        <w:t>Background and overview</w:t>
      </w:r>
    </w:p>
    <w:p w:rsidR="00E3627B" w:rsidRDefault="00E3627B" w:rsidP="0089573D">
      <w:pPr>
        <w:keepNext/>
        <w:widowControl w:val="0"/>
        <w:numPr>
          <w:ilvl w:val="0"/>
          <w:numId w:val="6"/>
        </w:numPr>
        <w:tabs>
          <w:tab w:val="clear" w:pos="567"/>
          <w:tab w:val="num" w:pos="1134"/>
        </w:tabs>
        <w:ind w:left="1134"/>
      </w:pPr>
      <w:r>
        <w:t>Draft Brief of Requirements</w:t>
      </w:r>
    </w:p>
    <w:p w:rsidR="00E3627B" w:rsidRPr="000B138A" w:rsidRDefault="00E3627B" w:rsidP="0089573D">
      <w:pPr>
        <w:keepNext/>
        <w:widowControl w:val="0"/>
        <w:numPr>
          <w:ilvl w:val="0"/>
          <w:numId w:val="6"/>
        </w:numPr>
        <w:tabs>
          <w:tab w:val="clear" w:pos="567"/>
          <w:tab w:val="num" w:pos="1134"/>
        </w:tabs>
        <w:ind w:left="1134"/>
        <w:rPr>
          <w:bCs/>
        </w:rPr>
      </w:pPr>
      <w:r w:rsidRPr="0090715A">
        <w:rPr>
          <w:bCs/>
        </w:rPr>
        <w:t>Draft schedule of accommodation.</w:t>
      </w:r>
      <w:r w:rsidRPr="000B138A">
        <w:rPr>
          <w:bCs/>
        </w:rPr>
        <w:t xml:space="preserve">  (Need not be a detailed ro</w:t>
      </w:r>
      <w:r w:rsidR="00E22137">
        <w:rPr>
          <w:bCs/>
        </w:rPr>
        <w:t>om listing)</w:t>
      </w:r>
    </w:p>
    <w:p w:rsidR="00502415" w:rsidRPr="000B138A" w:rsidRDefault="00502415" w:rsidP="0089573D">
      <w:pPr>
        <w:keepNext/>
        <w:widowControl w:val="0"/>
        <w:numPr>
          <w:ilvl w:val="0"/>
          <w:numId w:val="6"/>
        </w:numPr>
        <w:tabs>
          <w:tab w:val="clear" w:pos="567"/>
          <w:tab w:val="num" w:pos="1134"/>
        </w:tabs>
        <w:ind w:left="1134"/>
      </w:pPr>
      <w:r w:rsidRPr="000B138A">
        <w:t xml:space="preserve">Comparison of existing accommodation with </w:t>
      </w:r>
      <w:r>
        <w:t>brief of requirements</w:t>
      </w:r>
    </w:p>
    <w:p w:rsidR="00E3627B" w:rsidRPr="000B138A" w:rsidRDefault="00E3627B" w:rsidP="0089573D">
      <w:pPr>
        <w:pStyle w:val="Header"/>
        <w:keepNext/>
        <w:widowControl w:val="0"/>
        <w:numPr>
          <w:ilvl w:val="0"/>
          <w:numId w:val="6"/>
        </w:numPr>
        <w:tabs>
          <w:tab w:val="clear" w:pos="567"/>
          <w:tab w:val="clear" w:pos="4153"/>
          <w:tab w:val="clear" w:pos="8306"/>
          <w:tab w:val="num" w:pos="1134"/>
        </w:tabs>
        <w:ind w:left="1134"/>
      </w:pPr>
      <w:r w:rsidRPr="000B138A">
        <w:t xml:space="preserve">Site plan indicating existing site layout (and building plans).  </w:t>
      </w:r>
      <w:r w:rsidR="00E22137">
        <w:t>(</w:t>
      </w:r>
      <w:r w:rsidRPr="000B138A">
        <w:t xml:space="preserve">These can be based on the </w:t>
      </w:r>
      <w:r>
        <w:t xml:space="preserve">SAMIS </w:t>
      </w:r>
      <w:r w:rsidRPr="000B138A">
        <w:t>plan.</w:t>
      </w:r>
      <w:r w:rsidR="00E22137">
        <w:t>)</w:t>
      </w:r>
    </w:p>
    <w:p w:rsidR="00E3627B" w:rsidRPr="000B138A" w:rsidRDefault="00E3627B" w:rsidP="0089573D">
      <w:pPr>
        <w:keepNext/>
        <w:widowControl w:val="0"/>
        <w:numPr>
          <w:ilvl w:val="0"/>
          <w:numId w:val="6"/>
        </w:numPr>
        <w:tabs>
          <w:tab w:val="clear" w:pos="567"/>
          <w:tab w:val="num" w:pos="1134"/>
        </w:tabs>
        <w:ind w:left="1134"/>
      </w:pPr>
      <w:r>
        <w:t>Floor plan proposal.</w:t>
      </w:r>
    </w:p>
    <w:p w:rsidR="00E3627B" w:rsidRPr="000B138A" w:rsidRDefault="00E3627B" w:rsidP="0089573D">
      <w:pPr>
        <w:pStyle w:val="Header"/>
        <w:keepNext/>
        <w:widowControl w:val="0"/>
        <w:numPr>
          <w:ilvl w:val="0"/>
          <w:numId w:val="6"/>
        </w:numPr>
        <w:tabs>
          <w:tab w:val="clear" w:pos="567"/>
          <w:tab w:val="clear" w:pos="4153"/>
          <w:tab w:val="clear" w:pos="8306"/>
          <w:tab w:val="num" w:pos="1134"/>
        </w:tabs>
        <w:ind w:left="1134"/>
      </w:pPr>
      <w:r w:rsidRPr="000B138A">
        <w:t xml:space="preserve">Draft staging plan </w:t>
      </w:r>
      <w:r>
        <w:t>(if applicable)</w:t>
      </w:r>
      <w:r w:rsidRPr="000B138A">
        <w:t xml:space="preserve"> and identification of issues that could be addressed as part of </w:t>
      </w:r>
      <w:r>
        <w:t>an</w:t>
      </w:r>
      <w:r w:rsidRPr="000B138A">
        <w:t xml:space="preserve"> asset management plan.</w:t>
      </w:r>
    </w:p>
    <w:p w:rsidR="00E3627B" w:rsidRPr="000B138A" w:rsidRDefault="00E3627B" w:rsidP="0089573D">
      <w:pPr>
        <w:pStyle w:val="Header"/>
        <w:keepNext/>
        <w:widowControl w:val="0"/>
        <w:numPr>
          <w:ilvl w:val="0"/>
          <w:numId w:val="6"/>
        </w:numPr>
        <w:tabs>
          <w:tab w:val="clear" w:pos="567"/>
          <w:tab w:val="clear" w:pos="4153"/>
          <w:tab w:val="clear" w:pos="8306"/>
          <w:tab w:val="num" w:pos="1134"/>
        </w:tabs>
        <w:ind w:left="1134"/>
      </w:pPr>
      <w:r w:rsidRPr="000B138A">
        <w:t xml:space="preserve">Order of cost estimate for the proposal broken down into stages </w:t>
      </w:r>
      <w:r w:rsidR="0059412F">
        <w:t>(</w:t>
      </w:r>
      <w:r w:rsidRPr="000B138A">
        <w:t>where these have been identified</w:t>
      </w:r>
      <w:r w:rsidR="0059412F">
        <w:t>)</w:t>
      </w:r>
      <w:r w:rsidRPr="000B138A">
        <w:t>.</w:t>
      </w:r>
    </w:p>
    <w:p w:rsidR="00E3627B" w:rsidRPr="000B138A" w:rsidRDefault="00E3627B" w:rsidP="0089573D">
      <w:pPr>
        <w:pStyle w:val="Header"/>
        <w:keepNext/>
        <w:widowControl w:val="0"/>
        <w:numPr>
          <w:ilvl w:val="0"/>
          <w:numId w:val="6"/>
        </w:numPr>
        <w:tabs>
          <w:tab w:val="clear" w:pos="567"/>
          <w:tab w:val="clear" w:pos="4153"/>
          <w:tab w:val="clear" w:pos="8306"/>
          <w:tab w:val="num" w:pos="1134"/>
        </w:tabs>
        <w:ind w:left="1134"/>
      </w:pPr>
      <w:r w:rsidRPr="000B138A">
        <w:t>Identification of any areas where further investigations are considered appropriate to clarify important issues such as a traffic study, heritage assessment, disability access requirements, soil contamination, capacity and suitability of existing engineering services to the site.</w:t>
      </w:r>
    </w:p>
    <w:p w:rsidR="0049040A" w:rsidRPr="000B138A" w:rsidRDefault="0049040A" w:rsidP="00502415">
      <w:pPr>
        <w:pStyle w:val="Heading2"/>
        <w:widowControl w:val="0"/>
      </w:pPr>
      <w:bookmarkStart w:id="84" w:name="_Toc521840903"/>
      <w:bookmarkStart w:id="85" w:name="_Toc522510675"/>
      <w:bookmarkStart w:id="86" w:name="_Toc524436671"/>
      <w:bookmarkStart w:id="87" w:name="_Toc524436801"/>
      <w:bookmarkStart w:id="88" w:name="_Toc525991807"/>
      <w:bookmarkStart w:id="89" w:name="_Toc332905754"/>
      <w:bookmarkStart w:id="90" w:name="_Toc388515902"/>
      <w:bookmarkEnd w:id="20"/>
      <w:bookmarkEnd w:id="21"/>
      <w:bookmarkEnd w:id="22"/>
      <w:bookmarkEnd w:id="23"/>
      <w:bookmarkEnd w:id="24"/>
      <w:bookmarkEnd w:id="25"/>
      <w:bookmarkEnd w:id="26"/>
      <w:bookmarkEnd w:id="27"/>
      <w:bookmarkEnd w:id="28"/>
      <w:bookmarkEnd w:id="29"/>
      <w:bookmarkEnd w:id="30"/>
      <w:bookmarkEnd w:id="31"/>
      <w:bookmarkEnd w:id="32"/>
      <w:r w:rsidRPr="000B138A">
        <w:t>Sub</w:t>
      </w:r>
      <w:r w:rsidR="004301E9">
        <w:t>c</w:t>
      </w:r>
      <w:r w:rsidR="000B138A" w:rsidRPr="000B138A">
        <w:t>ontractor</w:t>
      </w:r>
      <w:r w:rsidRPr="000B138A">
        <w:t>s</w:t>
      </w:r>
      <w:bookmarkEnd w:id="84"/>
      <w:bookmarkEnd w:id="85"/>
      <w:bookmarkEnd w:id="86"/>
      <w:bookmarkEnd w:id="87"/>
      <w:bookmarkEnd w:id="88"/>
      <w:bookmarkEnd w:id="89"/>
      <w:bookmarkEnd w:id="90"/>
    </w:p>
    <w:p w:rsidR="00502415" w:rsidRPr="000B138A" w:rsidRDefault="00502415" w:rsidP="00502415">
      <w:pPr>
        <w:keepNext/>
        <w:widowControl w:val="0"/>
        <w:numPr>
          <w:ilvl w:val="0"/>
          <w:numId w:val="0"/>
        </w:numPr>
      </w:pPr>
      <w:r w:rsidRPr="000B138A">
        <w:t>There is a requirement for the following sub</w:t>
      </w:r>
      <w:r>
        <w:t>co</w:t>
      </w:r>
      <w:r w:rsidRPr="000B138A">
        <w:t xml:space="preserve">ntractors to be engaged </w:t>
      </w:r>
      <w:r w:rsidRPr="000B138A">
        <w:rPr>
          <w:iCs/>
        </w:rPr>
        <w:t>by the</w:t>
      </w:r>
      <w:r w:rsidRPr="000B138A">
        <w:t xml:space="preserve"> Contractor.  </w:t>
      </w:r>
      <w:r>
        <w:t>The subcontractor is eligible if prequalified in one of the disciplines nominated.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984"/>
      </w:tblGrid>
      <w:tr w:rsidR="00BE6847" w:rsidTr="00BE6847">
        <w:tblPrEx>
          <w:tblCellMar>
            <w:top w:w="0" w:type="dxa"/>
            <w:bottom w:w="0" w:type="dxa"/>
          </w:tblCellMar>
        </w:tblPrEx>
        <w:trPr>
          <w:tblHeader/>
        </w:trPr>
        <w:tc>
          <w:tcPr>
            <w:tcW w:w="7088" w:type="dxa"/>
            <w:shd w:val="clear" w:color="auto" w:fill="E6E6E6"/>
            <w:vAlign w:val="center"/>
          </w:tcPr>
          <w:p w:rsidR="00BE6847" w:rsidRDefault="00BE6847" w:rsidP="00BE6847">
            <w:pPr>
              <w:keepNext/>
              <w:widowControl w:val="0"/>
              <w:numPr>
                <w:ilvl w:val="0"/>
                <w:numId w:val="0"/>
              </w:numPr>
              <w:rPr>
                <w:b/>
                <w:bCs/>
              </w:rPr>
            </w:pPr>
            <w:r>
              <w:br w:type="page"/>
            </w:r>
            <w:r>
              <w:rPr>
                <w:b/>
                <w:bCs/>
              </w:rPr>
              <w:t>Discipline</w:t>
            </w:r>
          </w:p>
        </w:tc>
        <w:tc>
          <w:tcPr>
            <w:tcW w:w="1984" w:type="dxa"/>
            <w:shd w:val="clear" w:color="auto" w:fill="E6E6E6"/>
            <w:vAlign w:val="center"/>
          </w:tcPr>
          <w:p w:rsidR="00BE6847" w:rsidRDefault="00BE6847" w:rsidP="00BE6847">
            <w:pPr>
              <w:keepNext/>
              <w:widowControl w:val="0"/>
              <w:numPr>
                <w:ilvl w:val="0"/>
                <w:numId w:val="0"/>
              </w:numPr>
              <w:rPr>
                <w:b/>
                <w:bCs/>
              </w:rPr>
            </w:pPr>
            <w:r>
              <w:rPr>
                <w:b/>
                <w:bCs/>
              </w:rPr>
              <w:t>Prequalification category</w:t>
            </w: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Civil Engineering</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Cost Management</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Disability Access</w:t>
            </w:r>
          </w:p>
        </w:tc>
        <w:tc>
          <w:tcPr>
            <w:tcW w:w="1984" w:type="dxa"/>
            <w:shd w:val="clear" w:color="auto" w:fill="D9D9D9"/>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Electrical Engineering</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Energy Management</w:t>
            </w:r>
          </w:p>
        </w:tc>
        <w:tc>
          <w:tcPr>
            <w:tcW w:w="1984" w:type="dxa"/>
            <w:shd w:val="clear" w:color="auto" w:fill="D9D9D9"/>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Environmental Protection</w:t>
            </w:r>
          </w:p>
        </w:tc>
        <w:tc>
          <w:tcPr>
            <w:tcW w:w="1984" w:type="dxa"/>
            <w:shd w:val="clear" w:color="auto" w:fill="D9D9D9"/>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Geotechnical Engineering</w:t>
            </w:r>
          </w:p>
        </w:tc>
        <w:tc>
          <w:tcPr>
            <w:tcW w:w="1984" w:type="dxa"/>
            <w:shd w:val="clear" w:color="auto" w:fill="D9D9D9"/>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Health Planning</w:t>
            </w:r>
          </w:p>
        </w:tc>
        <w:tc>
          <w:tcPr>
            <w:tcW w:w="1984" w:type="dxa"/>
            <w:shd w:val="clear" w:color="auto" w:fill="D9D9D9"/>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Hydraulics Engineering</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Mechanical Engineering</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Structural Engineering</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Surveying</w:t>
            </w:r>
          </w:p>
        </w:tc>
        <w:tc>
          <w:tcPr>
            <w:tcW w:w="1984" w:type="dxa"/>
          </w:tcPr>
          <w:p w:rsidR="00BE6847" w:rsidRDefault="00BE6847" w:rsidP="00BE6847">
            <w:pPr>
              <w:keepNext/>
              <w:widowControl w:val="0"/>
              <w:numPr>
                <w:ilvl w:val="0"/>
                <w:numId w:val="0"/>
              </w:numPr>
              <w:rPr>
                <w:highlight w:val="yellow"/>
              </w:rPr>
            </w:pPr>
          </w:p>
        </w:tc>
      </w:tr>
      <w:tr w:rsidR="00BE6847" w:rsidTr="00BE6847">
        <w:tblPrEx>
          <w:tblCellMar>
            <w:top w:w="0" w:type="dxa"/>
            <w:bottom w:w="0" w:type="dxa"/>
          </w:tblCellMar>
        </w:tblPrEx>
        <w:tc>
          <w:tcPr>
            <w:tcW w:w="7088" w:type="dxa"/>
          </w:tcPr>
          <w:p w:rsidR="00BE6847" w:rsidRDefault="00BE6847" w:rsidP="00BE6847">
            <w:pPr>
              <w:keepNext/>
              <w:widowControl w:val="0"/>
              <w:numPr>
                <w:ilvl w:val="0"/>
                <w:numId w:val="0"/>
              </w:numPr>
              <w:rPr>
                <w:color w:val="FF0000"/>
              </w:rPr>
            </w:pPr>
            <w:r>
              <w:rPr>
                <w:color w:val="FF0000"/>
              </w:rPr>
              <w:t>Other</w:t>
            </w:r>
          </w:p>
        </w:tc>
        <w:tc>
          <w:tcPr>
            <w:tcW w:w="1984" w:type="dxa"/>
            <w:shd w:val="clear" w:color="auto" w:fill="D9D9D9"/>
          </w:tcPr>
          <w:p w:rsidR="00BE6847" w:rsidRDefault="00BE6847" w:rsidP="00BE6847">
            <w:pPr>
              <w:keepNext/>
              <w:widowControl w:val="0"/>
              <w:numPr>
                <w:ilvl w:val="0"/>
                <w:numId w:val="0"/>
              </w:numPr>
              <w:rPr>
                <w:highlight w:val="yellow"/>
              </w:rPr>
            </w:pPr>
          </w:p>
        </w:tc>
      </w:tr>
    </w:tbl>
    <w:p w:rsidR="0049040A" w:rsidRPr="00E3627B" w:rsidRDefault="0049040A" w:rsidP="00502415">
      <w:pPr>
        <w:pStyle w:val="Heading2"/>
        <w:widowControl w:val="0"/>
      </w:pPr>
      <w:bookmarkStart w:id="91" w:name="_Toc521840904"/>
      <w:bookmarkStart w:id="92" w:name="_Toc332905755"/>
      <w:bookmarkStart w:id="93" w:name="_Toc388515903"/>
      <w:r w:rsidRPr="00E3627B">
        <w:t xml:space="preserve">Cost </w:t>
      </w:r>
      <w:r w:rsidR="00ED3C28">
        <w:t>M</w:t>
      </w:r>
      <w:r w:rsidRPr="00E3627B">
        <w:t>anagement</w:t>
      </w:r>
      <w:bookmarkEnd w:id="92"/>
      <w:bookmarkEnd w:id="93"/>
    </w:p>
    <w:p w:rsidR="003F495E" w:rsidRPr="00753265" w:rsidRDefault="003F495E" w:rsidP="00502415">
      <w:pPr>
        <w:keepNext/>
        <w:widowControl w:val="0"/>
        <w:numPr>
          <w:ilvl w:val="0"/>
          <w:numId w:val="0"/>
        </w:numPr>
      </w:pPr>
      <w:bookmarkStart w:id="94" w:name="_Toc521840931"/>
      <w:bookmarkStart w:id="95" w:name="_Toc522510677"/>
      <w:bookmarkStart w:id="96" w:name="_Toc524436673"/>
      <w:bookmarkStart w:id="97" w:name="_Toc524436803"/>
      <w:bookmarkStart w:id="98" w:name="_Toc525991809"/>
      <w:bookmarkStart w:id="99" w:name="_Toc332905756"/>
      <w:bookmarkEnd w:id="91"/>
      <w:r w:rsidRPr="00753265">
        <w:t xml:space="preserve">The </w:t>
      </w:r>
      <w:r w:rsidR="00B86A7A" w:rsidRPr="008C205F">
        <w:t>Contractor</w:t>
      </w:r>
      <w:r w:rsidRPr="008C205F">
        <w:t xml:space="preserve"> </w:t>
      </w:r>
      <w:r w:rsidRPr="00753265">
        <w:t xml:space="preserve">shall select and engage a DPTI prequalified Category </w:t>
      </w:r>
      <w:r>
        <w:t>3</w:t>
      </w:r>
      <w:r w:rsidR="008B5975">
        <w:t xml:space="preserve"> </w:t>
      </w:r>
      <w:r w:rsidR="008B5975" w:rsidRPr="008B5975">
        <w:rPr>
          <w:color w:val="FF0000"/>
        </w:rPr>
        <w:t>3M</w:t>
      </w:r>
      <w:r w:rsidRPr="00753265">
        <w:t xml:space="preserve"> Cost Manager as a subcontractor.  The </w:t>
      </w:r>
      <w:r w:rsidR="008C205F" w:rsidRPr="008C205F">
        <w:t>Contractor</w:t>
      </w:r>
      <w:r w:rsidRPr="008C205F">
        <w:t xml:space="preserve"> </w:t>
      </w:r>
      <w:r w:rsidRPr="00753265">
        <w:t xml:space="preserve">shall be responsible for engaging appropriate resources and managing that the services allocated to the Cost Manager in Schedule 5: Services Matrix are provided.  A list of the currently registered cost managers is available in the BPIMS Library at </w:t>
      </w:r>
      <w:hyperlink r:id="rId8" w:history="1">
        <w:r w:rsidRPr="00101FB7">
          <w:rPr>
            <w:rStyle w:val="Hyperlink"/>
            <w:rFonts w:cs="Arial"/>
            <w:color w:val="C00000"/>
          </w:rPr>
          <w:t>http://www.bpims.sa.gov.au/bpims/login/submitPSCSearch.do</w:t>
        </w:r>
      </w:hyperlink>
      <w:r w:rsidRPr="00753265">
        <w:t>.</w:t>
      </w:r>
    </w:p>
    <w:p w:rsidR="003F495E" w:rsidRPr="00753265" w:rsidRDefault="003F495E" w:rsidP="00502415">
      <w:pPr>
        <w:keepNext/>
        <w:widowControl w:val="0"/>
        <w:numPr>
          <w:ilvl w:val="0"/>
          <w:numId w:val="0"/>
        </w:numPr>
      </w:pPr>
      <w:r w:rsidRPr="00753265">
        <w:t xml:space="preserve">The format for presentation of estimates shall be in accordance with the standard provided </w:t>
      </w:r>
      <w:r w:rsidRPr="00753265">
        <w:lastRenderedPageBreak/>
        <w:t xml:space="preserve">by DPTI - refer to the guide notes in the BPIMS Library at </w:t>
      </w:r>
      <w:r w:rsidRPr="00101FB7">
        <w:rPr>
          <w:rStyle w:val="Hyperlink"/>
          <w:color w:val="C00000"/>
        </w:rPr>
        <w:t>http://www.bpims.sa.gov.au/bpims/library/library_frameset_1.htm</w:t>
      </w:r>
      <w:r w:rsidRPr="00753265">
        <w:t>.  The relevant subcontractors shall estimate both the capital cost and life cycle cost of the engineering components in coordination with the cost manager.</w:t>
      </w:r>
    </w:p>
    <w:p w:rsidR="00CE5FD8" w:rsidRPr="00E3627B" w:rsidRDefault="00E3627B" w:rsidP="00502415">
      <w:pPr>
        <w:pStyle w:val="Heading2"/>
        <w:widowControl w:val="0"/>
      </w:pPr>
      <w:bookmarkStart w:id="100" w:name="_Toc388515904"/>
      <w:r>
        <w:t>Services</w:t>
      </w:r>
      <w:r w:rsidR="00CE5FD8" w:rsidRPr="00E3627B">
        <w:t xml:space="preserve"> </w:t>
      </w:r>
      <w:r w:rsidR="00ED3C28">
        <w:t>P</w:t>
      </w:r>
      <w:r w:rsidR="00CE5FD8" w:rsidRPr="00E3627B">
        <w:t>rogram</w:t>
      </w:r>
      <w:bookmarkEnd w:id="99"/>
      <w:bookmarkEnd w:id="100"/>
    </w:p>
    <w:p w:rsidR="00BE6847" w:rsidRDefault="00CE5FD8" w:rsidP="00BE6847">
      <w:pPr>
        <w:keepNext/>
        <w:widowControl w:val="0"/>
        <w:numPr>
          <w:ilvl w:val="0"/>
          <w:numId w:val="0"/>
        </w:numPr>
      </w:pPr>
      <w:r w:rsidRPr="000B138A">
        <w:t xml:space="preserve">The Contractor shall provide the Services in accordance with </w:t>
      </w:r>
      <w:r w:rsidR="004301E9" w:rsidRPr="000B138A">
        <w:t xml:space="preserve">the program </w:t>
      </w:r>
      <w:r w:rsidR="00345A9B">
        <w:t xml:space="preserve">set out in Schedule 2.  </w:t>
      </w:r>
      <w:r w:rsidRPr="000B138A">
        <w:t xml:space="preserve">If the Contractor fails to comply with the </w:t>
      </w:r>
      <w:r w:rsidR="00345A9B">
        <w:t>program</w:t>
      </w:r>
      <w:r w:rsidRPr="000B138A">
        <w:t xml:space="preserve"> without the approval of the Client for any reason other than a default by the Client, the Contractor shall accelerate the execution of the Services at the Contractor’s expense until the Program requirements have been complied with.</w:t>
      </w:r>
      <w:bookmarkStart w:id="101" w:name="_Toc297276644"/>
      <w:bookmarkStart w:id="102" w:name="_Toc332905757"/>
      <w:bookmarkEnd w:id="94"/>
      <w:bookmarkEnd w:id="95"/>
      <w:bookmarkEnd w:id="96"/>
      <w:bookmarkEnd w:id="97"/>
      <w:bookmarkEnd w:id="98"/>
    </w:p>
    <w:p w:rsidR="00BE6847" w:rsidRPr="001A26BE" w:rsidRDefault="00BE6847" w:rsidP="00BE6847">
      <w:pPr>
        <w:pStyle w:val="Heading1"/>
      </w:pPr>
      <w:bookmarkStart w:id="103" w:name="_Toc291745105"/>
      <w:bookmarkStart w:id="104" w:name="_Toc297225785"/>
      <w:bookmarkStart w:id="105" w:name="_Toc335385627"/>
      <w:bookmarkStart w:id="106" w:name="_Toc388515905"/>
      <w:r w:rsidRPr="001A26BE">
        <w:lastRenderedPageBreak/>
        <w:t>PROJECT DETAILS</w:t>
      </w:r>
      <w:bookmarkEnd w:id="103"/>
      <w:bookmarkEnd w:id="104"/>
      <w:bookmarkEnd w:id="105"/>
      <w:bookmarkEnd w:id="106"/>
      <w:r w:rsidRPr="001A26BE">
        <w:t xml:space="preserve"> </w:t>
      </w:r>
    </w:p>
    <w:p w:rsidR="00BE6847" w:rsidRPr="00E3627B" w:rsidRDefault="00BE6847" w:rsidP="00BE6847">
      <w:pPr>
        <w:pStyle w:val="Heading2"/>
        <w:widowControl w:val="0"/>
      </w:pPr>
      <w:bookmarkStart w:id="107" w:name="_Toc388515906"/>
      <w:r w:rsidRPr="00E3627B">
        <w:t>Terminology</w:t>
      </w:r>
      <w:bookmarkEnd w:id="107"/>
    </w:p>
    <w:p w:rsidR="00BE6847" w:rsidRPr="000B138A" w:rsidRDefault="00BE6847" w:rsidP="00BE6847">
      <w:pPr>
        <w:pStyle w:val="BodyText"/>
        <w:keepNext/>
        <w:widowControl w:val="0"/>
      </w:pPr>
      <w:r w:rsidRPr="000B138A">
        <w:t>This document is intended for use in conjunction with the Conditions of contract for provision of minor professional services.  Terminology defined in the Conditions has the same meaning in th</w:t>
      </w:r>
      <w:r>
        <w:t>is Schedule 2</w:t>
      </w:r>
      <w:r w:rsidRPr="000B138A">
        <w:t>.</w:t>
      </w:r>
    </w:p>
    <w:p w:rsidR="00BE6847" w:rsidRPr="00687041" w:rsidRDefault="00BE6847" w:rsidP="00BE6847">
      <w:pPr>
        <w:pStyle w:val="Heading2"/>
        <w:widowControl w:val="0"/>
      </w:pPr>
      <w:bookmarkStart w:id="108" w:name="_Toc297225788"/>
      <w:bookmarkStart w:id="109" w:name="_Toc335385630"/>
      <w:bookmarkStart w:id="110" w:name="_Toc388515907"/>
      <w:r w:rsidRPr="00687041">
        <w:t xml:space="preserve">Project </w:t>
      </w:r>
      <w:r w:rsidR="00ED3C28">
        <w:t>D</w:t>
      </w:r>
      <w:r w:rsidRPr="00687041">
        <w:t xml:space="preserve">escription and </w:t>
      </w:r>
      <w:r w:rsidR="00ED3C28">
        <w:t>S</w:t>
      </w:r>
      <w:r w:rsidRPr="00687041">
        <w:t>cope</w:t>
      </w:r>
      <w:bookmarkEnd w:id="108"/>
      <w:bookmarkEnd w:id="109"/>
      <w:bookmarkEnd w:id="110"/>
    </w:p>
    <w:p w:rsidR="00345A9B" w:rsidRPr="00345A9B" w:rsidRDefault="00345A9B" w:rsidP="00345A9B">
      <w:pPr>
        <w:keepNext/>
        <w:widowControl w:val="0"/>
        <w:numPr>
          <w:ilvl w:val="0"/>
          <w:numId w:val="0"/>
        </w:numPr>
        <w:rPr>
          <w:color w:val="FF0000"/>
        </w:rPr>
      </w:pPr>
      <w:r w:rsidRPr="00345A9B">
        <w:rPr>
          <w:color w:val="FF0000"/>
        </w:rPr>
        <w:t xml:space="preserve">The asset that is the subject of this planning study is </w:t>
      </w:r>
      <w:r w:rsidRPr="00345A9B">
        <w:rPr>
          <w:color w:val="FF0000"/>
          <w:highlight w:val="yellow"/>
        </w:rPr>
        <w:t>Name of asset</w:t>
      </w:r>
      <w:r w:rsidRPr="00345A9B">
        <w:rPr>
          <w:color w:val="FF0000"/>
        </w:rPr>
        <w:t xml:space="preserve"> at </w:t>
      </w:r>
      <w:r w:rsidRPr="00345A9B">
        <w:rPr>
          <w:color w:val="FF0000"/>
          <w:highlight w:val="yellow"/>
        </w:rPr>
        <w:t>Address of asset</w:t>
      </w:r>
      <w:r w:rsidRPr="00345A9B">
        <w:rPr>
          <w:color w:val="FF0000"/>
        </w:rPr>
        <w:t>.</w:t>
      </w:r>
    </w:p>
    <w:p w:rsidR="00BE6847" w:rsidRPr="00345A9B" w:rsidRDefault="00345A9B" w:rsidP="00BE6847">
      <w:pPr>
        <w:keepNext/>
        <w:widowControl w:val="0"/>
        <w:numPr>
          <w:ilvl w:val="0"/>
          <w:numId w:val="0"/>
        </w:numPr>
        <w:rPr>
          <w:color w:val="FF0000"/>
        </w:rPr>
      </w:pPr>
      <w:r w:rsidRPr="00345A9B">
        <w:rPr>
          <w:color w:val="FF0000"/>
        </w:rPr>
        <w:t>Document g</w:t>
      </w:r>
      <w:r w:rsidR="00BE6847" w:rsidRPr="00345A9B">
        <w:rPr>
          <w:color w:val="FF0000"/>
        </w:rPr>
        <w:t>eneral description of project scope</w:t>
      </w:r>
    </w:p>
    <w:p w:rsidR="009B3034" w:rsidRDefault="00345A9B" w:rsidP="00BE6847">
      <w:pPr>
        <w:keepNext/>
        <w:widowControl w:val="0"/>
        <w:numPr>
          <w:ilvl w:val="0"/>
          <w:numId w:val="0"/>
        </w:numPr>
      </w:pPr>
      <w:r>
        <w:t>Any proposed p</w:t>
      </w:r>
      <w:r w:rsidR="00BE6847">
        <w:t xml:space="preserve">roject </w:t>
      </w:r>
      <w:r>
        <w:t xml:space="preserve">arising from this planning study </w:t>
      </w:r>
      <w:r w:rsidR="00BE6847">
        <w:t xml:space="preserve">must comply with all statutory and Government of South Australia policy requirements relevant to it with particular focus on ESD initiatives including the </w:t>
      </w:r>
      <w:r w:rsidR="009B3034">
        <w:t>Government Buildings Energy Strategy and other energy management policy documents.  Details are provided in the guide note “Government Buildings Energy Strategy Compliance (G46)”.</w:t>
      </w:r>
    </w:p>
    <w:p w:rsidR="00BE6847" w:rsidRPr="00687041" w:rsidRDefault="00BE6847" w:rsidP="00BE6847">
      <w:pPr>
        <w:pStyle w:val="Heading2"/>
        <w:widowControl w:val="0"/>
      </w:pPr>
      <w:bookmarkStart w:id="111" w:name="_Toc297225789"/>
      <w:bookmarkStart w:id="112" w:name="_Toc335385631"/>
      <w:bookmarkStart w:id="113" w:name="_Toc388515908"/>
      <w:r w:rsidRPr="00687041">
        <w:t xml:space="preserve">Project </w:t>
      </w:r>
      <w:r w:rsidR="00ED3C28">
        <w:t>O</w:t>
      </w:r>
      <w:r w:rsidRPr="00687041">
        <w:t>bjectives</w:t>
      </w:r>
      <w:bookmarkEnd w:id="111"/>
      <w:bookmarkEnd w:id="112"/>
      <w:bookmarkEnd w:id="113"/>
    </w:p>
    <w:p w:rsidR="00BE6847" w:rsidRPr="00345A9B" w:rsidRDefault="00BE6847" w:rsidP="00BE6847">
      <w:pPr>
        <w:keepNext/>
        <w:widowControl w:val="0"/>
        <w:numPr>
          <w:ilvl w:val="0"/>
          <w:numId w:val="0"/>
        </w:numPr>
        <w:rPr>
          <w:color w:val="FF0000"/>
        </w:rPr>
      </w:pPr>
      <w:r w:rsidRPr="00345A9B">
        <w:rPr>
          <w:color w:val="FF0000"/>
        </w:rPr>
        <w:t xml:space="preserve">General description of the objectives and aspirations of the project both in terms of the product and the related improvements in service delivery or its design excellence and the process in terms of its timeliness or cost or relationships. </w:t>
      </w:r>
    </w:p>
    <w:p w:rsidR="00BE6847" w:rsidRPr="00687041" w:rsidRDefault="00BE6847" w:rsidP="00BE6847">
      <w:pPr>
        <w:pStyle w:val="Heading2"/>
        <w:widowControl w:val="0"/>
      </w:pPr>
      <w:bookmarkStart w:id="114" w:name="_Toc521840922"/>
      <w:bookmarkStart w:id="115" w:name="_Toc522510680"/>
      <w:bookmarkStart w:id="116" w:name="_Toc524436676"/>
      <w:bookmarkStart w:id="117" w:name="_Toc524436806"/>
      <w:bookmarkStart w:id="118" w:name="_Toc525991812"/>
      <w:bookmarkStart w:id="119" w:name="_Toc297225790"/>
      <w:bookmarkStart w:id="120" w:name="_Toc335385632"/>
      <w:bookmarkStart w:id="121" w:name="_Toc388515909"/>
      <w:r w:rsidRPr="00687041">
        <w:t xml:space="preserve">Current </w:t>
      </w:r>
      <w:r w:rsidR="00ED3C28">
        <w:t>S</w:t>
      </w:r>
      <w:r w:rsidRPr="00687041">
        <w:t>tatus</w:t>
      </w:r>
      <w:bookmarkEnd w:id="114"/>
      <w:bookmarkEnd w:id="115"/>
      <w:bookmarkEnd w:id="116"/>
      <w:bookmarkEnd w:id="117"/>
      <w:bookmarkEnd w:id="118"/>
      <w:bookmarkEnd w:id="119"/>
      <w:bookmarkEnd w:id="120"/>
      <w:bookmarkEnd w:id="121"/>
    </w:p>
    <w:p w:rsidR="00BE6847" w:rsidRDefault="00345A9B" w:rsidP="00BE6847">
      <w:pPr>
        <w:keepNext/>
        <w:widowControl w:val="0"/>
        <w:numPr>
          <w:ilvl w:val="0"/>
          <w:numId w:val="0"/>
        </w:numPr>
      </w:pPr>
      <w:proofErr w:type="gramStart"/>
      <w:r w:rsidRPr="00345A9B">
        <w:rPr>
          <w:color w:val="FF0000"/>
        </w:rPr>
        <w:t>General description of</w:t>
      </w:r>
      <w:r>
        <w:rPr>
          <w:color w:val="FF0000"/>
        </w:rPr>
        <w:t xml:space="preserve"> current status.</w:t>
      </w:r>
      <w:proofErr w:type="gramEnd"/>
    </w:p>
    <w:p w:rsidR="00BE6847" w:rsidRPr="00687041" w:rsidRDefault="00BE6847" w:rsidP="00BE6847">
      <w:pPr>
        <w:pStyle w:val="Heading2"/>
        <w:widowControl w:val="0"/>
      </w:pPr>
      <w:bookmarkStart w:id="122" w:name="_Toc521840923"/>
      <w:bookmarkStart w:id="123" w:name="_Toc522510681"/>
      <w:bookmarkStart w:id="124" w:name="_Toc524436677"/>
      <w:bookmarkStart w:id="125" w:name="_Toc524436807"/>
      <w:bookmarkStart w:id="126" w:name="_Toc525991813"/>
      <w:bookmarkStart w:id="127" w:name="_Toc297225791"/>
      <w:bookmarkStart w:id="128" w:name="_Toc335385633"/>
      <w:bookmarkStart w:id="129" w:name="_Toc388515910"/>
      <w:r w:rsidRPr="00687041">
        <w:t xml:space="preserve">Project </w:t>
      </w:r>
      <w:r w:rsidR="00ED3C28">
        <w:t>O</w:t>
      </w:r>
      <w:r w:rsidRPr="00687041">
        <w:t>rganisation</w:t>
      </w:r>
      <w:bookmarkEnd w:id="122"/>
      <w:bookmarkEnd w:id="123"/>
      <w:bookmarkEnd w:id="124"/>
      <w:bookmarkEnd w:id="125"/>
      <w:bookmarkEnd w:id="126"/>
      <w:bookmarkEnd w:id="127"/>
      <w:bookmarkEnd w:id="128"/>
      <w:bookmarkEnd w:id="129"/>
    </w:p>
    <w:p w:rsidR="00BE6847" w:rsidRPr="0072547A" w:rsidRDefault="00BE6847" w:rsidP="00BE6847">
      <w:pPr>
        <w:keepNext/>
        <w:widowControl w:val="0"/>
        <w:numPr>
          <w:ilvl w:val="0"/>
          <w:numId w:val="0"/>
        </w:numPr>
      </w:pPr>
      <w:r>
        <w:t xml:space="preserve">A </w:t>
      </w:r>
      <w:r w:rsidRPr="0072547A">
        <w:t xml:space="preserve">Project Control Group </w:t>
      </w:r>
      <w:r>
        <w:t>will be established including the:</w:t>
      </w:r>
    </w:p>
    <w:p w:rsidR="00BE6847" w:rsidRPr="0072547A" w:rsidRDefault="00BE6847" w:rsidP="0089573D">
      <w:pPr>
        <w:keepNext/>
        <w:widowControl w:val="0"/>
        <w:numPr>
          <w:ilvl w:val="0"/>
          <w:numId w:val="9"/>
        </w:numPr>
        <w:ind w:left="567" w:hanging="567"/>
      </w:pPr>
      <w:r w:rsidRPr="0072547A">
        <w:t>D</w:t>
      </w:r>
      <w:r>
        <w:t xml:space="preserve">PTI Project </w:t>
      </w:r>
      <w:r w:rsidRPr="0072547A">
        <w:t>Risk Manager</w:t>
      </w:r>
      <w:r>
        <w:t xml:space="preserve"> </w:t>
      </w:r>
    </w:p>
    <w:p w:rsidR="00BE6847" w:rsidRPr="0072547A" w:rsidRDefault="00BE6847" w:rsidP="0089573D">
      <w:pPr>
        <w:keepNext/>
        <w:widowControl w:val="0"/>
        <w:numPr>
          <w:ilvl w:val="0"/>
          <w:numId w:val="9"/>
        </w:numPr>
        <w:ind w:left="567" w:hanging="567"/>
      </w:pPr>
      <w:r w:rsidRPr="00345A9B">
        <w:rPr>
          <w:color w:val="FF0000"/>
        </w:rPr>
        <w:t>DECD</w:t>
      </w:r>
      <w:r>
        <w:t xml:space="preserve"> Representative</w:t>
      </w:r>
    </w:p>
    <w:p w:rsidR="00BE6847" w:rsidRDefault="00BE6847" w:rsidP="0089573D">
      <w:pPr>
        <w:keepNext/>
        <w:widowControl w:val="0"/>
        <w:numPr>
          <w:ilvl w:val="0"/>
          <w:numId w:val="9"/>
        </w:numPr>
        <w:ind w:left="567" w:hanging="567"/>
      </w:pPr>
      <w:r w:rsidRPr="00345A9B">
        <w:rPr>
          <w:color w:val="FF0000"/>
        </w:rPr>
        <w:t>DECD</w:t>
      </w:r>
      <w:r>
        <w:t xml:space="preserve"> </w:t>
      </w:r>
      <w:r w:rsidRPr="0072547A">
        <w:t>Site Leader</w:t>
      </w:r>
    </w:p>
    <w:p w:rsidR="00BE6847" w:rsidRPr="001A520F" w:rsidRDefault="00345A9B" w:rsidP="0089573D">
      <w:pPr>
        <w:keepNext/>
        <w:widowControl w:val="0"/>
        <w:numPr>
          <w:ilvl w:val="0"/>
          <w:numId w:val="9"/>
        </w:numPr>
        <w:tabs>
          <w:tab w:val="num" w:pos="567"/>
        </w:tabs>
        <w:ind w:left="567" w:hanging="567"/>
        <w:jc w:val="left"/>
      </w:pPr>
      <w:proofErr w:type="gramStart"/>
      <w:r>
        <w:t>appointed</w:t>
      </w:r>
      <w:proofErr w:type="gramEnd"/>
      <w:r>
        <w:t xml:space="preserve"> Contractor</w:t>
      </w:r>
      <w:r w:rsidR="00BE6847">
        <w:t>.</w:t>
      </w:r>
    </w:p>
    <w:p w:rsidR="00BE6847" w:rsidRPr="00BE6847" w:rsidRDefault="00BE6847" w:rsidP="00BE6847">
      <w:pPr>
        <w:keepNext/>
        <w:widowControl w:val="0"/>
        <w:numPr>
          <w:ilvl w:val="0"/>
          <w:numId w:val="0"/>
        </w:numPr>
      </w:pPr>
      <w:r w:rsidRPr="00BE6847">
        <w:t>Key stakeholders/contacts at the site are:</w:t>
      </w:r>
    </w:p>
    <w:p w:rsidR="00BE6847" w:rsidRPr="0072547A" w:rsidRDefault="00BE6847" w:rsidP="0089573D">
      <w:pPr>
        <w:keepNext/>
        <w:widowControl w:val="0"/>
        <w:numPr>
          <w:ilvl w:val="0"/>
          <w:numId w:val="9"/>
        </w:numPr>
        <w:tabs>
          <w:tab w:val="left" w:pos="567"/>
          <w:tab w:val="right" w:pos="7371"/>
        </w:tabs>
        <w:ind w:left="567" w:hanging="567"/>
      </w:pPr>
      <w:r w:rsidRPr="00345A9B">
        <w:rPr>
          <w:color w:val="FF0000"/>
        </w:rPr>
        <w:t>Name</w:t>
      </w:r>
      <w:r>
        <w:tab/>
      </w:r>
      <w:r w:rsidR="00345A9B">
        <w:t xml:space="preserve">Phone Number:  </w:t>
      </w:r>
      <w:r w:rsidR="00345A9B" w:rsidRPr="00345A9B">
        <w:rPr>
          <w:color w:val="FF0000"/>
        </w:rPr>
        <w:t>XXXXXX</w:t>
      </w:r>
    </w:p>
    <w:p w:rsidR="00345A9B" w:rsidRPr="0072547A" w:rsidRDefault="00345A9B" w:rsidP="0089573D">
      <w:pPr>
        <w:keepNext/>
        <w:widowControl w:val="0"/>
        <w:numPr>
          <w:ilvl w:val="0"/>
          <w:numId w:val="9"/>
        </w:numPr>
        <w:tabs>
          <w:tab w:val="left" w:pos="567"/>
          <w:tab w:val="right" w:pos="7371"/>
        </w:tabs>
        <w:ind w:left="567" w:hanging="567"/>
      </w:pPr>
      <w:r w:rsidRPr="00345A9B">
        <w:rPr>
          <w:color w:val="FF0000"/>
        </w:rPr>
        <w:t>Name</w:t>
      </w:r>
      <w:r>
        <w:tab/>
        <w:t xml:space="preserve">Phone Number:  </w:t>
      </w:r>
      <w:r w:rsidRPr="00345A9B">
        <w:rPr>
          <w:color w:val="FF0000"/>
        </w:rPr>
        <w:t>XXXXXX</w:t>
      </w:r>
    </w:p>
    <w:p w:rsidR="00BE6847" w:rsidRPr="00687041" w:rsidRDefault="00BE6847" w:rsidP="00BE6847">
      <w:pPr>
        <w:pStyle w:val="Heading2"/>
        <w:widowControl w:val="0"/>
      </w:pPr>
      <w:bookmarkStart w:id="130" w:name="_Toc521840926"/>
      <w:bookmarkStart w:id="131" w:name="_Toc522510684"/>
      <w:bookmarkStart w:id="132" w:name="_Toc524436680"/>
      <w:bookmarkStart w:id="133" w:name="_Toc524436810"/>
      <w:bookmarkStart w:id="134" w:name="_Toc525991816"/>
      <w:bookmarkStart w:id="135" w:name="_Toc297225792"/>
      <w:bookmarkStart w:id="136" w:name="_Toc335385634"/>
      <w:bookmarkStart w:id="137" w:name="_Toc388515911"/>
      <w:r w:rsidRPr="00687041">
        <w:t>Budget</w:t>
      </w:r>
      <w:bookmarkEnd w:id="130"/>
      <w:bookmarkEnd w:id="131"/>
      <w:bookmarkEnd w:id="132"/>
      <w:bookmarkEnd w:id="133"/>
      <w:bookmarkEnd w:id="134"/>
      <w:bookmarkEnd w:id="135"/>
      <w:bookmarkEnd w:id="136"/>
      <w:bookmarkEnd w:id="137"/>
    </w:p>
    <w:p w:rsidR="00BE6847" w:rsidRPr="00BE6847" w:rsidRDefault="00BE6847" w:rsidP="00BE6847">
      <w:pPr>
        <w:pStyle w:val="BodyText"/>
        <w:keepNext/>
        <w:widowControl w:val="0"/>
      </w:pPr>
      <w:r w:rsidRPr="00BE6847">
        <w:t>The planning study will determine the required scope and associated budget for proposed redevelopment works.</w:t>
      </w:r>
    </w:p>
    <w:p w:rsidR="00BE6847" w:rsidRPr="00687041" w:rsidRDefault="00BE6847" w:rsidP="00BE6847">
      <w:pPr>
        <w:pStyle w:val="Heading2"/>
        <w:widowControl w:val="0"/>
      </w:pPr>
      <w:bookmarkStart w:id="138" w:name="_Toc297225793"/>
      <w:bookmarkStart w:id="139" w:name="_Toc335385635"/>
      <w:bookmarkStart w:id="140" w:name="_Toc388515912"/>
      <w:r w:rsidRPr="00687041">
        <w:t>Program</w:t>
      </w:r>
      <w:bookmarkEnd w:id="138"/>
      <w:bookmarkEnd w:id="139"/>
      <w:bookmarkEnd w:id="14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843"/>
        <w:gridCol w:w="2976"/>
      </w:tblGrid>
      <w:tr w:rsidR="00345A9B" w:rsidRPr="00607B08" w:rsidTr="00345A9B">
        <w:tc>
          <w:tcPr>
            <w:tcW w:w="4253" w:type="dxa"/>
          </w:tcPr>
          <w:p w:rsidR="00345A9B" w:rsidRPr="002F1BF5" w:rsidRDefault="00345A9B" w:rsidP="00345A9B">
            <w:pPr>
              <w:pStyle w:val="DocumentContent"/>
              <w:keepNext/>
              <w:widowControl w:val="0"/>
              <w:tabs>
                <w:tab w:val="left" w:pos="1872"/>
              </w:tabs>
              <w:spacing w:before="60" w:after="60"/>
              <w:rPr>
                <w:b/>
                <w:bCs/>
                <w:sz w:val="22"/>
                <w:szCs w:val="22"/>
              </w:rPr>
            </w:pPr>
            <w:r>
              <w:rPr>
                <w:b/>
                <w:bCs/>
                <w:sz w:val="22"/>
                <w:szCs w:val="22"/>
              </w:rPr>
              <w:t>Key Task</w:t>
            </w:r>
          </w:p>
        </w:tc>
        <w:tc>
          <w:tcPr>
            <w:tcW w:w="1843" w:type="dxa"/>
          </w:tcPr>
          <w:p w:rsidR="00345A9B" w:rsidRPr="002F1BF5" w:rsidRDefault="00345A9B" w:rsidP="00345A9B">
            <w:pPr>
              <w:pStyle w:val="DocumentContent"/>
              <w:keepNext/>
              <w:widowControl w:val="0"/>
              <w:tabs>
                <w:tab w:val="left" w:pos="1872"/>
              </w:tabs>
              <w:spacing w:before="60" w:after="60"/>
              <w:rPr>
                <w:b/>
                <w:bCs/>
                <w:sz w:val="22"/>
                <w:szCs w:val="22"/>
              </w:rPr>
            </w:pPr>
            <w:r w:rsidRPr="002F1BF5">
              <w:rPr>
                <w:b/>
                <w:bCs/>
                <w:sz w:val="22"/>
                <w:szCs w:val="22"/>
              </w:rPr>
              <w:t>Time Frame</w:t>
            </w:r>
          </w:p>
        </w:tc>
        <w:tc>
          <w:tcPr>
            <w:tcW w:w="2976" w:type="dxa"/>
          </w:tcPr>
          <w:p w:rsidR="00345A9B" w:rsidRPr="002F1BF5" w:rsidRDefault="00345A9B" w:rsidP="00345A9B">
            <w:pPr>
              <w:pStyle w:val="DocumentContent"/>
              <w:keepNext/>
              <w:widowControl w:val="0"/>
              <w:tabs>
                <w:tab w:val="left" w:pos="1872"/>
              </w:tabs>
              <w:spacing w:before="60" w:after="60"/>
              <w:rPr>
                <w:b/>
                <w:bCs/>
                <w:sz w:val="22"/>
                <w:szCs w:val="22"/>
              </w:rPr>
            </w:pPr>
            <w:r w:rsidRPr="002F1BF5">
              <w:rPr>
                <w:b/>
                <w:bCs/>
                <w:sz w:val="22"/>
                <w:szCs w:val="22"/>
              </w:rPr>
              <w:t>Key Dates</w:t>
            </w:r>
          </w:p>
        </w:tc>
      </w:tr>
      <w:tr w:rsidR="00345A9B" w:rsidRPr="00607B08" w:rsidTr="00345A9B">
        <w:tc>
          <w:tcPr>
            <w:tcW w:w="4253" w:type="dxa"/>
          </w:tcPr>
          <w:p w:rsidR="00345A9B" w:rsidRPr="002F1BF5" w:rsidRDefault="00345A9B" w:rsidP="00345A9B">
            <w:pPr>
              <w:pStyle w:val="DocumentContent"/>
              <w:keepNext/>
              <w:widowControl w:val="0"/>
              <w:tabs>
                <w:tab w:val="left" w:pos="1872"/>
              </w:tabs>
              <w:spacing w:before="60" w:after="60"/>
              <w:rPr>
                <w:b/>
                <w:bCs/>
                <w:sz w:val="22"/>
                <w:szCs w:val="22"/>
              </w:rPr>
            </w:pPr>
            <w:r w:rsidRPr="002F1BF5">
              <w:rPr>
                <w:sz w:val="22"/>
                <w:szCs w:val="22"/>
              </w:rPr>
              <w:t>Tender Call Close</w:t>
            </w:r>
          </w:p>
        </w:tc>
        <w:tc>
          <w:tcPr>
            <w:tcW w:w="1843" w:type="dxa"/>
          </w:tcPr>
          <w:p w:rsidR="00345A9B" w:rsidRPr="002F1BF5" w:rsidRDefault="00345A9B" w:rsidP="00345A9B">
            <w:pPr>
              <w:pStyle w:val="DocumentContent"/>
              <w:keepNext/>
              <w:widowControl w:val="0"/>
              <w:tabs>
                <w:tab w:val="left" w:pos="1872"/>
              </w:tabs>
              <w:spacing w:before="60" w:after="60"/>
              <w:rPr>
                <w:sz w:val="22"/>
                <w:szCs w:val="22"/>
              </w:rPr>
            </w:pPr>
          </w:p>
        </w:tc>
        <w:tc>
          <w:tcPr>
            <w:tcW w:w="2976" w:type="dxa"/>
          </w:tcPr>
          <w:p w:rsidR="00345A9B" w:rsidRPr="002F1BF5" w:rsidRDefault="00345A9B" w:rsidP="00345A9B">
            <w:pPr>
              <w:pStyle w:val="DocumentContent"/>
              <w:keepNext/>
              <w:widowControl w:val="0"/>
              <w:tabs>
                <w:tab w:val="left" w:pos="1872"/>
              </w:tabs>
              <w:spacing w:before="60" w:after="60"/>
              <w:rPr>
                <w:sz w:val="22"/>
                <w:szCs w:val="22"/>
              </w:rPr>
            </w:pPr>
          </w:p>
        </w:tc>
      </w:tr>
      <w:tr w:rsidR="00345A9B" w:rsidRPr="00607B08" w:rsidTr="00345A9B">
        <w:tc>
          <w:tcPr>
            <w:tcW w:w="4253" w:type="dxa"/>
          </w:tcPr>
          <w:p w:rsidR="00345A9B" w:rsidRPr="002F1BF5" w:rsidRDefault="00345A9B" w:rsidP="00345A9B">
            <w:pPr>
              <w:pStyle w:val="DocumentContent"/>
              <w:keepNext/>
              <w:widowControl w:val="0"/>
              <w:tabs>
                <w:tab w:val="left" w:pos="1872"/>
              </w:tabs>
              <w:spacing w:before="60" w:after="60"/>
              <w:rPr>
                <w:sz w:val="22"/>
                <w:szCs w:val="22"/>
              </w:rPr>
            </w:pPr>
            <w:r w:rsidRPr="002F1BF5">
              <w:rPr>
                <w:sz w:val="22"/>
                <w:szCs w:val="22"/>
              </w:rPr>
              <w:t>Evaluate and Award</w:t>
            </w:r>
          </w:p>
        </w:tc>
        <w:tc>
          <w:tcPr>
            <w:tcW w:w="1843" w:type="dxa"/>
          </w:tcPr>
          <w:p w:rsidR="00345A9B" w:rsidRPr="002F1BF5" w:rsidRDefault="00345A9B" w:rsidP="00345A9B">
            <w:pPr>
              <w:pStyle w:val="DocumentContent"/>
              <w:keepNext/>
              <w:widowControl w:val="0"/>
              <w:tabs>
                <w:tab w:val="left" w:pos="1872"/>
              </w:tabs>
              <w:spacing w:before="60" w:after="60"/>
              <w:rPr>
                <w:sz w:val="22"/>
                <w:szCs w:val="22"/>
              </w:rPr>
            </w:pPr>
          </w:p>
        </w:tc>
        <w:tc>
          <w:tcPr>
            <w:tcW w:w="2976" w:type="dxa"/>
          </w:tcPr>
          <w:p w:rsidR="00345A9B" w:rsidRPr="002F1BF5" w:rsidRDefault="00345A9B" w:rsidP="00345A9B">
            <w:pPr>
              <w:pStyle w:val="DocumentContent"/>
              <w:keepNext/>
              <w:widowControl w:val="0"/>
              <w:tabs>
                <w:tab w:val="left" w:pos="1872"/>
              </w:tabs>
              <w:spacing w:before="60" w:after="60"/>
              <w:rPr>
                <w:sz w:val="22"/>
                <w:szCs w:val="22"/>
              </w:rPr>
            </w:pPr>
          </w:p>
        </w:tc>
      </w:tr>
      <w:tr w:rsidR="00345A9B" w:rsidRPr="00607B08" w:rsidTr="00345A9B">
        <w:tc>
          <w:tcPr>
            <w:tcW w:w="4253" w:type="dxa"/>
          </w:tcPr>
          <w:p w:rsidR="00345A9B" w:rsidRPr="002F1BF5" w:rsidRDefault="00345A9B" w:rsidP="00345A9B">
            <w:pPr>
              <w:pStyle w:val="DocumentContent"/>
              <w:keepNext/>
              <w:widowControl w:val="0"/>
              <w:tabs>
                <w:tab w:val="left" w:pos="1872"/>
              </w:tabs>
              <w:spacing w:before="60" w:after="60"/>
              <w:rPr>
                <w:sz w:val="22"/>
                <w:szCs w:val="22"/>
              </w:rPr>
            </w:pPr>
            <w:r w:rsidRPr="002F1BF5">
              <w:rPr>
                <w:sz w:val="22"/>
                <w:szCs w:val="22"/>
              </w:rPr>
              <w:lastRenderedPageBreak/>
              <w:t>Prepare Draft Planning Study</w:t>
            </w:r>
          </w:p>
        </w:tc>
        <w:tc>
          <w:tcPr>
            <w:tcW w:w="1843" w:type="dxa"/>
          </w:tcPr>
          <w:p w:rsidR="00345A9B" w:rsidRPr="002F1BF5" w:rsidRDefault="00345A9B" w:rsidP="00345A9B">
            <w:pPr>
              <w:pStyle w:val="DocumentContent"/>
              <w:keepNext/>
              <w:widowControl w:val="0"/>
              <w:tabs>
                <w:tab w:val="left" w:pos="1872"/>
              </w:tabs>
              <w:spacing w:before="60" w:after="60"/>
              <w:rPr>
                <w:sz w:val="22"/>
                <w:szCs w:val="22"/>
              </w:rPr>
            </w:pPr>
          </w:p>
        </w:tc>
        <w:tc>
          <w:tcPr>
            <w:tcW w:w="2976" w:type="dxa"/>
          </w:tcPr>
          <w:p w:rsidR="00345A9B" w:rsidRPr="002F1BF5" w:rsidRDefault="00345A9B" w:rsidP="00345A9B">
            <w:pPr>
              <w:pStyle w:val="DocumentContent"/>
              <w:keepNext/>
              <w:widowControl w:val="0"/>
              <w:tabs>
                <w:tab w:val="left" w:pos="1872"/>
              </w:tabs>
              <w:spacing w:before="60" w:after="60"/>
              <w:rPr>
                <w:sz w:val="22"/>
                <w:szCs w:val="22"/>
              </w:rPr>
            </w:pPr>
          </w:p>
        </w:tc>
      </w:tr>
      <w:tr w:rsidR="00345A9B" w:rsidRPr="00607B08" w:rsidTr="00345A9B">
        <w:tc>
          <w:tcPr>
            <w:tcW w:w="4253" w:type="dxa"/>
          </w:tcPr>
          <w:p w:rsidR="00345A9B" w:rsidRPr="002F1BF5" w:rsidRDefault="00345A9B" w:rsidP="00345A9B">
            <w:pPr>
              <w:pStyle w:val="DocumentContent"/>
              <w:keepNext/>
              <w:widowControl w:val="0"/>
              <w:tabs>
                <w:tab w:val="left" w:pos="1872"/>
              </w:tabs>
              <w:spacing w:before="60" w:after="60"/>
              <w:rPr>
                <w:sz w:val="22"/>
                <w:szCs w:val="22"/>
              </w:rPr>
            </w:pPr>
            <w:r w:rsidRPr="002F1BF5">
              <w:rPr>
                <w:sz w:val="22"/>
                <w:szCs w:val="22"/>
              </w:rPr>
              <w:t>Cost and Design Review (DPTI)</w:t>
            </w:r>
          </w:p>
        </w:tc>
        <w:tc>
          <w:tcPr>
            <w:tcW w:w="1843" w:type="dxa"/>
          </w:tcPr>
          <w:p w:rsidR="00345A9B" w:rsidRPr="002F1BF5" w:rsidRDefault="00345A9B" w:rsidP="00345A9B">
            <w:pPr>
              <w:pStyle w:val="DocumentContent"/>
              <w:keepNext/>
              <w:widowControl w:val="0"/>
              <w:tabs>
                <w:tab w:val="left" w:pos="1872"/>
              </w:tabs>
              <w:spacing w:before="60" w:after="60"/>
              <w:rPr>
                <w:sz w:val="22"/>
                <w:szCs w:val="22"/>
              </w:rPr>
            </w:pPr>
          </w:p>
        </w:tc>
        <w:tc>
          <w:tcPr>
            <w:tcW w:w="2976" w:type="dxa"/>
          </w:tcPr>
          <w:p w:rsidR="00345A9B" w:rsidRPr="002F1BF5" w:rsidRDefault="00345A9B" w:rsidP="00345A9B">
            <w:pPr>
              <w:pStyle w:val="DocumentContent"/>
              <w:keepNext/>
              <w:widowControl w:val="0"/>
              <w:tabs>
                <w:tab w:val="left" w:pos="1872"/>
              </w:tabs>
              <w:spacing w:before="60" w:after="60"/>
              <w:rPr>
                <w:sz w:val="22"/>
                <w:szCs w:val="22"/>
              </w:rPr>
            </w:pPr>
          </w:p>
        </w:tc>
      </w:tr>
      <w:tr w:rsidR="00345A9B" w:rsidTr="00345A9B">
        <w:tc>
          <w:tcPr>
            <w:tcW w:w="4253" w:type="dxa"/>
          </w:tcPr>
          <w:p w:rsidR="00345A9B" w:rsidRPr="002F1BF5" w:rsidRDefault="00345A9B" w:rsidP="00345A9B">
            <w:pPr>
              <w:pStyle w:val="DocumentContent"/>
              <w:keepNext/>
              <w:widowControl w:val="0"/>
              <w:tabs>
                <w:tab w:val="left" w:pos="1872"/>
              </w:tabs>
              <w:spacing w:before="60" w:after="60"/>
              <w:rPr>
                <w:b/>
                <w:bCs/>
                <w:sz w:val="22"/>
                <w:szCs w:val="22"/>
              </w:rPr>
            </w:pPr>
            <w:r w:rsidRPr="002F1BF5">
              <w:rPr>
                <w:sz w:val="22"/>
                <w:szCs w:val="22"/>
              </w:rPr>
              <w:t>Submit Final Planning Study</w:t>
            </w:r>
          </w:p>
        </w:tc>
        <w:tc>
          <w:tcPr>
            <w:tcW w:w="1843" w:type="dxa"/>
          </w:tcPr>
          <w:p w:rsidR="00345A9B" w:rsidRPr="002F1BF5" w:rsidRDefault="00345A9B" w:rsidP="00345A9B">
            <w:pPr>
              <w:pStyle w:val="DocumentContent"/>
              <w:keepNext/>
              <w:widowControl w:val="0"/>
              <w:tabs>
                <w:tab w:val="left" w:pos="1872"/>
              </w:tabs>
              <w:spacing w:before="60" w:after="60"/>
              <w:rPr>
                <w:sz w:val="22"/>
                <w:szCs w:val="22"/>
              </w:rPr>
            </w:pPr>
          </w:p>
        </w:tc>
        <w:tc>
          <w:tcPr>
            <w:tcW w:w="2976" w:type="dxa"/>
          </w:tcPr>
          <w:p w:rsidR="00345A9B" w:rsidRPr="002F1BF5" w:rsidRDefault="00345A9B" w:rsidP="00345A9B">
            <w:pPr>
              <w:pStyle w:val="DocumentContent"/>
              <w:keepNext/>
              <w:widowControl w:val="0"/>
              <w:tabs>
                <w:tab w:val="left" w:pos="1872"/>
              </w:tabs>
              <w:spacing w:before="60" w:after="60"/>
              <w:rPr>
                <w:sz w:val="22"/>
                <w:szCs w:val="22"/>
              </w:rPr>
            </w:pPr>
          </w:p>
        </w:tc>
      </w:tr>
    </w:tbl>
    <w:p w:rsidR="00BE6847" w:rsidRDefault="00BE6847" w:rsidP="00BE6847">
      <w:pPr>
        <w:keepNext/>
        <w:widowControl w:val="0"/>
        <w:numPr>
          <w:ilvl w:val="0"/>
          <w:numId w:val="0"/>
        </w:numPr>
      </w:pPr>
    </w:p>
    <w:p w:rsidR="00BE6847" w:rsidRPr="00687041" w:rsidRDefault="00BE6847" w:rsidP="00BE6847">
      <w:pPr>
        <w:pStyle w:val="Heading2"/>
        <w:widowControl w:val="0"/>
      </w:pPr>
      <w:bookmarkStart w:id="141" w:name="_Toc521840930"/>
      <w:bookmarkStart w:id="142" w:name="_Toc522510686"/>
      <w:bookmarkStart w:id="143" w:name="_Toc524436682"/>
      <w:bookmarkStart w:id="144" w:name="_Toc524436812"/>
      <w:bookmarkStart w:id="145" w:name="_Toc525991818"/>
      <w:bookmarkStart w:id="146" w:name="_Toc297225796"/>
      <w:bookmarkStart w:id="147" w:name="_Toc335385638"/>
      <w:bookmarkStart w:id="148" w:name="_Toc388515913"/>
      <w:r w:rsidRPr="00687041">
        <w:t xml:space="preserve">Role of </w:t>
      </w:r>
      <w:r>
        <w:t>DPTI</w:t>
      </w:r>
      <w:bookmarkEnd w:id="141"/>
      <w:bookmarkEnd w:id="142"/>
      <w:bookmarkEnd w:id="143"/>
      <w:bookmarkEnd w:id="144"/>
      <w:bookmarkEnd w:id="145"/>
      <w:bookmarkEnd w:id="146"/>
      <w:bookmarkEnd w:id="147"/>
      <w:bookmarkEnd w:id="148"/>
    </w:p>
    <w:p w:rsidR="00BE6847" w:rsidRDefault="00BE6847" w:rsidP="00BE6847">
      <w:pPr>
        <w:keepNext/>
        <w:widowControl w:val="0"/>
        <w:numPr>
          <w:ilvl w:val="0"/>
          <w:numId w:val="0"/>
        </w:numPr>
      </w:pPr>
      <w:r>
        <w:t>Refer to the guide notes in the BPIMS Pro</w:t>
      </w:r>
      <w:r w:rsidR="00345A9B">
        <w:t>ject</w:t>
      </w:r>
      <w:r>
        <w:t xml:space="preserve"> Library at </w:t>
      </w:r>
      <w:hyperlink r:id="rId9" w:history="1">
        <w:r w:rsidRPr="00DB2CBD">
          <w:rPr>
            <w:rStyle w:val="Hyperlink"/>
            <w:rFonts w:cs="Arial"/>
          </w:rPr>
          <w:t>http://www.bpims.sa.gov.au/bpims/library/library_frameset_1.htm</w:t>
        </w:r>
      </w:hyperlink>
      <w:r>
        <w:t xml:space="preserve"> for a detailed description of the role of DPTI.</w:t>
      </w:r>
    </w:p>
    <w:p w:rsidR="00345A9B" w:rsidRDefault="00BE6847" w:rsidP="00BE6847">
      <w:pPr>
        <w:keepNext/>
        <w:widowControl w:val="0"/>
        <w:numPr>
          <w:ilvl w:val="0"/>
          <w:numId w:val="0"/>
        </w:numPr>
      </w:pPr>
      <w:r>
        <w:t>The DPTI role, coordinated by the project risk manager, will include project overview, support and advice to the project team on government policy and procedures</w:t>
      </w:r>
      <w:r w:rsidR="00345A9B">
        <w:t xml:space="preserve"> and</w:t>
      </w:r>
      <w:r>
        <w:t xml:space="preserve"> facilitation of project approvals and engagements.</w:t>
      </w:r>
    </w:p>
    <w:p w:rsidR="00345A9B" w:rsidRPr="00046073" w:rsidRDefault="00345A9B" w:rsidP="00345A9B">
      <w:pPr>
        <w:pStyle w:val="Heading1"/>
      </w:pPr>
      <w:bookmarkStart w:id="149" w:name="_Toc388515914"/>
      <w:r>
        <w:lastRenderedPageBreak/>
        <w:t>NOT USED</w:t>
      </w:r>
      <w:bookmarkEnd w:id="101"/>
      <w:bookmarkEnd w:id="102"/>
      <w:bookmarkEnd w:id="149"/>
    </w:p>
    <w:sectPr w:rsidR="00345A9B" w:rsidRPr="00046073" w:rsidSect="00502415">
      <w:headerReference w:type="even" r:id="rId10"/>
      <w:headerReference w:type="default" r:id="rId11"/>
      <w:footerReference w:type="default" r:id="rId12"/>
      <w:headerReference w:type="first" r:id="rId13"/>
      <w:footerReference w:type="first" r:id="rId14"/>
      <w:pgSz w:w="11906" w:h="16838"/>
      <w:pgMar w:top="1440" w:right="1440" w:bottom="1440" w:left="1440" w:header="720" w:footer="38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60" w:rsidRDefault="00087160">
      <w:r>
        <w:separator/>
      </w:r>
    </w:p>
  </w:endnote>
  <w:endnote w:type="continuationSeparator" w:id="0">
    <w:p w:rsidR="00087160" w:rsidRDefault="000871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7A" w:rsidRPr="00E874E1" w:rsidRDefault="00596D7A" w:rsidP="00101FB7">
    <w:pPr>
      <w:pStyle w:val="Footer"/>
      <w:numPr>
        <w:ilvl w:val="0"/>
        <w:numId w:val="0"/>
      </w:numPr>
      <w:tabs>
        <w:tab w:val="left" w:pos="5529"/>
        <w:tab w:val="right" w:pos="8931"/>
      </w:tabs>
      <w:spacing w:after="0"/>
      <w:ind w:left="567"/>
      <w:jc w:val="right"/>
      <w:rPr>
        <w:color w:val="FF0000"/>
        <w:sz w:val="16"/>
        <w:szCs w:val="16"/>
      </w:rPr>
    </w:pPr>
    <w:r w:rsidRPr="00E874E1">
      <w:rPr>
        <w:color w:val="FF0000"/>
        <w:sz w:val="16"/>
        <w:szCs w:val="16"/>
      </w:rPr>
      <w:t>Project Name</w:t>
    </w:r>
  </w:p>
  <w:p w:rsidR="00596D7A" w:rsidRDefault="00596D7A" w:rsidP="00BA0282">
    <w:pPr>
      <w:pStyle w:val="Footer"/>
      <w:numPr>
        <w:ilvl w:val="0"/>
        <w:numId w:val="0"/>
      </w:numPr>
      <w:tabs>
        <w:tab w:val="left" w:pos="5529"/>
        <w:tab w:val="right" w:pos="8931"/>
      </w:tabs>
      <w:ind w:left="567"/>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D43DA">
      <w:rPr>
        <w:noProof/>
        <w:sz w:val="16"/>
        <w:szCs w:val="16"/>
      </w:rPr>
      <w:t>9</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D43DA">
      <w:rPr>
        <w:noProof/>
        <w:sz w:val="16"/>
        <w:szCs w:val="16"/>
      </w:rPr>
      <w:t>9</w:t>
    </w:r>
    <w:r>
      <w:rPr>
        <w:sz w:val="16"/>
        <w:szCs w:val="16"/>
      </w:rPr>
      <w:fldChar w:fldCharType="end"/>
    </w:r>
  </w:p>
  <w:p w:rsidR="00596D7A" w:rsidRDefault="00596D7A" w:rsidP="00046073">
    <w:pPr>
      <w:pStyle w:val="Footer"/>
      <w:numPr>
        <w:ilvl w:val="0"/>
        <w:numId w:val="0"/>
      </w:num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7A" w:rsidRDefault="00596D7A" w:rsidP="00E874E1">
    <w:pPr>
      <w:pStyle w:val="Footer"/>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60" w:rsidRDefault="00087160">
      <w:r>
        <w:separator/>
      </w:r>
    </w:p>
  </w:footnote>
  <w:footnote w:type="continuationSeparator" w:id="0">
    <w:p w:rsidR="00087160" w:rsidRDefault="00087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7A" w:rsidRDefault="00596D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D7A" w:rsidRDefault="00596D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7A" w:rsidRDefault="00596D7A">
    <w:pPr>
      <w:pStyle w:val="Header"/>
      <w:framePr w:wrap="around" w:vAnchor="text" w:hAnchor="margin" w:xAlign="center"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sidR="00CD43DA">
      <w:rPr>
        <w:rStyle w:val="PageNumber"/>
        <w:noProof/>
      </w:rPr>
      <w:t>9</w:t>
    </w:r>
    <w:r>
      <w:rPr>
        <w:rStyle w:val="PageNumber"/>
      </w:rPr>
      <w:fldChar w:fldCharType="end"/>
    </w:r>
  </w:p>
  <w:p w:rsidR="00596D7A" w:rsidRDefault="00596D7A">
    <w:pPr>
      <w:pStyle w:val="Header"/>
      <w:numPr>
        <w:ilvl w:val="0"/>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D7A" w:rsidRDefault="00596D7A" w:rsidP="00E874E1">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A7F"/>
    <w:multiLevelType w:val="hybridMultilevel"/>
    <w:tmpl w:val="EF88E278"/>
    <w:lvl w:ilvl="0" w:tplc="BE4CF8A8">
      <w:start w:val="1"/>
      <w:numFmt w:val="lowerLetter"/>
      <w:lvlText w:val="(%1)"/>
      <w:lvlJc w:val="left"/>
      <w:pPr>
        <w:tabs>
          <w:tab w:val="num" w:pos="1418"/>
        </w:tabs>
        <w:ind w:left="141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A7F31"/>
    <w:multiLevelType w:val="hybridMultilevel"/>
    <w:tmpl w:val="A51A4B38"/>
    <w:lvl w:ilvl="0" w:tplc="CE86A7F2">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2A7033"/>
    <w:multiLevelType w:val="hybridMultilevel"/>
    <w:tmpl w:val="2E3E86E8"/>
    <w:lvl w:ilvl="0">
      <w:start w:val="1"/>
      <w:numFmt w:val="lowerLetter"/>
      <w:lvlText w:val="(%1)"/>
      <w:lvlJc w:val="left"/>
      <w:pPr>
        <w:tabs>
          <w:tab w:val="num" w:pos="1418"/>
        </w:tabs>
        <w:ind w:left="1418"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8C21123"/>
    <w:multiLevelType w:val="hybridMultilevel"/>
    <w:tmpl w:val="2B8A9FF2"/>
    <w:lvl w:ilvl="0">
      <w:start w:val="1"/>
      <w:numFmt w:val="lowerLetter"/>
      <w:lvlText w:val="(%1)"/>
      <w:lvlJc w:val="left"/>
      <w:pPr>
        <w:tabs>
          <w:tab w:val="num" w:pos="1418"/>
        </w:tabs>
        <w:ind w:left="1418"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A722E39"/>
    <w:multiLevelType w:val="singleLevel"/>
    <w:tmpl w:val="1CC2BE06"/>
    <w:lvl w:ilvl="0">
      <w:start w:val="1"/>
      <w:numFmt w:val="decimal"/>
      <w:pStyle w:val="Normal"/>
      <w:lvlText w:val="2.%1"/>
      <w:lvlJc w:val="left"/>
      <w:pPr>
        <w:tabs>
          <w:tab w:val="num" w:pos="567"/>
        </w:tabs>
        <w:ind w:left="567" w:hanging="567"/>
      </w:pPr>
    </w:lvl>
  </w:abstractNum>
  <w:abstractNum w:abstractNumId="5">
    <w:nsid w:val="6559472B"/>
    <w:multiLevelType w:val="singleLevel"/>
    <w:tmpl w:val="9EB071A6"/>
    <w:lvl w:ilvl="0">
      <w:start w:val="1"/>
      <w:numFmt w:val="bullet"/>
      <w:pStyle w:val="Bullet"/>
      <w:lvlText w:val=""/>
      <w:lvlJc w:val="left"/>
      <w:pPr>
        <w:tabs>
          <w:tab w:val="num" w:pos="425"/>
        </w:tabs>
        <w:ind w:left="425" w:hanging="425"/>
      </w:pPr>
      <w:rPr>
        <w:rFonts w:ascii="Symbol" w:hAnsi="Symbol" w:hint="default"/>
      </w:rPr>
    </w:lvl>
  </w:abstractNum>
  <w:abstractNum w:abstractNumId="6">
    <w:nsid w:val="66BA42AC"/>
    <w:multiLevelType w:val="hybridMultilevel"/>
    <w:tmpl w:val="1CA2FA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FBD52E8"/>
    <w:multiLevelType w:val="multilevel"/>
    <w:tmpl w:val="442EE49C"/>
    <w:lvl w:ilvl="0">
      <w:start w:val="1"/>
      <w:numFmt w:val="decimal"/>
      <w:pStyle w:val="Heading1"/>
      <w:lvlText w:val="Schedule %1"/>
      <w:lvlJc w:val="left"/>
      <w:pPr>
        <w:ind w:left="432" w:hanging="432"/>
      </w:pPr>
      <w:rPr>
        <w:rFonts w:ascii="Arial Bold" w:hAnsi="Arial Bold" w:hint="default"/>
        <w:b/>
        <w:i w:val="0"/>
        <w:caps/>
        <w:vanish w:val="0"/>
        <w:sz w:val="24"/>
      </w:rPr>
    </w:lvl>
    <w:lvl w:ilvl="1">
      <w:start w:val="1"/>
      <w:numFmt w:val="decimal"/>
      <w:pStyle w:val="Heading2"/>
      <w:lvlText w:val="%1.%2"/>
      <w:lvlJc w:val="left"/>
      <w:pPr>
        <w:ind w:left="567" w:hanging="567"/>
      </w:pPr>
      <w:rPr>
        <w:rFonts w:ascii="Arial Bold" w:hAnsi="Arial Bold" w:hint="default"/>
        <w:b/>
        <w:i w:val="0"/>
        <w:sz w:val="22"/>
      </w:rPr>
    </w:lvl>
    <w:lvl w:ilvl="2">
      <w:start w:val="1"/>
      <w:numFmt w:val="decimal"/>
      <w:pStyle w:val="Heading3"/>
      <w:lvlText w:val="%1.%2.%3"/>
      <w:lvlJc w:val="left"/>
      <w:pPr>
        <w:ind w:left="1134" w:hanging="567"/>
      </w:pPr>
      <w:rPr>
        <w:rFonts w:ascii="Arial Bold" w:hAnsi="Arial Bold" w:hint="default"/>
        <w:b/>
        <w:i w:val="0"/>
        <w:caps w:val="0"/>
        <w:strike w:val="0"/>
        <w:dstrike w:val="0"/>
        <w:outline w:val="0"/>
        <w:shadow w:val="0"/>
        <w:emboss w:val="0"/>
        <w:imprint w:val="0"/>
        <w:vanish w:val="0"/>
        <w:sz w:val="22"/>
        <w:vertAlign w:val="base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B138A"/>
    <w:rsid w:val="00007282"/>
    <w:rsid w:val="00027F0F"/>
    <w:rsid w:val="00040D92"/>
    <w:rsid w:val="00046073"/>
    <w:rsid w:val="00087160"/>
    <w:rsid w:val="000B138A"/>
    <w:rsid w:val="000C1474"/>
    <w:rsid w:val="000D044D"/>
    <w:rsid w:val="000E724E"/>
    <w:rsid w:val="000F305C"/>
    <w:rsid w:val="00101FB7"/>
    <w:rsid w:val="00107A58"/>
    <w:rsid w:val="001900E3"/>
    <w:rsid w:val="001928CE"/>
    <w:rsid w:val="001A520F"/>
    <w:rsid w:val="001C5661"/>
    <w:rsid w:val="001E09C2"/>
    <w:rsid w:val="001E4F58"/>
    <w:rsid w:val="001E7564"/>
    <w:rsid w:val="002018F6"/>
    <w:rsid w:val="00220364"/>
    <w:rsid w:val="00274757"/>
    <w:rsid w:val="002F1BF5"/>
    <w:rsid w:val="003100C7"/>
    <w:rsid w:val="00321030"/>
    <w:rsid w:val="003212C9"/>
    <w:rsid w:val="00322944"/>
    <w:rsid w:val="00345A9B"/>
    <w:rsid w:val="00366245"/>
    <w:rsid w:val="00367A96"/>
    <w:rsid w:val="003E44B2"/>
    <w:rsid w:val="003F1B1A"/>
    <w:rsid w:val="003F495E"/>
    <w:rsid w:val="004301E9"/>
    <w:rsid w:val="00436173"/>
    <w:rsid w:val="00454276"/>
    <w:rsid w:val="0045496F"/>
    <w:rsid w:val="00475779"/>
    <w:rsid w:val="0048744B"/>
    <w:rsid w:val="0049040A"/>
    <w:rsid w:val="00497EB1"/>
    <w:rsid w:val="00502415"/>
    <w:rsid w:val="0052427A"/>
    <w:rsid w:val="00563C8D"/>
    <w:rsid w:val="00584906"/>
    <w:rsid w:val="0059412F"/>
    <w:rsid w:val="00596D7A"/>
    <w:rsid w:val="005B510F"/>
    <w:rsid w:val="00606122"/>
    <w:rsid w:val="00607B08"/>
    <w:rsid w:val="00615D1D"/>
    <w:rsid w:val="006262C3"/>
    <w:rsid w:val="00646AFE"/>
    <w:rsid w:val="00660F9F"/>
    <w:rsid w:val="006719C9"/>
    <w:rsid w:val="006A0970"/>
    <w:rsid w:val="006D3D33"/>
    <w:rsid w:val="00710DF3"/>
    <w:rsid w:val="00725F22"/>
    <w:rsid w:val="00755EC2"/>
    <w:rsid w:val="00755F09"/>
    <w:rsid w:val="00772116"/>
    <w:rsid w:val="007E2905"/>
    <w:rsid w:val="00825C17"/>
    <w:rsid w:val="00837DA9"/>
    <w:rsid w:val="00852636"/>
    <w:rsid w:val="0089573D"/>
    <w:rsid w:val="008B5975"/>
    <w:rsid w:val="008C205F"/>
    <w:rsid w:val="008D46A6"/>
    <w:rsid w:val="0090715A"/>
    <w:rsid w:val="009137B9"/>
    <w:rsid w:val="00927A43"/>
    <w:rsid w:val="009A5BB1"/>
    <w:rsid w:val="009B3034"/>
    <w:rsid w:val="00A04F77"/>
    <w:rsid w:val="00A10E3A"/>
    <w:rsid w:val="00A23582"/>
    <w:rsid w:val="00A240B8"/>
    <w:rsid w:val="00A259E1"/>
    <w:rsid w:val="00A35098"/>
    <w:rsid w:val="00A96C67"/>
    <w:rsid w:val="00AA1B40"/>
    <w:rsid w:val="00AA78F2"/>
    <w:rsid w:val="00AD7C19"/>
    <w:rsid w:val="00B31FF6"/>
    <w:rsid w:val="00B641E9"/>
    <w:rsid w:val="00B673AA"/>
    <w:rsid w:val="00B702E3"/>
    <w:rsid w:val="00B86A7A"/>
    <w:rsid w:val="00B94992"/>
    <w:rsid w:val="00BA0282"/>
    <w:rsid w:val="00BE6847"/>
    <w:rsid w:val="00C104C9"/>
    <w:rsid w:val="00C75B41"/>
    <w:rsid w:val="00C83031"/>
    <w:rsid w:val="00CD43DA"/>
    <w:rsid w:val="00CE5FD8"/>
    <w:rsid w:val="00CF7B88"/>
    <w:rsid w:val="00D0029A"/>
    <w:rsid w:val="00D0465B"/>
    <w:rsid w:val="00D135E1"/>
    <w:rsid w:val="00D13D5F"/>
    <w:rsid w:val="00D602CE"/>
    <w:rsid w:val="00D621EF"/>
    <w:rsid w:val="00D64B10"/>
    <w:rsid w:val="00D73B21"/>
    <w:rsid w:val="00D8534B"/>
    <w:rsid w:val="00D91DC6"/>
    <w:rsid w:val="00E01790"/>
    <w:rsid w:val="00E1197B"/>
    <w:rsid w:val="00E12C87"/>
    <w:rsid w:val="00E22137"/>
    <w:rsid w:val="00E2359A"/>
    <w:rsid w:val="00E3627B"/>
    <w:rsid w:val="00E4238C"/>
    <w:rsid w:val="00E64821"/>
    <w:rsid w:val="00E7177A"/>
    <w:rsid w:val="00E874E1"/>
    <w:rsid w:val="00EC1BF8"/>
    <w:rsid w:val="00ED3C28"/>
    <w:rsid w:val="00EF7E32"/>
    <w:rsid w:val="00FC2EFC"/>
    <w:rsid w:val="00FD66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numId w:val="1"/>
      </w:numPr>
      <w:spacing w:after="120"/>
      <w:jc w:val="both"/>
    </w:pPr>
    <w:rPr>
      <w:rFonts w:ascii="Arial" w:hAnsi="Arial"/>
      <w:sz w:val="22"/>
      <w:lang w:eastAsia="en-US"/>
    </w:rPr>
  </w:style>
  <w:style w:type="paragraph" w:styleId="Heading1">
    <w:name w:val="heading 1"/>
    <w:basedOn w:val="Normal"/>
    <w:next w:val="Normal"/>
    <w:uiPriority w:val="99"/>
    <w:qFormat/>
    <w:rsid w:val="00046073"/>
    <w:pPr>
      <w:keepNext/>
      <w:pageBreakBefore/>
      <w:widowControl w:val="0"/>
      <w:numPr>
        <w:numId w:val="7"/>
      </w:numPr>
      <w:tabs>
        <w:tab w:val="left" w:pos="1701"/>
      </w:tabs>
      <w:spacing w:before="360" w:after="240"/>
      <w:outlineLvl w:val="0"/>
    </w:pPr>
    <w:rPr>
      <w:b/>
      <w:caps/>
      <w:kern w:val="28"/>
      <w:sz w:val="24"/>
    </w:rPr>
  </w:style>
  <w:style w:type="paragraph" w:styleId="Heading2">
    <w:name w:val="heading 2"/>
    <w:basedOn w:val="Normal"/>
    <w:next w:val="Normal"/>
    <w:uiPriority w:val="99"/>
    <w:qFormat/>
    <w:rsid w:val="00E22137"/>
    <w:pPr>
      <w:keepNext/>
      <w:numPr>
        <w:ilvl w:val="1"/>
        <w:numId w:val="7"/>
      </w:numPr>
      <w:spacing w:before="240" w:after="60"/>
      <w:outlineLvl w:val="1"/>
    </w:pPr>
    <w:rPr>
      <w:rFonts w:ascii="Arial Bold" w:hAnsi="Arial Bold"/>
      <w:b/>
    </w:rPr>
  </w:style>
  <w:style w:type="paragraph" w:styleId="Heading3">
    <w:name w:val="heading 3"/>
    <w:basedOn w:val="Normal"/>
    <w:next w:val="Normal"/>
    <w:uiPriority w:val="99"/>
    <w:qFormat/>
    <w:rsid w:val="00436173"/>
    <w:pPr>
      <w:keepNext/>
      <w:numPr>
        <w:ilvl w:val="2"/>
        <w:numId w:val="7"/>
      </w:numPr>
      <w:tabs>
        <w:tab w:val="left" w:pos="1247"/>
      </w:tabs>
      <w:spacing w:before="120"/>
      <w:ind w:left="1247" w:hanging="680"/>
      <w:outlineLvl w:val="2"/>
    </w:pPr>
    <w:rPr>
      <w:rFonts w:ascii="Arial Bold" w:hAnsi="Arial Bold"/>
      <w:b/>
    </w:rPr>
  </w:style>
  <w:style w:type="paragraph" w:styleId="Heading4">
    <w:name w:val="heading 4"/>
    <w:basedOn w:val="Normal"/>
    <w:next w:val="Normal"/>
    <w:uiPriority w:val="99"/>
    <w:qFormat/>
    <w:pPr>
      <w:keepNext/>
      <w:numPr>
        <w:ilvl w:val="3"/>
        <w:numId w:val="7"/>
      </w:numPr>
      <w:outlineLvl w:val="3"/>
    </w:pPr>
    <w:rPr>
      <w:b/>
    </w:rPr>
  </w:style>
  <w:style w:type="paragraph" w:styleId="Heading5">
    <w:name w:val="heading 5"/>
    <w:basedOn w:val="Normal"/>
    <w:next w:val="Normal"/>
    <w:uiPriority w:val="99"/>
    <w:qFormat/>
    <w:pPr>
      <w:numPr>
        <w:ilvl w:val="4"/>
        <w:numId w:val="7"/>
      </w:numPr>
      <w:spacing w:before="240" w:after="60"/>
      <w:outlineLvl w:val="4"/>
    </w:pPr>
  </w:style>
  <w:style w:type="paragraph" w:styleId="Heading6">
    <w:name w:val="heading 6"/>
    <w:basedOn w:val="Normal"/>
    <w:next w:val="Normal"/>
    <w:uiPriority w:val="99"/>
    <w:qFormat/>
    <w:pPr>
      <w:numPr>
        <w:ilvl w:val="5"/>
        <w:numId w:val="7"/>
      </w:numPr>
      <w:spacing w:before="240" w:after="60"/>
      <w:outlineLvl w:val="5"/>
    </w:pPr>
    <w:rPr>
      <w:rFonts w:ascii="Times New Roman" w:hAnsi="Times New Roman"/>
      <w:i/>
    </w:rPr>
  </w:style>
  <w:style w:type="paragraph" w:styleId="Heading7">
    <w:name w:val="heading 7"/>
    <w:basedOn w:val="Normal"/>
    <w:next w:val="Normal"/>
    <w:uiPriority w:val="99"/>
    <w:qFormat/>
    <w:pPr>
      <w:numPr>
        <w:ilvl w:val="6"/>
        <w:numId w:val="7"/>
      </w:numPr>
      <w:spacing w:before="240" w:after="60"/>
      <w:outlineLvl w:val="6"/>
    </w:pPr>
    <w:rPr>
      <w:sz w:val="20"/>
    </w:rPr>
  </w:style>
  <w:style w:type="paragraph" w:styleId="Heading8">
    <w:name w:val="heading 8"/>
    <w:basedOn w:val="Normal"/>
    <w:next w:val="Normal"/>
    <w:uiPriority w:val="99"/>
    <w:qFormat/>
    <w:pPr>
      <w:numPr>
        <w:ilvl w:val="7"/>
        <w:numId w:val="7"/>
      </w:numPr>
      <w:spacing w:before="240" w:after="60"/>
      <w:outlineLvl w:val="7"/>
    </w:pPr>
    <w:rPr>
      <w:i/>
      <w:sz w:val="20"/>
    </w:rPr>
  </w:style>
  <w:style w:type="paragraph" w:styleId="Heading9">
    <w:name w:val="heading 9"/>
    <w:basedOn w:val="Normal"/>
    <w:next w:val="Normal"/>
    <w:uiPriority w:val="99"/>
    <w:qFormat/>
    <w:pPr>
      <w:numPr>
        <w:ilvl w:val="8"/>
        <w:numId w:val="7"/>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Indent">
    <w:name w:val="Body Text Indent"/>
    <w:basedOn w:val="Normal"/>
    <w:pPr>
      <w:tabs>
        <w:tab w:val="left" w:pos="1843"/>
      </w:tabs>
      <w:ind w:left="1410" w:hanging="1410"/>
    </w:pPr>
  </w:style>
  <w:style w:type="paragraph" w:styleId="BodyTextIndent3">
    <w:name w:val="Body Text Indent 3"/>
    <w:basedOn w:val="Normal"/>
    <w:pPr>
      <w:tabs>
        <w:tab w:val="left" w:pos="2268"/>
      </w:tabs>
      <w:ind w:left="284"/>
    </w:p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lear" w:pos="567"/>
        <w:tab w:val="center" w:pos="4153"/>
        <w:tab w:val="right" w:pos="8306"/>
      </w:tabs>
    </w:pPr>
  </w:style>
  <w:style w:type="paragraph" w:customStyle="1" w:styleId="Bullet">
    <w:name w:val="Bullet"/>
    <w:basedOn w:val="Normal"/>
    <w:pPr>
      <w:numPr>
        <w:numId w:val="2"/>
      </w:numPr>
      <w:spacing w:before="120"/>
      <w:jc w:val="left"/>
    </w:pPr>
  </w:style>
  <w:style w:type="character" w:styleId="FollowedHyperlink">
    <w:name w:val="FollowedHyperlink"/>
    <w:rPr>
      <w:color w:val="800080"/>
      <w:u w:val="single"/>
    </w:rPr>
  </w:style>
  <w:style w:type="paragraph" w:styleId="BodyText">
    <w:name w:val="Body Text"/>
    <w:basedOn w:val="Normal"/>
    <w:link w:val="BodyTextChar"/>
    <w:pPr>
      <w:numPr>
        <w:numId w:val="0"/>
      </w:numPr>
    </w:pPr>
  </w:style>
  <w:style w:type="paragraph" w:styleId="BodyText2">
    <w:name w:val="Body Text 2"/>
    <w:basedOn w:val="Normal"/>
    <w:pPr>
      <w:numPr>
        <w:numId w:val="0"/>
      </w:numPr>
    </w:pPr>
    <w:rPr>
      <w:i/>
      <w:iCs/>
    </w:rPr>
  </w:style>
  <w:style w:type="paragraph" w:styleId="BodyText3">
    <w:name w:val="Body Text 3"/>
    <w:basedOn w:val="Normal"/>
    <w:pPr>
      <w:numPr>
        <w:numId w:val="0"/>
      </w:numPr>
    </w:pPr>
    <w:rPr>
      <w:vanish/>
      <w:color w:val="FF0000"/>
    </w:rPr>
  </w:style>
  <w:style w:type="paragraph" w:styleId="BodyTextIndent2">
    <w:name w:val="Body Text Indent 2"/>
    <w:basedOn w:val="Normal"/>
    <w:pPr>
      <w:numPr>
        <w:numId w:val="0"/>
      </w:numPr>
      <w:tabs>
        <w:tab w:val="num" w:pos="567"/>
      </w:tabs>
      <w:ind w:left="567" w:hanging="567"/>
    </w:pPr>
  </w:style>
  <w:style w:type="paragraph" w:styleId="BalloonText">
    <w:name w:val="Balloon Text"/>
    <w:basedOn w:val="Normal"/>
    <w:semiHidden/>
    <w:rsid w:val="000B138A"/>
    <w:rPr>
      <w:rFonts w:ascii="Tahoma" w:hAnsi="Tahoma" w:cs="Tahoma"/>
      <w:sz w:val="16"/>
      <w:szCs w:val="16"/>
    </w:rPr>
  </w:style>
  <w:style w:type="paragraph" w:customStyle="1" w:styleId="DocumentContent">
    <w:name w:val="Document Content"/>
    <w:basedOn w:val="Normal"/>
    <w:uiPriority w:val="99"/>
    <w:rsid w:val="00E22137"/>
    <w:pPr>
      <w:numPr>
        <w:numId w:val="0"/>
      </w:numPr>
      <w:jc w:val="left"/>
    </w:pPr>
    <w:rPr>
      <w:rFonts w:cs="Arial"/>
      <w:noProof/>
      <w:sz w:val="20"/>
    </w:rPr>
  </w:style>
  <w:style w:type="paragraph" w:styleId="TOC1">
    <w:name w:val="toc 1"/>
    <w:basedOn w:val="Normal"/>
    <w:next w:val="Normal"/>
    <w:uiPriority w:val="39"/>
    <w:rsid w:val="00E22137"/>
    <w:pPr>
      <w:numPr>
        <w:numId w:val="0"/>
      </w:numPr>
      <w:tabs>
        <w:tab w:val="left" w:pos="567"/>
        <w:tab w:val="right" w:pos="8789"/>
      </w:tabs>
      <w:spacing w:before="240"/>
      <w:jc w:val="left"/>
    </w:pPr>
    <w:rPr>
      <w:rFonts w:cs="Arial"/>
      <w:b/>
      <w:szCs w:val="22"/>
    </w:rPr>
  </w:style>
  <w:style w:type="paragraph" w:styleId="TOC2">
    <w:name w:val="toc 2"/>
    <w:basedOn w:val="Normal"/>
    <w:next w:val="Normal"/>
    <w:autoRedefine/>
    <w:uiPriority w:val="39"/>
    <w:rsid w:val="00E22137"/>
    <w:pPr>
      <w:numPr>
        <w:numId w:val="0"/>
      </w:numPr>
      <w:tabs>
        <w:tab w:val="left" w:pos="1134"/>
        <w:tab w:val="right" w:pos="8789"/>
      </w:tabs>
      <w:spacing w:after="60"/>
      <w:ind w:left="1134" w:right="1134" w:hanging="567"/>
      <w:jc w:val="left"/>
    </w:pPr>
    <w:rPr>
      <w:rFonts w:cs="Arial"/>
      <w:noProof/>
      <w:szCs w:val="22"/>
    </w:rPr>
  </w:style>
  <w:style w:type="paragraph" w:styleId="TOCHeading">
    <w:name w:val="TOC Heading"/>
    <w:basedOn w:val="Heading1"/>
    <w:next w:val="Normal"/>
    <w:uiPriority w:val="39"/>
    <w:semiHidden/>
    <w:unhideWhenUsed/>
    <w:qFormat/>
    <w:rsid w:val="00E22137"/>
    <w:pPr>
      <w:keepLines/>
      <w:numPr>
        <w:numId w:val="0"/>
      </w:numPr>
      <w:tabs>
        <w:tab w:val="clear" w:pos="1701"/>
      </w:tabs>
      <w:spacing w:before="480" w:after="0" w:line="276" w:lineRule="auto"/>
      <w:jc w:val="left"/>
      <w:outlineLvl w:val="9"/>
    </w:pPr>
    <w:rPr>
      <w:rFonts w:ascii="Cambria" w:hAnsi="Cambria"/>
      <w:bCs/>
      <w:caps w:val="0"/>
      <w:color w:val="365F91"/>
      <w:kern w:val="0"/>
      <w:sz w:val="28"/>
      <w:szCs w:val="28"/>
      <w:lang w:val="en-US"/>
    </w:rPr>
  </w:style>
  <w:style w:type="paragraph" w:styleId="TOC3">
    <w:name w:val="toc 3"/>
    <w:basedOn w:val="Normal"/>
    <w:next w:val="Normal"/>
    <w:autoRedefine/>
    <w:uiPriority w:val="39"/>
    <w:rsid w:val="00E22137"/>
    <w:pPr>
      <w:tabs>
        <w:tab w:val="clear" w:pos="567"/>
      </w:tabs>
      <w:ind w:left="440"/>
    </w:pPr>
  </w:style>
  <w:style w:type="paragraph" w:customStyle="1" w:styleId="Default">
    <w:name w:val="Default"/>
    <w:rsid w:val="00A259E1"/>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A0282"/>
    <w:rPr>
      <w:rFonts w:ascii="Arial" w:hAnsi="Arial"/>
      <w:sz w:val="22"/>
      <w:lang w:eastAsia="en-US"/>
    </w:rPr>
  </w:style>
  <w:style w:type="character" w:customStyle="1" w:styleId="BodyTextChar">
    <w:name w:val="Body Text Char"/>
    <w:link w:val="BodyText"/>
    <w:rsid w:val="00A96C67"/>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12853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ims.sa.gov.au/bpims/login/submitPSCSearch.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ims.sa.gov.au/bpims/library/library_frameset_1.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EE50-F650-4242-ADF3-41E49921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1 CONDITIONS OF CONTRACT - SCHEDULE 1: SERVICES GENERAL</vt:lpstr>
    </vt:vector>
  </TitlesOfParts>
  <Company>DAIS</Company>
  <LinksUpToDate>false</LinksUpToDate>
  <CharactersWithSpaces>13668</CharactersWithSpaces>
  <SharedDoc>false</SharedDoc>
  <HLinks>
    <vt:vector size="12" baseType="variant">
      <vt:variant>
        <vt:i4>4194398</vt:i4>
      </vt:variant>
      <vt:variant>
        <vt:i4>75</vt:i4>
      </vt:variant>
      <vt:variant>
        <vt:i4>0</vt:i4>
      </vt:variant>
      <vt:variant>
        <vt:i4>5</vt:i4>
      </vt:variant>
      <vt:variant>
        <vt:lpwstr>http://www.bpims.sa.gov.au/bpims/library/library_frameset_1.htm</vt:lpwstr>
      </vt:variant>
      <vt:variant>
        <vt:lpwstr/>
      </vt:variant>
      <vt:variant>
        <vt:i4>5701638</vt:i4>
      </vt:variant>
      <vt:variant>
        <vt:i4>72</vt:i4>
      </vt:variant>
      <vt:variant>
        <vt:i4>0</vt:i4>
      </vt:variant>
      <vt:variant>
        <vt:i4>5</vt:i4>
      </vt:variant>
      <vt:variant>
        <vt:lpwstr>http://www.bpims.sa.gov.au/bpims/login/submitPSCSearch.do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CONDITIONS OF CONTRACT - SCHEDULE 1: SERVICES GENERAL</dc:title>
  <dc:creator>Judith Carr</dc:creator>
  <cp:lastModifiedBy>DPTI</cp:lastModifiedBy>
  <cp:revision>2</cp:revision>
  <cp:lastPrinted>2013-10-28T05:26:00Z</cp:lastPrinted>
  <dcterms:created xsi:type="dcterms:W3CDTF">2015-09-02T03:31:00Z</dcterms:created>
  <dcterms:modified xsi:type="dcterms:W3CDTF">2015-09-02T03:31:00Z</dcterms:modified>
</cp:coreProperties>
</file>